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242cf9461dbb38c9788f938288af7e8a32f55"/>
    <w:p>
      <w:pPr>
        <w:pStyle w:val="2"/>
      </w:pPr>
      <w:r>
        <w:rPr>
          <w:b/>
          <w:bCs/>
        </w:rPr>
        <w:t xml:space="preserve">ПРОТОКОЛ ПРО РЕЗУЛЬТАТИ ЗЕМЕЛЬНИХ ТОРГІВ</w:t>
      </w:r>
      <w:r>
        <w:br/>
      </w:r>
      <w:r>
        <w:rPr>
          <w:b/>
          <w:bCs/>
        </w:rPr>
        <w:t xml:space="preserve">№ LRE001-UA-20241003-71929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ТОВ "ЗЕМАГРОСЕРВІС"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найвищу цінову пропозицію:</w:t>
      </w:r>
      <w:r>
        <w:t xml:space="preserve"> </w:t>
      </w:r>
      <w:r>
        <w:t xml:space="preserve">ТОВАРИСТВО З ОБМЕЖЕНОЮ ВІДПОВІДАЛЬНІСТЮ “НАЦІОНАЛЬНА ЕЛЕКТРОННА БІРЖА”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наступну за розміром цінову пропозицію</w:t>
      </w:r>
      <w:r>
        <w:rPr>
          <w:b/>
          <w:bCs/>
        </w:rPr>
        <w:t xml:space="preserve"> </w:t>
      </w:r>
      <w:r>
        <w:rPr>
          <w:b/>
          <w:bCs/>
        </w:rPr>
        <w:t xml:space="preserve">після цінової пропозиції переможця земельних торгів:</w:t>
      </w:r>
      <w:r>
        <w:t xml:space="preserve"> </w:t>
      </w:r>
      <w:r>
        <w:t xml:space="preserve">ТОВ "ЗЕМАГРОСЕРВІС"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Організатор земельних торгів:</w:t>
      </w:r>
      <w:r>
        <w:t xml:space="preserve"> </w:t>
      </w:r>
      <w:r>
        <w:t xml:space="preserve">Старокозацька сільська рада</w:t>
      </w:r>
    </w:p>
    <w:p>
      <w:pPr>
        <w:pStyle w:val="a0"/>
      </w:pPr>
      <w:r>
        <w:rPr>
          <w:b/>
          <w:bCs/>
        </w:rPr>
        <w:t xml:space="preserve">Статус земельних торгів:</w:t>
      </w:r>
      <w:r>
        <w:t xml:space="preserve"> </w:t>
      </w:r>
      <w:r>
        <w:t xml:space="preserve">Земельні торги відбулися</w:t>
      </w:r>
    </w:p>
    <w:p>
      <w:pPr>
        <w:pStyle w:val="a0"/>
      </w:pPr>
      <w:r>
        <w:rPr>
          <w:b/>
          <w:bCs/>
        </w:rPr>
        <w:t xml:space="preserve">Дата та час початку земельних торгів:</w:t>
      </w:r>
      <w:r>
        <w:t xml:space="preserve"> </w:t>
      </w:r>
      <w:r>
        <w:t xml:space="preserve">08.11.2024 12:30:00</w:t>
      </w:r>
    </w:p>
    <w:p>
      <w:pPr>
        <w:pStyle w:val="a0"/>
      </w:pPr>
      <w:r>
        <w:rPr>
          <w:b/>
          <w:bCs/>
        </w:rPr>
        <w:t xml:space="preserve">Дата та час завершення земельних торгів:</w:t>
      </w:r>
      <w:r>
        <w:t xml:space="preserve"> </w:t>
      </w:r>
      <w:r>
        <w:t xml:space="preserve">08.11.2024 13:08:03</w:t>
      </w:r>
    </w:p>
    <w:p>
      <w:pPr>
        <w:pStyle w:val="a0"/>
      </w:pPr>
      <w:r>
        <w:rPr>
          <w:b/>
          <w:bCs/>
        </w:rPr>
        <w:t xml:space="preserve">Відомості про земельну ділянку (склад лота):</w:t>
      </w:r>
      <w:r>
        <w:t xml:space="preserve"> </w:t>
      </w:r>
      <w:r>
        <w:t xml:space="preserve">Продаж права оренди земельної ділянки сільськогосподарського призначення комунальної власності строком на 10 років, площею 20,0000 га, що розташована на території Одеської області, Білгород-Дністровського району, Старокозацької сільської ради, кадастровий номер 5120886000:01:001:1088.</w:t>
      </w:r>
    </w:p>
    <w:p>
      <w:pPr>
        <w:pStyle w:val="Compact"/>
        <w:numPr>
          <w:ilvl w:val="0"/>
          <w:numId w:val="1001"/>
        </w:numPr>
      </w:pPr>
      <w:r>
        <w:t xml:space="preserve">Продаж права оренди земельної ділянки сільськогосподарського призначення комунальної власності строком на 10 років, площею 20,0000 га, що розташована на території Одеської області, Білгород-Дністровського району, Старокозацької сільської ради, кадастровий номер 5120886000:01:001:1088, вид цільового призначення земель – 01.01 для ведення товарного сільськогосподарського виробництва. Сума витрат здійсненних на підготовку лоту - 20 000 грн. Протягом п’яти робочих днів з дня підписання договору за результатами проведення земельних торгів переможець сплачує на рахунки, зазначені в оголошенні про проведення земельних торгів, ціну лоту та витрати, здійснені на підготовку лоту.</w:t>
      </w:r>
    </w:p>
    <w:p>
      <w:pPr>
        <w:pStyle w:val="FirstParagraph"/>
      </w:pPr>
      <w:r>
        <w:rPr>
          <w:b/>
          <w:bCs/>
        </w:rPr>
        <w:t xml:space="preserve">Кадастровий номер земельної ділянки:</w:t>
      </w:r>
    </w:p>
    <w:p>
      <w:pPr>
        <w:pStyle w:val="Compact"/>
        <w:numPr>
          <w:ilvl w:val="0"/>
          <w:numId w:val="1002"/>
        </w:numPr>
      </w:pPr>
      <w:r>
        <w:t xml:space="preserve">5120886000:01:001:1088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31 197,29 грн без ПДВ</w:t>
      </w:r>
    </w:p>
    <w:p>
      <w:pPr>
        <w:pStyle w:val="a0"/>
      </w:pPr>
      <w:r>
        <w:rPr>
          <w:b/>
          <w:bCs/>
        </w:rPr>
        <w:t xml:space="preserve">Ціна лота:</w:t>
      </w:r>
      <w:r>
        <w:t xml:space="preserve"> </w:t>
      </w:r>
      <w:r>
        <w:t xml:space="preserve">112 000,00 грн без ПДВ</w:t>
      </w:r>
    </w:p>
    <w:p>
      <w:pPr>
        <w:pStyle w:val="a0"/>
      </w:pPr>
      <w:r>
        <w:rPr>
          <w:b/>
          <w:bCs/>
        </w:rPr>
        <w:t xml:space="preserve">Мінімальний крок земельних торгів:</w:t>
      </w:r>
      <w:r>
        <w:t xml:space="preserve"> </w:t>
      </w:r>
      <w:r>
        <w:t xml:space="preserve">311,97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9 359,19 грн</w:t>
      </w:r>
    </w:p>
    <w:p>
      <w:pPr>
        <w:pStyle w:val="a0"/>
      </w:pPr>
      <w:r>
        <w:rPr>
          <w:b/>
          <w:bCs/>
        </w:rPr>
        <w:t xml:space="preserve">Розмір реєстраційного внеску:</w:t>
      </w:r>
      <w:r>
        <w:t xml:space="preserve"> </w:t>
      </w:r>
      <w:r>
        <w:t xml:space="preserve">710,00 грн</w:t>
      </w:r>
    </w:p>
    <w:p>
      <w:pPr>
        <w:pStyle w:val="a0"/>
      </w:pPr>
      <w:r>
        <w:rPr>
          <w:b/>
          <w:bCs/>
        </w:rPr>
        <w:t xml:space="preserve">Учасники земельних торгів: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 "СТАРТЕЙПС", ЄДРПОУ: 44295247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СЕЛЯНСЬКЕ (ФЕРМЕРСЬКЕ) ГОСПОДАРСТВО «КОЛОС», ЄДРПОУ: 21011485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Волонтер Артем Олександрович, ІПН/РНОКПП: 3783106792</w:t>
      </w:r>
    </w:p>
    <w:p>
      <w:pPr>
        <w:pStyle w:val="FirstParagraph"/>
      </w:pPr>
      <w:r>
        <w:rPr>
          <w:b/>
          <w:bCs/>
        </w:rPr>
        <w:t xml:space="preserve">Закриті цінові пропозиції учасників: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Волонтер Артем Олександрович</w:t>
            </w:r>
          </w:p>
        </w:tc>
        <w:tc>
          <w:tcPr/>
          <w:p>
            <w:pPr>
              <w:pStyle w:val="Compact"/>
            </w:pPr>
            <w:r>
              <w:t xml:space="preserve">31 197,29 грн</w:t>
            </w:r>
          </w:p>
        </w:tc>
        <w:tc>
          <w:tcPr/>
          <w:p>
            <w:pPr>
              <w:pStyle w:val="Compact"/>
            </w:pPr>
            <w:r>
              <w:t xml:space="preserve">06.11.2024 18:32:01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"СТАРТЕЙПС"</w:t>
            </w:r>
          </w:p>
        </w:tc>
        <w:tc>
          <w:tcPr/>
          <w:p>
            <w:pPr>
              <w:pStyle w:val="Compact"/>
            </w:pPr>
            <w:r>
              <w:t xml:space="preserve">31 197,29 грн</w:t>
            </w:r>
          </w:p>
        </w:tc>
        <w:tc>
          <w:tcPr/>
          <w:p>
            <w:pPr>
              <w:pStyle w:val="Compact"/>
            </w:pPr>
            <w:r>
              <w:t xml:space="preserve">06.11.2024 15:03:51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СЕЛЯНСЬКЕ (ФЕРМЕРСЬКЕ) ГОСПОДАРСТВО «КОЛОС»</w:t>
            </w:r>
          </w:p>
        </w:tc>
        <w:tc>
          <w:tcPr/>
          <w:p>
            <w:pPr>
              <w:pStyle w:val="Compact"/>
            </w:pPr>
            <w:r>
              <w:t xml:space="preserve">112 000,00 грн</w:t>
            </w:r>
          </w:p>
        </w:tc>
        <w:tc>
          <w:tcPr/>
          <w:p>
            <w:pPr>
              <w:pStyle w:val="Compact"/>
            </w:pPr>
            <w:r>
              <w:t xml:space="preserve">07.11.2024 15:01:32</w:t>
            </w:r>
          </w:p>
        </w:tc>
      </w:tr>
    </w:tbl>
    <w:p>
      <w:pPr>
        <w:pStyle w:val="a0"/>
      </w:pPr>
      <w:r>
        <w:rPr>
          <w:b/>
          <w:bCs/>
        </w:rPr>
        <w:t xml:space="preserve">Цінові пропозиції учасників:</w:t>
      </w:r>
    </w:p>
    <w:p>
      <w:pPr>
        <w:pStyle w:val="a0"/>
      </w:pPr>
      <w:r>
        <w:rPr>
          <w:b/>
          <w:bCs/>
          <w:i/>
          <w:iCs/>
        </w:rPr>
        <w:t xml:space="preserve">Раунд 1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Волонтер Артем Олександрович</w:t>
            </w:r>
          </w:p>
        </w:tc>
        <w:tc>
          <w:tcPr/>
          <w:p>
            <w:pPr>
              <w:pStyle w:val="Compact"/>
            </w:pPr>
            <w:r>
              <w:t xml:space="preserve">31 600,00 грн</w:t>
            </w:r>
          </w:p>
        </w:tc>
        <w:tc>
          <w:tcPr/>
          <w:p>
            <w:pPr>
              <w:pStyle w:val="Compact"/>
            </w:pPr>
            <w:r>
              <w:t xml:space="preserve">08.11.2024 12:35:26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"СТАРТЕЙПС"</w:t>
            </w:r>
          </w:p>
        </w:tc>
        <w:tc>
          <w:tcPr/>
          <w:p>
            <w:pPr>
              <w:pStyle w:val="Compact"/>
            </w:pPr>
            <w:r>
              <w:t xml:space="preserve">60 000,00 грн</w:t>
            </w:r>
          </w:p>
        </w:tc>
        <w:tc>
          <w:tcPr/>
          <w:p>
            <w:pPr>
              <w:pStyle w:val="Compact"/>
            </w:pPr>
            <w:r>
              <w:t xml:space="preserve">08.11.2024 12:38:08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СЕЛЯНСЬКЕ (ФЕРМЕРСЬКЕ) ГОСПОДАРСТВО «КОЛОС»</w:t>
            </w:r>
          </w:p>
        </w:tc>
        <w:tc>
          <w:tcPr/>
          <w:p>
            <w:pPr>
              <w:pStyle w:val="Compact"/>
            </w:pPr>
            <w:r>
              <w:t xml:space="preserve">112 000,00 грн</w:t>
            </w:r>
          </w:p>
        </w:tc>
        <w:tc>
          <w:tcPr/>
          <w:p>
            <w:pPr>
              <w:pStyle w:val="Compact"/>
            </w:pPr>
            <w:r>
              <w:t xml:space="preserve">07.11.2024 15:01:32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2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Волонтер Артем Олександрович</w:t>
            </w:r>
          </w:p>
        </w:tc>
        <w:tc>
          <w:tcPr/>
          <w:p>
            <w:pPr>
              <w:pStyle w:val="Compact"/>
            </w:pPr>
            <w:r>
              <w:t xml:space="preserve">31 600,00 грн</w:t>
            </w:r>
          </w:p>
        </w:tc>
        <w:tc>
          <w:tcPr/>
          <w:p>
            <w:pPr>
              <w:pStyle w:val="Compact"/>
            </w:pPr>
            <w:r>
              <w:t xml:space="preserve">08.11.2024 12:35:26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"СТАРТЕЙПС"</w:t>
            </w:r>
          </w:p>
        </w:tc>
        <w:tc>
          <w:tcPr/>
          <w:p>
            <w:pPr>
              <w:pStyle w:val="Compact"/>
            </w:pPr>
            <w:r>
              <w:t xml:space="preserve">60 000,00 грн</w:t>
            </w:r>
          </w:p>
        </w:tc>
        <w:tc>
          <w:tcPr/>
          <w:p>
            <w:pPr>
              <w:pStyle w:val="Compact"/>
            </w:pPr>
            <w:r>
              <w:t xml:space="preserve">08.11.2024 12:38:08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СЕЛЯНСЬКЕ (ФЕРМЕРСЬКЕ) ГОСПОДАРСТВО «КОЛОС»</w:t>
            </w:r>
          </w:p>
        </w:tc>
        <w:tc>
          <w:tcPr/>
          <w:p>
            <w:pPr>
              <w:pStyle w:val="Compact"/>
            </w:pPr>
            <w:r>
              <w:t xml:space="preserve">112 000,00 грн</w:t>
            </w:r>
          </w:p>
        </w:tc>
        <w:tc>
          <w:tcPr/>
          <w:p>
            <w:pPr>
              <w:pStyle w:val="Compact"/>
            </w:pPr>
            <w:r>
              <w:t xml:space="preserve">07.11.2024 15:01:32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Волонтер Артем Олександрович</w:t>
            </w:r>
          </w:p>
        </w:tc>
        <w:tc>
          <w:tcPr/>
          <w:p>
            <w:pPr>
              <w:pStyle w:val="Compact"/>
            </w:pPr>
            <w:r>
              <w:t xml:space="preserve">31 600,00 грн</w:t>
            </w:r>
          </w:p>
        </w:tc>
        <w:tc>
          <w:tcPr/>
          <w:p>
            <w:pPr>
              <w:pStyle w:val="Compact"/>
            </w:pPr>
            <w:r>
              <w:t xml:space="preserve">08.11.2024 12:35:26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"СТАРТЕЙПС"</w:t>
            </w:r>
          </w:p>
        </w:tc>
        <w:tc>
          <w:tcPr/>
          <w:p>
            <w:pPr>
              <w:pStyle w:val="Compact"/>
            </w:pPr>
            <w:r>
              <w:t xml:space="preserve">60 000,00 грн</w:t>
            </w:r>
          </w:p>
        </w:tc>
        <w:tc>
          <w:tcPr/>
          <w:p>
            <w:pPr>
              <w:pStyle w:val="Compact"/>
            </w:pPr>
            <w:r>
              <w:t xml:space="preserve">08.11.2024 12:38:08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СЕЛЯНСЬКЕ (ФЕРМЕРСЬКЕ) ГОСПОДАРСТВО «КОЛОС»</w:t>
            </w:r>
          </w:p>
        </w:tc>
        <w:tc>
          <w:tcPr/>
          <w:p>
            <w:pPr>
              <w:pStyle w:val="Compact"/>
            </w:pPr>
            <w:r>
              <w:t xml:space="preserve">112 000,00 грн</w:t>
            </w:r>
          </w:p>
        </w:tc>
        <w:tc>
          <w:tcPr/>
          <w:p>
            <w:pPr>
              <w:pStyle w:val="Compact"/>
            </w:pPr>
            <w:r>
              <w:t xml:space="preserve">07.11.2024 15:01:32</w:t>
            </w:r>
          </w:p>
        </w:tc>
      </w:tr>
    </w:tbl>
    <w:p>
      <w:pPr>
        <w:pStyle w:val="a0"/>
      </w:pPr>
      <w:r>
        <w:rPr>
          <w:b/>
          <w:bCs/>
        </w:rPr>
        <w:t xml:space="preserve">Переможець земельних торгів:</w:t>
      </w:r>
      <w:r>
        <w:t xml:space="preserve"> </w:t>
      </w:r>
      <w:r>
        <w:rPr>
          <w:i/>
          <w:iCs/>
        </w:rPr>
        <w:t xml:space="preserve">СЕЛЯНСЬКЕ (ФЕРМЕРСЬКЕ) ГОСПОДАРСТВО «КОЛОС», ЄДРПОУ: 21011485</w:t>
      </w:r>
    </w:p>
    <w:p>
      <w:pPr>
        <w:pStyle w:val="a0"/>
      </w:pPr>
      <w:r>
        <w:rPr>
          <w:b/>
          <w:bCs/>
        </w:rPr>
        <w:t xml:space="preserve">Учасник, щодо якого настав один з випадків, передбачених пунктом 49 Вимог щодо підготовки до проведення та</w:t>
      </w:r>
      <w:r>
        <w:rPr>
          <w:b/>
          <w:bCs/>
        </w:rPr>
        <w:t xml:space="preserve"> </w:t>
      </w:r>
      <w:r>
        <w:rPr>
          <w:b/>
          <w:bCs/>
        </w:rPr>
        <w:t xml:space="preserve">проведення земельних торгів для продажу земельних ділянок та набуття прав користування ними (оренди, суперфіцію, емфітевзису),</w:t>
      </w:r>
      <w:r>
        <w:rPr>
          <w:b/>
          <w:bCs/>
        </w:rPr>
        <w:t xml:space="preserve"> </w:t>
      </w:r>
      <w:r>
        <w:rPr>
          <w:b/>
          <w:bCs/>
        </w:rPr>
        <w:t xml:space="preserve">затверджених постановою Кабінету Міністрів України від 22 вересня 2021 р. № 1013:</w:t>
      </w:r>
      <w:r>
        <w:t xml:space="preserve"> </w:t>
      </w:r>
      <w:r>
        <w:rPr>
          <w:i/>
          <w:iCs/>
        </w:rPr>
        <w:t xml:space="preserve">__________</w:t>
      </w:r>
    </w:p>
    <w:p>
      <w:pPr>
        <w:pStyle w:val="a0"/>
      </w:pPr>
      <w:r>
        <w:rPr>
          <w:b/>
          <w:bCs/>
        </w:rPr>
        <w:t xml:space="preserve">Винагорода оператора, через електронний майданчик якого подано заяву переможцем:</w:t>
      </w:r>
      <w:r>
        <w:t xml:space="preserve"> </w:t>
      </w:r>
      <w:r>
        <w:t xml:space="preserve">5 600,00 грн (п'ять тисяч шістсот гривень 00 копійок)</w:t>
      </w:r>
    </w:p>
    <w:p>
      <w:pPr>
        <w:pStyle w:val="a0"/>
      </w:pPr>
      <w:r>
        <w:rPr>
          <w:b/>
          <w:bCs/>
        </w:rPr>
        <w:t xml:space="preserve">Сума коштів, яку переможець повинен додатково сплатити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 для сплати винагороди Оператору: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Реквізити рахунку для сплати винагороди Оператору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Сума гарантійного внеску (за вирахуванням винагороди оператора), що підлягає перерахуванню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від оператора, через електронний майданчик якого подано заяву переможцем,</w:t>
      </w:r>
      <w:r>
        <w:rPr>
          <w:b/>
          <w:bCs/>
        </w:rPr>
        <w:t xml:space="preserve"> </w:t>
      </w:r>
      <w:r>
        <w:rPr>
          <w:b/>
          <w:bCs/>
        </w:rPr>
        <w:t xml:space="preserve">що зараховується в рахунок оплати ціни продажу лота:</w:t>
      </w:r>
      <w:r>
        <w:t xml:space="preserve"> </w:t>
      </w:r>
      <w:r>
        <w:t xml:space="preserve">3 759,19 грн (три тисячі сімсот п'ятдесят дев'ять гривень 19 копійок)</w:t>
      </w:r>
    </w:p>
    <w:p>
      <w:pPr>
        <w:pStyle w:val="a0"/>
      </w:pPr>
      <w:r>
        <w:rPr>
          <w:b/>
          <w:bCs/>
        </w:rPr>
        <w:t xml:space="preserve">Сума плати за придбаний лот, яка підлягає сплаті переможцем земельних торгів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(за вирахуванням залишку гарантійного внеску, що зараховується в рахунок оплати ціни продажу лота):</w:t>
      </w:r>
      <w:r>
        <w:t xml:space="preserve"> </w:t>
      </w:r>
      <w:r>
        <w:t xml:space="preserve">108 240,81 грн (сто вісім тисяч двісті сорок гривень 81 копійка)</w:t>
      </w:r>
    </w:p>
    <w:p>
      <w:pPr>
        <w:pStyle w:val="a0"/>
      </w:pPr>
      <w:r>
        <w:rPr>
          <w:b/>
          <w:bCs/>
        </w:rPr>
        <w:t xml:space="preserve">Реквізити організатора для перерахування оператором гарантійного внеску (за вирахуванням винагороди оператора), для внесення переможцем плати за придбаний лот:</w:t>
      </w:r>
    </w:p>
    <w:p>
      <w:pPr>
        <w:pStyle w:val="Compact"/>
        <w:numPr>
          <w:ilvl w:val="0"/>
          <w:numId w:val="1004"/>
        </w:numPr>
      </w:pPr>
      <w:r>
        <w:t xml:space="preserve">Одержувач: Старокозацька сільська ТГ</w:t>
      </w:r>
    </w:p>
    <w:p>
      <w:pPr>
        <w:pStyle w:val="Compact"/>
        <w:numPr>
          <w:ilvl w:val="0"/>
          <w:numId w:val="1004"/>
        </w:numPr>
      </w:pPr>
      <w:r>
        <w:t xml:space="preserve">Код ЄДРПОУ або ІПН або паспорт: 37607526</w:t>
      </w:r>
    </w:p>
    <w:p>
      <w:pPr>
        <w:pStyle w:val="Compact"/>
        <w:numPr>
          <w:ilvl w:val="0"/>
          <w:numId w:val="1004"/>
        </w:numPr>
      </w:pPr>
      <w:r>
        <w:t xml:space="preserve">Назва банку: ГУК в Од.обл./отг с. Старокозаче/18010600</w:t>
      </w:r>
    </w:p>
    <w:p>
      <w:pPr>
        <w:pStyle w:val="Compact"/>
        <w:numPr>
          <w:ilvl w:val="0"/>
          <w:numId w:val="1004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UA058999980334189812000015616</w:t>
      </w:r>
    </w:p>
    <w:p>
      <w:pPr>
        <w:pStyle w:val="Compact"/>
        <w:numPr>
          <w:ilvl w:val="0"/>
          <w:numId w:val="1005"/>
        </w:numPr>
      </w:pPr>
      <w:r>
        <w:t xml:space="preserve">Одержувач: Старокозацька сільська ТГ</w:t>
      </w:r>
    </w:p>
    <w:p>
      <w:pPr>
        <w:pStyle w:val="Compact"/>
        <w:numPr>
          <w:ilvl w:val="0"/>
          <w:numId w:val="1005"/>
        </w:numPr>
      </w:pPr>
      <w:r>
        <w:t xml:space="preserve">Код ЄДРПОУ або ІПН або паспорт: 37607526</w:t>
      </w:r>
    </w:p>
    <w:p>
      <w:pPr>
        <w:pStyle w:val="Compact"/>
        <w:numPr>
          <w:ilvl w:val="0"/>
          <w:numId w:val="1005"/>
        </w:numPr>
      </w:pPr>
      <w:r>
        <w:t xml:space="preserve">Назва банку: ГУК в Од.обл./отг с. Старок./18010900</w:t>
      </w:r>
    </w:p>
    <w:p>
      <w:pPr>
        <w:pStyle w:val="Compact"/>
        <w:numPr>
          <w:ilvl w:val="0"/>
          <w:numId w:val="1005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UA478999980334199815000015616</w:t>
      </w:r>
    </w:p>
    <w:p>
      <w:pPr>
        <w:pStyle w:val="FirstParagraph"/>
      </w:pPr>
      <w:r>
        <w:rPr>
          <w:b/>
          <w:bCs/>
        </w:rPr>
        <w:t xml:space="preserve">Сума витрат (видатків), здійснених на підготовку лота для продажу, яка підлягає сплаті переможцем земельних</w:t>
      </w:r>
      <w:r>
        <w:rPr>
          <w:b/>
          <w:bCs/>
        </w:rPr>
        <w:t xml:space="preserve"> </w:t>
      </w:r>
      <w:r>
        <w:rPr>
          <w:b/>
          <w:bCs/>
        </w:rPr>
        <w:t xml:space="preserve">торгів:</w:t>
      </w:r>
      <w:r>
        <w:t xml:space="preserve"> </w:t>
      </w:r>
      <w:r>
        <w:t xml:space="preserve">20 000,00 грн</w:t>
      </w:r>
    </w:p>
    <w:p>
      <w:pPr>
        <w:pStyle w:val="a0"/>
      </w:pPr>
      <w:r>
        <w:rPr>
          <w:b/>
          <w:bCs/>
        </w:rPr>
        <w:t xml:space="preserve">Реквізити для сплати витрат (видатків), здійснених на підготовку лота до продажу (у разі наявності):</w:t>
      </w:r>
    </w:p>
    <w:p>
      <w:pPr>
        <w:pStyle w:val="Compact"/>
        <w:numPr>
          <w:ilvl w:val="0"/>
          <w:numId w:val="1006"/>
        </w:numPr>
      </w:pPr>
      <w:r>
        <w:t xml:space="preserve">Одержувач: ФОП Ларіна Світлана Миколаївна</w:t>
      </w:r>
    </w:p>
    <w:p>
      <w:pPr>
        <w:pStyle w:val="Compact"/>
        <w:numPr>
          <w:ilvl w:val="0"/>
          <w:numId w:val="1006"/>
        </w:numPr>
      </w:pPr>
      <w:r>
        <w:t xml:space="preserve">Код ЄДРПОУ або ІПН або паспорт: 3047802523</w:t>
      </w:r>
    </w:p>
    <w:p>
      <w:pPr>
        <w:pStyle w:val="Compact"/>
        <w:numPr>
          <w:ilvl w:val="0"/>
          <w:numId w:val="1006"/>
        </w:numPr>
      </w:pPr>
      <w:r>
        <w:t xml:space="preserve">Назва банку: АТ КБ «Приватбанк»</w:t>
      </w:r>
    </w:p>
    <w:p>
      <w:pPr>
        <w:pStyle w:val="Compact"/>
        <w:numPr>
          <w:ilvl w:val="0"/>
          <w:numId w:val="1006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UA943052990000026002031101106</w:t>
      </w:r>
    </w:p>
    <w:p>
      <w:pPr>
        <w:pStyle w:val="FirstParagraph"/>
      </w:pPr>
      <w:r>
        <w:rPr>
          <w:b/>
          <w:bCs/>
        </w:rPr>
        <w:t xml:space="preserve">Протокол земельних торгів сформовано:</w:t>
      </w:r>
      <w:r>
        <w:t xml:space="preserve"> </w:t>
      </w:r>
      <w:r>
        <w:t xml:space="preserve">08.11.2024 13:08:03</w:t>
      </w:r>
    </w:p>
    <w:p>
      <w:pPr>
        <w:pStyle w:val="a0"/>
      </w:pPr>
      <w:r>
        <w:rPr>
          <w:i/>
          <w:iCs/>
        </w:rPr>
        <w:t xml:space="preserve">Переможець земельних торгів зобов'язується провести розрахунок відповідно до договору та чинного законодавства, а</w:t>
      </w:r>
      <w:r>
        <w:rPr>
          <w:i/>
          <w:iCs/>
        </w:rPr>
        <w:t xml:space="preserve"> </w:t>
      </w:r>
      <w:r>
        <w:rPr>
          <w:i/>
          <w:iCs/>
        </w:rPr>
        <w:t xml:space="preserve">також підписати договір у строки передбачені законодавством.</w:t>
      </w:r>
    </w:p>
    <w:p>
      <w:pPr>
        <w:pStyle w:val="a0"/>
      </w:pPr>
      <w:r>
        <w:rPr>
          <w:b/>
          <w:bCs/>
        </w:rPr>
        <w:t xml:space="preserve">*Переможець земельних торгів:</w:t>
      </w:r>
      <w:r>
        <w:t xml:space="preserve"> </w:t>
      </w:r>
      <w:r>
        <w:t xml:space="preserve">СЕЛЯНСЬКЕ (ФЕРМЕРСЬКЕ) ГОСПОДАРСТВО «КОЛОС», ЄДРПОУ: 21011485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*Найменування організатора:</w:t>
      </w:r>
      <w:r>
        <w:t xml:space="preserve"> </w:t>
      </w:r>
      <w:r>
        <w:t xml:space="preserve">Старокозацька сільська рада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i/>
          <w:iCs/>
        </w:rPr>
        <w:t xml:space="preserve">*Застосовується у випадку підписання протоколу про результати земельних торгів у паперовій формі</w:t>
      </w:r>
      <w:r>
        <w:rPr>
          <w:i/>
          <w:iCs/>
        </w:rPr>
        <w:t xml:space="preserve"> </w:t>
      </w:r>
      <w:r>
        <w:rPr>
          <w:i/>
          <w:iCs/>
        </w:rPr>
        <w:t xml:space="preserve">на вимогу переможця земельних торгів.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