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465F2" w14:textId="081C59CB" w:rsidR="004C7D9D" w:rsidRPr="005A73E8" w:rsidRDefault="008C172A" w:rsidP="00FA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18"/>
          <w:szCs w:val="18"/>
          <w:lang w:eastAsia="ru-RU"/>
        </w:rPr>
      </w:pPr>
      <w:bookmarkStart w:id="0" w:name="_GoBack"/>
      <w:bookmarkEnd w:id="0"/>
      <w:r w:rsidRPr="005A73E8">
        <w:rPr>
          <w:rFonts w:cstheme="minorHAnsi"/>
          <w:b/>
          <w:sz w:val="18"/>
          <w:szCs w:val="18"/>
        </w:rPr>
        <w:t>ТЕХНІЧНІ ВИМОГИ</w:t>
      </w:r>
      <w:r w:rsidR="009A0911" w:rsidRPr="005A73E8">
        <w:rPr>
          <w:rFonts w:cstheme="minorHAnsi"/>
          <w:b/>
          <w:sz w:val="18"/>
          <w:szCs w:val="18"/>
        </w:rPr>
        <w:t>,</w:t>
      </w:r>
      <w:r w:rsidRPr="005A73E8">
        <w:rPr>
          <w:rFonts w:cstheme="minorHAnsi"/>
          <w:b/>
          <w:sz w:val="18"/>
          <w:szCs w:val="18"/>
        </w:rPr>
        <w:t xml:space="preserve"> </w:t>
      </w:r>
      <w:r w:rsidRPr="005A73E8">
        <w:rPr>
          <w:rFonts w:cstheme="minorHAnsi"/>
          <w:b/>
          <w:sz w:val="18"/>
          <w:szCs w:val="18"/>
        </w:rPr>
        <w:br/>
      </w:r>
      <w:r w:rsidR="009A0911" w:rsidRPr="005A73E8">
        <w:rPr>
          <w:rFonts w:eastAsia="Calibri" w:cstheme="minorHAnsi"/>
          <w:b/>
          <w:sz w:val="18"/>
          <w:szCs w:val="18"/>
        </w:rPr>
        <w:t xml:space="preserve">що пред'являються </w:t>
      </w:r>
      <w:r w:rsidR="004C7D9D" w:rsidRPr="005A73E8">
        <w:rPr>
          <w:rFonts w:eastAsia="Times New Roman" w:cstheme="minorHAnsi"/>
          <w:b/>
          <w:sz w:val="18"/>
          <w:szCs w:val="18"/>
          <w:lang w:eastAsia="ru-RU"/>
        </w:rPr>
        <w:t xml:space="preserve">до </w:t>
      </w:r>
      <w:r w:rsidR="00704D42" w:rsidRPr="005A73E8">
        <w:rPr>
          <w:rFonts w:eastAsia="Times New Roman" w:cstheme="minorHAnsi"/>
          <w:b/>
          <w:sz w:val="18"/>
          <w:szCs w:val="18"/>
          <w:lang w:eastAsia="ru-RU"/>
        </w:rPr>
        <w:t xml:space="preserve">заземлень переносних </w:t>
      </w:r>
      <w:r w:rsidR="004F1890" w:rsidRPr="005A73E8">
        <w:rPr>
          <w:rFonts w:eastAsia="Times New Roman" w:cstheme="minorHAnsi"/>
          <w:b/>
          <w:sz w:val="18"/>
          <w:szCs w:val="18"/>
          <w:lang w:eastAsia="ru-RU"/>
        </w:rPr>
        <w:t>лінійн</w:t>
      </w:r>
      <w:r w:rsidR="00704D42" w:rsidRPr="005A73E8">
        <w:rPr>
          <w:rFonts w:eastAsia="Times New Roman" w:cstheme="minorHAnsi"/>
          <w:b/>
          <w:sz w:val="18"/>
          <w:szCs w:val="18"/>
          <w:lang w:eastAsia="ru-RU"/>
        </w:rPr>
        <w:t>их типу ЗП</w:t>
      </w:r>
      <w:r w:rsidR="004F1890" w:rsidRPr="005A73E8">
        <w:rPr>
          <w:rFonts w:eastAsia="Times New Roman" w:cstheme="minorHAnsi"/>
          <w:b/>
          <w:sz w:val="18"/>
          <w:szCs w:val="18"/>
          <w:lang w:eastAsia="ru-RU"/>
        </w:rPr>
        <w:t>Л</w:t>
      </w:r>
      <w:r w:rsidR="0074756E" w:rsidRPr="005A73E8">
        <w:rPr>
          <w:rFonts w:eastAsia="Times New Roman" w:cstheme="minorHAnsi"/>
          <w:b/>
          <w:sz w:val="18"/>
          <w:szCs w:val="18"/>
          <w:lang w:eastAsia="ru-RU"/>
        </w:rPr>
        <w:t xml:space="preserve"> всіх класів напруг</w:t>
      </w:r>
      <w:r w:rsidR="004F1890" w:rsidRPr="005A73E8">
        <w:rPr>
          <w:rFonts w:eastAsia="Times New Roman" w:cstheme="minorHAnsi"/>
          <w:b/>
          <w:sz w:val="18"/>
          <w:szCs w:val="18"/>
          <w:lang w:eastAsia="ru-RU"/>
        </w:rPr>
        <w:t>и</w:t>
      </w:r>
    </w:p>
    <w:p w14:paraId="1DF7DE91" w14:textId="77777777" w:rsidR="00E04B9D" w:rsidRPr="005A73E8" w:rsidRDefault="00E04B9D" w:rsidP="00FA771D">
      <w:pPr>
        <w:pStyle w:val="a4"/>
        <w:spacing w:after="0" w:line="240" w:lineRule="auto"/>
        <w:ind w:left="1080"/>
        <w:jc w:val="center"/>
        <w:rPr>
          <w:rFonts w:cstheme="minorHAnsi"/>
          <w:b/>
          <w:sz w:val="18"/>
          <w:szCs w:val="18"/>
        </w:rPr>
      </w:pPr>
    </w:p>
    <w:p w14:paraId="4922187F" w14:textId="1AF44E80" w:rsidR="004C7D9D" w:rsidRPr="005A73E8" w:rsidRDefault="00AB73F3" w:rsidP="00FA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18"/>
          <w:szCs w:val="18"/>
          <w:lang w:eastAsia="ru-RU"/>
        </w:rPr>
      </w:pPr>
      <w:r w:rsidRPr="005A73E8">
        <w:rPr>
          <w:rFonts w:cstheme="minorHAnsi"/>
          <w:b/>
          <w:sz w:val="18"/>
          <w:szCs w:val="18"/>
        </w:rPr>
        <w:t xml:space="preserve">1. </w:t>
      </w:r>
      <w:r w:rsidR="008C172A" w:rsidRPr="005A73E8">
        <w:rPr>
          <w:rFonts w:cstheme="minorHAnsi"/>
          <w:b/>
          <w:sz w:val="18"/>
          <w:szCs w:val="18"/>
        </w:rPr>
        <w:t xml:space="preserve">Перелік технічної документації, яку повинен надати виробник (представник виробника) </w:t>
      </w:r>
      <w:r w:rsidR="004C7D9D" w:rsidRPr="005A73E8">
        <w:rPr>
          <w:rFonts w:eastAsia="Times New Roman" w:cstheme="minorHAnsi"/>
          <w:b/>
          <w:sz w:val="18"/>
          <w:szCs w:val="18"/>
          <w:lang w:eastAsia="ru-RU"/>
        </w:rPr>
        <w:t xml:space="preserve">  </w:t>
      </w:r>
    </w:p>
    <w:p w14:paraId="3C12A657" w14:textId="01A62C8C" w:rsidR="004C7D9D" w:rsidRPr="005A73E8" w:rsidRDefault="004F1890" w:rsidP="00FA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18"/>
          <w:szCs w:val="18"/>
          <w:lang w:eastAsia="ru-RU"/>
        </w:rPr>
      </w:pPr>
      <w:r w:rsidRPr="005A73E8">
        <w:rPr>
          <w:rFonts w:eastAsia="Times New Roman" w:cstheme="minorHAnsi"/>
          <w:b/>
          <w:sz w:val="18"/>
          <w:szCs w:val="18"/>
          <w:lang w:eastAsia="ru-RU"/>
        </w:rPr>
        <w:t>заземлень переносних лінійних типу ЗПЛ</w:t>
      </w:r>
    </w:p>
    <w:p w14:paraId="32842828" w14:textId="77777777" w:rsidR="00E04B9D" w:rsidRPr="005A73E8" w:rsidRDefault="00E04B9D" w:rsidP="00FA771D">
      <w:pPr>
        <w:spacing w:after="0" w:line="240" w:lineRule="auto"/>
        <w:ind w:left="1080"/>
        <w:jc w:val="center"/>
        <w:rPr>
          <w:rFonts w:cstheme="minorHAnsi"/>
          <w:b/>
          <w:sz w:val="18"/>
          <w:szCs w:val="18"/>
        </w:rPr>
      </w:pPr>
    </w:p>
    <w:tbl>
      <w:tblPr>
        <w:tblStyle w:val="a3"/>
        <w:tblW w:w="10343" w:type="dxa"/>
        <w:jc w:val="center"/>
        <w:tblLook w:val="04A0" w:firstRow="1" w:lastRow="0" w:firstColumn="1" w:lastColumn="0" w:noHBand="0" w:noVBand="1"/>
      </w:tblPr>
      <w:tblGrid>
        <w:gridCol w:w="704"/>
        <w:gridCol w:w="7020"/>
        <w:gridCol w:w="2619"/>
      </w:tblGrid>
      <w:tr w:rsidR="005A73E8" w:rsidRPr="005A73E8" w14:paraId="6F7D3903" w14:textId="77777777" w:rsidTr="000B16CF">
        <w:trPr>
          <w:jc w:val="center"/>
        </w:trPr>
        <w:tc>
          <w:tcPr>
            <w:tcW w:w="704" w:type="dxa"/>
          </w:tcPr>
          <w:p w14:paraId="13054420" w14:textId="77777777" w:rsidR="008C172A" w:rsidRPr="005A73E8" w:rsidRDefault="008C172A" w:rsidP="00FA771D">
            <w:pPr>
              <w:pStyle w:val="a6"/>
              <w:jc w:val="center"/>
              <w:rPr>
                <w:rFonts w:asciiTheme="minorHAnsi" w:hAnsiTheme="minorHAnsi" w:cstheme="minorHAnsi"/>
                <w:b/>
                <w:sz w:val="18"/>
                <w:szCs w:val="18"/>
                <w:lang w:val="uk-UA"/>
              </w:rPr>
            </w:pPr>
            <w:r w:rsidRPr="005A73E8">
              <w:rPr>
                <w:rFonts w:asciiTheme="minorHAnsi" w:hAnsiTheme="minorHAnsi" w:cstheme="minorHAnsi"/>
                <w:b/>
                <w:sz w:val="18"/>
                <w:szCs w:val="18"/>
                <w:lang w:val="uk-UA"/>
              </w:rPr>
              <w:t>№ п/п</w:t>
            </w:r>
          </w:p>
        </w:tc>
        <w:tc>
          <w:tcPr>
            <w:tcW w:w="7020" w:type="dxa"/>
          </w:tcPr>
          <w:p w14:paraId="4C133EF0" w14:textId="77777777" w:rsidR="008C172A" w:rsidRPr="005A73E8" w:rsidRDefault="008C172A" w:rsidP="00FA771D">
            <w:pPr>
              <w:pStyle w:val="a6"/>
              <w:jc w:val="center"/>
              <w:rPr>
                <w:rFonts w:asciiTheme="minorHAnsi" w:hAnsiTheme="minorHAnsi" w:cstheme="minorHAnsi"/>
                <w:b/>
                <w:sz w:val="18"/>
                <w:szCs w:val="18"/>
                <w:lang w:val="uk-UA"/>
              </w:rPr>
            </w:pPr>
            <w:r w:rsidRPr="005A73E8">
              <w:rPr>
                <w:rFonts w:asciiTheme="minorHAnsi" w:hAnsiTheme="minorHAnsi" w:cstheme="minorHAnsi"/>
                <w:b/>
                <w:sz w:val="18"/>
                <w:szCs w:val="18"/>
                <w:lang w:val="uk-UA"/>
              </w:rPr>
              <w:t>Перелік підтверджуючих документів</w:t>
            </w:r>
          </w:p>
        </w:tc>
        <w:tc>
          <w:tcPr>
            <w:tcW w:w="2619" w:type="dxa"/>
          </w:tcPr>
          <w:p w14:paraId="196269B0" w14:textId="77777777" w:rsidR="008C172A" w:rsidRPr="005A73E8" w:rsidRDefault="00CB098F" w:rsidP="00FA771D">
            <w:pPr>
              <w:pStyle w:val="a6"/>
              <w:jc w:val="center"/>
              <w:rPr>
                <w:rFonts w:asciiTheme="minorHAnsi" w:hAnsiTheme="minorHAnsi" w:cstheme="minorHAnsi"/>
                <w:b/>
                <w:sz w:val="18"/>
                <w:szCs w:val="18"/>
                <w:lang w:val="uk-UA"/>
              </w:rPr>
            </w:pPr>
            <w:r w:rsidRPr="005A73E8">
              <w:rPr>
                <w:rFonts w:asciiTheme="minorHAnsi" w:hAnsiTheme="minorHAnsi" w:cstheme="minorHAnsi"/>
                <w:b/>
                <w:sz w:val="18"/>
                <w:szCs w:val="18"/>
                <w:lang w:val="uk-UA"/>
              </w:rPr>
              <w:t>Відповідає вимозі, якщо надані документи</w:t>
            </w:r>
          </w:p>
        </w:tc>
      </w:tr>
      <w:tr w:rsidR="005A73E8" w:rsidRPr="005A73E8" w14:paraId="6C910C84" w14:textId="77777777" w:rsidTr="009D7579">
        <w:trPr>
          <w:jc w:val="center"/>
        </w:trPr>
        <w:tc>
          <w:tcPr>
            <w:tcW w:w="704" w:type="dxa"/>
          </w:tcPr>
          <w:p w14:paraId="15937E8A" w14:textId="77777777" w:rsidR="000B16CF" w:rsidRPr="005A73E8" w:rsidRDefault="00FA771D"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1.1</w:t>
            </w:r>
          </w:p>
        </w:tc>
        <w:tc>
          <w:tcPr>
            <w:tcW w:w="7020" w:type="dxa"/>
          </w:tcPr>
          <w:p w14:paraId="566A2E5A" w14:textId="2F4A54B8" w:rsidR="000B16CF" w:rsidRPr="005A73E8" w:rsidRDefault="000B16CF" w:rsidP="0070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sidRPr="005A73E8">
              <w:rPr>
                <w:rFonts w:eastAsia="Times New Roman" w:cstheme="minorHAnsi"/>
                <w:sz w:val="18"/>
                <w:szCs w:val="18"/>
                <w:lang w:eastAsia="ru-RU"/>
              </w:rPr>
              <w:t xml:space="preserve">Сертифікат </w:t>
            </w:r>
            <w:r w:rsidR="00704D42" w:rsidRPr="005A73E8">
              <w:rPr>
                <w:rFonts w:eastAsia="Times New Roman" w:cstheme="minorHAnsi"/>
                <w:sz w:val="18"/>
                <w:szCs w:val="18"/>
                <w:lang w:eastAsia="ru-RU"/>
              </w:rPr>
              <w:t>відповідності якості</w:t>
            </w:r>
            <w:r w:rsidR="007C7AAE" w:rsidRPr="005A73E8">
              <w:rPr>
                <w:rFonts w:eastAsia="Times New Roman" w:cstheme="minorHAnsi"/>
                <w:sz w:val="18"/>
                <w:szCs w:val="18"/>
                <w:lang w:eastAsia="ru-RU"/>
              </w:rPr>
              <w:t>(паспорт якості)</w:t>
            </w:r>
            <w:r w:rsidR="00704D42" w:rsidRPr="005A73E8">
              <w:rPr>
                <w:rFonts w:eastAsia="Times New Roman" w:cstheme="minorHAnsi"/>
                <w:sz w:val="18"/>
                <w:szCs w:val="18"/>
                <w:lang w:eastAsia="ru-RU"/>
              </w:rPr>
              <w:t xml:space="preserve"> або Свідоцтво про визнання системи сертифікації УкрСЕПРО на бланку Держспоживстандарту України</w:t>
            </w:r>
            <w:r w:rsidR="00704D42" w:rsidRPr="005A73E8">
              <w:rPr>
                <w:rFonts w:ascii="Times New Roman" w:eastAsia="Times New Roman" w:hAnsi="Times New Roman" w:cs="Times New Roman"/>
                <w:sz w:val="24"/>
                <w:szCs w:val="24"/>
                <w:lang w:eastAsia="ru-RU"/>
              </w:rPr>
              <w:t xml:space="preserve"> </w:t>
            </w:r>
            <w:r w:rsidR="00704D42" w:rsidRPr="005A73E8">
              <w:rPr>
                <w:rFonts w:eastAsia="Times New Roman" w:cstheme="minorHAnsi"/>
                <w:sz w:val="18"/>
                <w:szCs w:val="18"/>
                <w:lang w:eastAsia="ru-RU"/>
              </w:rPr>
              <w:t xml:space="preserve">виданий і завірений підписом та печаткою органу з сертифікації відповідної галузі акредитації або їх копії завірені органом, який видав сертифікат (свідоцтво), або територіальним центром стандартизації, метрології та сертифікації, або нотаріально, або мокрою печаткою та підписом відповідальної особи учасника. </w:t>
            </w:r>
          </w:p>
        </w:tc>
        <w:tc>
          <w:tcPr>
            <w:tcW w:w="2619" w:type="dxa"/>
          </w:tcPr>
          <w:p w14:paraId="428111B4" w14:textId="42D6FB5C" w:rsidR="000B16CF" w:rsidRPr="005A73E8" w:rsidRDefault="000B16CF"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Діючий сертифікат виробника</w:t>
            </w:r>
            <w:r w:rsidR="00704D42" w:rsidRPr="005A73E8">
              <w:rPr>
                <w:rFonts w:asciiTheme="minorHAnsi" w:hAnsiTheme="minorHAnsi" w:cstheme="minorHAnsi"/>
                <w:sz w:val="18"/>
                <w:szCs w:val="18"/>
                <w:lang w:val="uk-UA"/>
              </w:rPr>
              <w:t xml:space="preserve"> або свідоцтво</w:t>
            </w:r>
          </w:p>
        </w:tc>
      </w:tr>
      <w:tr w:rsidR="005A73E8" w:rsidRPr="005A73E8" w14:paraId="62440829" w14:textId="77777777" w:rsidTr="000B16CF">
        <w:trPr>
          <w:jc w:val="center"/>
        </w:trPr>
        <w:tc>
          <w:tcPr>
            <w:tcW w:w="704" w:type="dxa"/>
          </w:tcPr>
          <w:p w14:paraId="139A13E6" w14:textId="77777777" w:rsidR="000B16CF" w:rsidRPr="005A73E8" w:rsidRDefault="000B16CF"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1.2</w:t>
            </w:r>
          </w:p>
        </w:tc>
        <w:tc>
          <w:tcPr>
            <w:tcW w:w="7020" w:type="dxa"/>
          </w:tcPr>
          <w:p w14:paraId="18FA206B" w14:textId="264C2BB4" w:rsidR="000B16CF" w:rsidRPr="005A73E8" w:rsidRDefault="000B16CF" w:rsidP="00FA771D">
            <w:pPr>
              <w:pStyle w:val="a6"/>
              <w:jc w:val="both"/>
              <w:rPr>
                <w:rFonts w:asciiTheme="minorHAnsi" w:hAnsiTheme="minorHAnsi" w:cstheme="minorHAnsi"/>
                <w:sz w:val="18"/>
                <w:szCs w:val="18"/>
                <w:lang w:val="uk-UA"/>
              </w:rPr>
            </w:pPr>
            <w:r w:rsidRPr="005A73E8">
              <w:rPr>
                <w:rFonts w:asciiTheme="minorHAnsi" w:hAnsiTheme="minorHAnsi" w:cstheme="minorHAnsi"/>
                <w:sz w:val="18"/>
                <w:szCs w:val="18"/>
                <w:lang w:val="uk-UA"/>
              </w:rPr>
              <w:t>Референт-лис</w:t>
            </w:r>
            <w:r w:rsidR="00704D42" w:rsidRPr="005A73E8">
              <w:rPr>
                <w:rFonts w:asciiTheme="minorHAnsi" w:hAnsiTheme="minorHAnsi" w:cstheme="minorHAnsi"/>
                <w:sz w:val="18"/>
                <w:szCs w:val="18"/>
                <w:lang w:val="uk-UA"/>
              </w:rPr>
              <w:t>т виробника із зазначенням типу</w:t>
            </w:r>
            <w:r w:rsidRPr="005A73E8">
              <w:rPr>
                <w:rFonts w:asciiTheme="minorHAnsi" w:hAnsiTheme="minorHAnsi" w:cstheme="minorHAnsi"/>
                <w:sz w:val="18"/>
                <w:szCs w:val="18"/>
                <w:lang w:val="uk-UA"/>
              </w:rPr>
              <w:t xml:space="preserve">, кількості поставленого обладнання, терміну поставки (мінімально допустимий період для відображення в </w:t>
            </w:r>
            <w:r w:rsidR="00704D42" w:rsidRPr="005A73E8">
              <w:rPr>
                <w:rFonts w:asciiTheme="minorHAnsi" w:hAnsiTheme="minorHAnsi" w:cstheme="minorHAnsi"/>
                <w:sz w:val="18"/>
                <w:szCs w:val="18"/>
                <w:lang w:val="uk-UA"/>
              </w:rPr>
              <w:t>референт-листі - 2</w:t>
            </w:r>
            <w:r w:rsidRPr="005A73E8">
              <w:rPr>
                <w:rFonts w:asciiTheme="minorHAnsi" w:hAnsiTheme="minorHAnsi" w:cstheme="minorHAnsi"/>
                <w:sz w:val="18"/>
                <w:szCs w:val="18"/>
                <w:lang w:val="uk-UA"/>
              </w:rPr>
              <w:t xml:space="preserve"> роки до дати проведення торгів), назви і контактів компанії (адреса, телефон, контактна особа), якій здійснена поставка обладнання.</w:t>
            </w:r>
          </w:p>
        </w:tc>
        <w:tc>
          <w:tcPr>
            <w:tcW w:w="2619" w:type="dxa"/>
            <w:vAlign w:val="center"/>
          </w:tcPr>
          <w:p w14:paraId="4EBA75BF" w14:textId="77777777" w:rsidR="000B16CF" w:rsidRPr="005A73E8" w:rsidRDefault="000B16CF"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Референт-лист виробника</w:t>
            </w:r>
          </w:p>
        </w:tc>
      </w:tr>
      <w:tr w:rsidR="005A73E8" w:rsidRPr="005A73E8" w14:paraId="6F9CB27B" w14:textId="77777777" w:rsidTr="000B16CF">
        <w:trPr>
          <w:jc w:val="center"/>
        </w:trPr>
        <w:tc>
          <w:tcPr>
            <w:tcW w:w="704" w:type="dxa"/>
          </w:tcPr>
          <w:p w14:paraId="66F9FCAF" w14:textId="77777777" w:rsidR="00570DF3" w:rsidRPr="005A73E8" w:rsidRDefault="00FA771D"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1.3</w:t>
            </w:r>
          </w:p>
        </w:tc>
        <w:tc>
          <w:tcPr>
            <w:tcW w:w="7020" w:type="dxa"/>
          </w:tcPr>
          <w:p w14:paraId="4D95094C" w14:textId="200A37A4" w:rsidR="00570DF3" w:rsidRPr="005A73E8" w:rsidRDefault="00570DF3" w:rsidP="007C7AAE">
            <w:pPr>
              <w:spacing w:after="0" w:line="240" w:lineRule="auto"/>
              <w:rPr>
                <w:rFonts w:cstheme="minorHAnsi"/>
                <w:sz w:val="18"/>
                <w:szCs w:val="18"/>
              </w:rPr>
            </w:pPr>
            <w:r w:rsidRPr="005A73E8">
              <w:rPr>
                <w:rFonts w:cstheme="minorHAnsi"/>
                <w:sz w:val="18"/>
                <w:szCs w:val="18"/>
              </w:rPr>
              <w:t>Протоколи випробувань, виконані в акредитованій випробувальній лабораторії, які повинні включати:</w:t>
            </w:r>
          </w:p>
          <w:p w14:paraId="6992836C" w14:textId="7201B3DC" w:rsidR="00570DF3" w:rsidRPr="005A73E8" w:rsidRDefault="00570DF3" w:rsidP="00294168">
            <w:pPr>
              <w:pStyle w:val="a4"/>
              <w:numPr>
                <w:ilvl w:val="0"/>
                <w:numId w:val="8"/>
              </w:numPr>
              <w:tabs>
                <w:tab w:val="left" w:pos="249"/>
              </w:tabs>
              <w:spacing w:after="0" w:line="240" w:lineRule="auto"/>
              <w:ind w:left="0" w:hanging="34"/>
              <w:rPr>
                <w:rFonts w:cstheme="minorHAnsi"/>
                <w:sz w:val="18"/>
                <w:szCs w:val="18"/>
              </w:rPr>
            </w:pPr>
            <w:r w:rsidRPr="005A73E8">
              <w:rPr>
                <w:rFonts w:cstheme="minorHAnsi"/>
                <w:sz w:val="18"/>
                <w:szCs w:val="18"/>
              </w:rPr>
              <w:t>ви</w:t>
            </w:r>
            <w:r w:rsidR="007C7AAE" w:rsidRPr="005A73E8">
              <w:rPr>
                <w:rFonts w:cstheme="minorHAnsi"/>
                <w:sz w:val="18"/>
                <w:szCs w:val="18"/>
              </w:rPr>
              <w:t xml:space="preserve">пробування номінального </w:t>
            </w:r>
            <w:r w:rsidRPr="005A73E8">
              <w:rPr>
                <w:rFonts w:cstheme="minorHAnsi"/>
                <w:sz w:val="18"/>
                <w:szCs w:val="18"/>
              </w:rPr>
              <w:t xml:space="preserve"> струму </w:t>
            </w:r>
            <w:r w:rsidR="007C7AAE" w:rsidRPr="005A73E8">
              <w:rPr>
                <w:rFonts w:cstheme="minorHAnsi"/>
                <w:sz w:val="18"/>
                <w:szCs w:val="18"/>
              </w:rPr>
              <w:t>термічної стійкості при короткому замиканні</w:t>
            </w:r>
            <w:r w:rsidRPr="005A73E8">
              <w:rPr>
                <w:rFonts w:cstheme="minorHAnsi"/>
                <w:sz w:val="18"/>
                <w:szCs w:val="18"/>
              </w:rPr>
              <w:t>;</w:t>
            </w:r>
          </w:p>
          <w:p w14:paraId="34C8A5C5" w14:textId="549BF05A" w:rsidR="00570DF3" w:rsidRPr="005A73E8" w:rsidRDefault="00570DF3" w:rsidP="007C7AAE">
            <w:pPr>
              <w:pStyle w:val="a4"/>
              <w:numPr>
                <w:ilvl w:val="0"/>
                <w:numId w:val="8"/>
              </w:numPr>
              <w:tabs>
                <w:tab w:val="left" w:pos="249"/>
              </w:tabs>
              <w:spacing w:after="0" w:line="240" w:lineRule="auto"/>
              <w:ind w:left="0" w:hanging="34"/>
              <w:rPr>
                <w:rFonts w:cstheme="minorHAnsi"/>
                <w:sz w:val="18"/>
                <w:szCs w:val="18"/>
              </w:rPr>
            </w:pPr>
            <w:r w:rsidRPr="005A73E8">
              <w:rPr>
                <w:rFonts w:cstheme="minorHAnsi"/>
                <w:sz w:val="18"/>
                <w:szCs w:val="18"/>
              </w:rPr>
              <w:t xml:space="preserve">перевірка </w:t>
            </w:r>
            <w:r w:rsidR="007C7AAE" w:rsidRPr="005A73E8">
              <w:rPr>
                <w:rFonts w:cstheme="minorHAnsi"/>
                <w:sz w:val="18"/>
                <w:szCs w:val="18"/>
              </w:rPr>
              <w:t xml:space="preserve">механічної </w:t>
            </w:r>
            <w:r w:rsidRPr="005A73E8">
              <w:rPr>
                <w:rFonts w:cstheme="minorHAnsi"/>
                <w:sz w:val="18"/>
                <w:szCs w:val="18"/>
              </w:rPr>
              <w:t>міцності .</w:t>
            </w:r>
          </w:p>
        </w:tc>
        <w:tc>
          <w:tcPr>
            <w:tcW w:w="2619" w:type="dxa"/>
            <w:vAlign w:val="center"/>
          </w:tcPr>
          <w:p w14:paraId="108C40C0" w14:textId="77777777" w:rsidR="00570DF3" w:rsidRPr="005A73E8" w:rsidRDefault="00570DF3"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Протоколи випробувань в повному обсязі</w:t>
            </w:r>
          </w:p>
        </w:tc>
      </w:tr>
      <w:tr w:rsidR="005A73E8" w:rsidRPr="005A73E8" w14:paraId="2D8225D7" w14:textId="77777777" w:rsidTr="009D7579">
        <w:trPr>
          <w:jc w:val="center"/>
        </w:trPr>
        <w:tc>
          <w:tcPr>
            <w:tcW w:w="704" w:type="dxa"/>
          </w:tcPr>
          <w:p w14:paraId="69780361" w14:textId="77777777" w:rsidR="00570DF3" w:rsidRPr="005A73E8" w:rsidRDefault="00FA771D"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1.4</w:t>
            </w:r>
          </w:p>
        </w:tc>
        <w:tc>
          <w:tcPr>
            <w:tcW w:w="7020" w:type="dxa"/>
          </w:tcPr>
          <w:p w14:paraId="3C269341" w14:textId="77777777" w:rsidR="00570DF3" w:rsidRPr="005A73E8" w:rsidRDefault="00570DF3" w:rsidP="00FA771D">
            <w:pPr>
              <w:spacing w:after="0" w:line="240" w:lineRule="auto"/>
              <w:rPr>
                <w:rFonts w:cstheme="minorHAnsi"/>
                <w:sz w:val="18"/>
                <w:szCs w:val="18"/>
              </w:rPr>
            </w:pPr>
            <w:r w:rsidRPr="005A73E8">
              <w:rPr>
                <w:rFonts w:cstheme="minorHAnsi"/>
                <w:sz w:val="18"/>
                <w:szCs w:val="18"/>
              </w:rPr>
              <w:t>Сертифікат на лабораторію, що виконувала випробування, з обов'язковим додатком області акредитації.</w:t>
            </w:r>
          </w:p>
        </w:tc>
        <w:tc>
          <w:tcPr>
            <w:tcW w:w="2619" w:type="dxa"/>
          </w:tcPr>
          <w:p w14:paraId="2EEBF77C" w14:textId="77777777" w:rsidR="00570DF3" w:rsidRPr="005A73E8" w:rsidRDefault="00570DF3"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Сертифікат на лабораторію</w:t>
            </w:r>
          </w:p>
        </w:tc>
      </w:tr>
      <w:tr w:rsidR="005A73E8" w:rsidRPr="005A73E8" w14:paraId="366847F8" w14:textId="77777777" w:rsidTr="000B16CF">
        <w:trPr>
          <w:jc w:val="center"/>
        </w:trPr>
        <w:tc>
          <w:tcPr>
            <w:tcW w:w="704" w:type="dxa"/>
          </w:tcPr>
          <w:p w14:paraId="74F2821E" w14:textId="77777777" w:rsidR="00570DF3" w:rsidRPr="005A73E8" w:rsidRDefault="00FA771D"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1.5</w:t>
            </w:r>
          </w:p>
        </w:tc>
        <w:tc>
          <w:tcPr>
            <w:tcW w:w="7020" w:type="dxa"/>
          </w:tcPr>
          <w:p w14:paraId="1676B103" w14:textId="77777777" w:rsidR="00570DF3" w:rsidRPr="005A73E8" w:rsidRDefault="00570DF3" w:rsidP="00FA771D">
            <w:pPr>
              <w:spacing w:after="0" w:line="240" w:lineRule="auto"/>
              <w:rPr>
                <w:rFonts w:cstheme="minorHAnsi"/>
                <w:sz w:val="18"/>
                <w:szCs w:val="18"/>
              </w:rPr>
            </w:pPr>
            <w:r w:rsidRPr="005A73E8">
              <w:rPr>
                <w:rFonts w:cstheme="minorHAnsi"/>
                <w:sz w:val="18"/>
                <w:szCs w:val="18"/>
              </w:rPr>
              <w:t xml:space="preserve">Підтверджуючий лист від виробника продукції про те, що постачальник є офіційним дилером виробника - обов'язково. </w:t>
            </w:r>
          </w:p>
        </w:tc>
        <w:tc>
          <w:tcPr>
            <w:tcW w:w="2619" w:type="dxa"/>
            <w:vAlign w:val="center"/>
          </w:tcPr>
          <w:p w14:paraId="62717A28" w14:textId="77777777" w:rsidR="00570DF3" w:rsidRPr="005A73E8" w:rsidRDefault="00570DF3"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Лист виробника</w:t>
            </w:r>
          </w:p>
        </w:tc>
      </w:tr>
      <w:tr w:rsidR="005A73E8" w:rsidRPr="005A73E8" w14:paraId="11F76E03" w14:textId="77777777" w:rsidTr="000B16CF">
        <w:trPr>
          <w:jc w:val="center"/>
        </w:trPr>
        <w:tc>
          <w:tcPr>
            <w:tcW w:w="704" w:type="dxa"/>
          </w:tcPr>
          <w:p w14:paraId="599DBD19" w14:textId="77777777" w:rsidR="00570DF3" w:rsidRPr="005A73E8" w:rsidRDefault="00FA771D"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1.6</w:t>
            </w:r>
          </w:p>
        </w:tc>
        <w:tc>
          <w:tcPr>
            <w:tcW w:w="7020" w:type="dxa"/>
          </w:tcPr>
          <w:p w14:paraId="136C5747" w14:textId="61EE8FC9" w:rsidR="00570DF3" w:rsidRPr="005A73E8" w:rsidRDefault="00570DF3" w:rsidP="00FA771D">
            <w:pPr>
              <w:spacing w:after="0" w:line="240" w:lineRule="auto"/>
              <w:jc w:val="both"/>
              <w:rPr>
                <w:rFonts w:eastAsia="Times New Roman" w:cstheme="minorHAnsi"/>
                <w:sz w:val="18"/>
                <w:szCs w:val="18"/>
                <w:lang w:eastAsia="ru-RU"/>
              </w:rPr>
            </w:pPr>
            <w:r w:rsidRPr="005A73E8">
              <w:rPr>
                <w:rFonts w:cstheme="minorHAnsi"/>
                <w:sz w:val="18"/>
                <w:szCs w:val="18"/>
              </w:rPr>
              <w:t xml:space="preserve">Наявність гарантійного листа, завіреного печаткою та підписом уповноваженої посадової особи підприємства-виробника з підтвердженням справжності запропонованої продукції в обсягах пропозиції на торги від конкретного учасника торгів і надання гарантійних зобов'язань замовнику </w:t>
            </w:r>
            <w:r w:rsidR="007C7AAE" w:rsidRPr="005A73E8">
              <w:rPr>
                <w:rFonts w:cstheme="minorHAnsi"/>
                <w:sz w:val="18"/>
                <w:szCs w:val="18"/>
              </w:rPr>
              <w:t xml:space="preserve"> про виконання  заявлених обсягів</w:t>
            </w:r>
            <w:r w:rsidRPr="005A73E8">
              <w:rPr>
                <w:rFonts w:cstheme="minorHAnsi"/>
                <w:sz w:val="18"/>
                <w:szCs w:val="18"/>
              </w:rPr>
              <w:t xml:space="preserve"> в зазначені терміни - обов'язково.</w:t>
            </w:r>
          </w:p>
        </w:tc>
        <w:tc>
          <w:tcPr>
            <w:tcW w:w="2619" w:type="dxa"/>
            <w:vAlign w:val="center"/>
          </w:tcPr>
          <w:p w14:paraId="3E5D078C" w14:textId="77777777" w:rsidR="00570DF3" w:rsidRPr="005A73E8" w:rsidRDefault="00570DF3"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Лист виробника</w:t>
            </w:r>
          </w:p>
        </w:tc>
      </w:tr>
      <w:tr w:rsidR="005A73E8" w:rsidRPr="005A73E8" w14:paraId="2C9CECDA" w14:textId="77777777" w:rsidTr="000B16CF">
        <w:trPr>
          <w:jc w:val="center"/>
        </w:trPr>
        <w:tc>
          <w:tcPr>
            <w:tcW w:w="704" w:type="dxa"/>
          </w:tcPr>
          <w:p w14:paraId="5C442EFF" w14:textId="77777777" w:rsidR="00570DF3" w:rsidRPr="005A73E8" w:rsidRDefault="00570DF3"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1.</w:t>
            </w:r>
            <w:r w:rsidR="00FA771D" w:rsidRPr="005A73E8">
              <w:rPr>
                <w:rFonts w:asciiTheme="minorHAnsi" w:hAnsiTheme="minorHAnsi" w:cstheme="minorHAnsi"/>
                <w:sz w:val="18"/>
                <w:szCs w:val="18"/>
                <w:lang w:val="uk-UA"/>
              </w:rPr>
              <w:t>7</w:t>
            </w:r>
          </w:p>
        </w:tc>
        <w:tc>
          <w:tcPr>
            <w:tcW w:w="7020" w:type="dxa"/>
          </w:tcPr>
          <w:p w14:paraId="2D3EC8D3" w14:textId="7A4FA147" w:rsidR="00570DF3" w:rsidRPr="005A73E8" w:rsidRDefault="00570DF3" w:rsidP="00FA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sidRPr="005A73E8">
              <w:rPr>
                <w:rFonts w:eastAsia="Times New Roman" w:cstheme="minorHAnsi"/>
                <w:sz w:val="18"/>
                <w:szCs w:val="18"/>
                <w:lang w:eastAsia="ru-RU"/>
              </w:rPr>
              <w:t>Лист виробника (представника виробника), що термін виготов</w:t>
            </w:r>
            <w:r w:rsidR="00294168" w:rsidRPr="005A73E8">
              <w:rPr>
                <w:rFonts w:eastAsia="Times New Roman" w:cstheme="minorHAnsi"/>
                <w:sz w:val="18"/>
                <w:szCs w:val="18"/>
                <w:lang w:eastAsia="ru-RU"/>
              </w:rPr>
              <w:t>лення - не раніше ніж за 9 місяців</w:t>
            </w:r>
            <w:r w:rsidRPr="005A73E8">
              <w:rPr>
                <w:rFonts w:eastAsia="Times New Roman" w:cstheme="minorHAnsi"/>
                <w:sz w:val="18"/>
                <w:szCs w:val="18"/>
                <w:lang w:eastAsia="ru-RU"/>
              </w:rPr>
              <w:t>, до моменту поставки.</w:t>
            </w:r>
          </w:p>
        </w:tc>
        <w:tc>
          <w:tcPr>
            <w:tcW w:w="2619" w:type="dxa"/>
            <w:vAlign w:val="center"/>
          </w:tcPr>
          <w:p w14:paraId="5CAB2450" w14:textId="77777777" w:rsidR="00570DF3" w:rsidRPr="005A73E8" w:rsidRDefault="00570DF3"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Лист</w:t>
            </w:r>
            <w:r w:rsidRPr="005A73E8">
              <w:rPr>
                <w:rFonts w:asciiTheme="minorHAnsi" w:hAnsiTheme="minorHAnsi" w:cstheme="minorHAnsi"/>
                <w:strike/>
                <w:sz w:val="18"/>
                <w:szCs w:val="18"/>
                <w:lang w:val="uk-UA"/>
              </w:rPr>
              <w:t xml:space="preserve"> </w:t>
            </w:r>
            <w:r w:rsidRPr="005A73E8">
              <w:rPr>
                <w:rFonts w:asciiTheme="minorHAnsi" w:hAnsiTheme="minorHAnsi" w:cstheme="minorHAnsi"/>
                <w:sz w:val="18"/>
                <w:szCs w:val="18"/>
                <w:lang w:val="uk-UA"/>
              </w:rPr>
              <w:t>виробника (представника виробника)</w:t>
            </w:r>
          </w:p>
        </w:tc>
      </w:tr>
      <w:tr w:rsidR="005A73E8" w:rsidRPr="005A73E8" w14:paraId="53A8E5E1" w14:textId="77777777" w:rsidTr="009D7579">
        <w:trPr>
          <w:jc w:val="center"/>
        </w:trPr>
        <w:tc>
          <w:tcPr>
            <w:tcW w:w="704" w:type="dxa"/>
          </w:tcPr>
          <w:p w14:paraId="1B372E3B" w14:textId="77777777" w:rsidR="00570DF3" w:rsidRPr="005A73E8" w:rsidRDefault="00FA771D"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1.8</w:t>
            </w:r>
          </w:p>
        </w:tc>
        <w:tc>
          <w:tcPr>
            <w:tcW w:w="7020" w:type="dxa"/>
          </w:tcPr>
          <w:p w14:paraId="2EF54867" w14:textId="56678C81" w:rsidR="00570DF3" w:rsidRPr="005A73E8" w:rsidRDefault="007A165E" w:rsidP="00FA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sidRPr="005A73E8">
              <w:rPr>
                <w:rFonts w:eastAsia="Times New Roman" w:cstheme="minorHAnsi"/>
                <w:sz w:val="18"/>
                <w:szCs w:val="18"/>
                <w:lang w:eastAsia="ru-RU"/>
              </w:rPr>
              <w:t>Копія паспорта заземлення</w:t>
            </w:r>
            <w:r w:rsidR="00570DF3" w:rsidRPr="005A73E8">
              <w:rPr>
                <w:rFonts w:eastAsia="Times New Roman" w:cstheme="minorHAnsi"/>
                <w:sz w:val="18"/>
                <w:szCs w:val="18"/>
                <w:lang w:eastAsia="ru-RU"/>
              </w:rPr>
              <w:t>, інструкції по експлуатації або технічних умов.</w:t>
            </w:r>
          </w:p>
        </w:tc>
        <w:tc>
          <w:tcPr>
            <w:tcW w:w="2619" w:type="dxa"/>
          </w:tcPr>
          <w:p w14:paraId="12E76F63" w14:textId="77777777" w:rsidR="00570DF3" w:rsidRPr="005A73E8" w:rsidRDefault="00570DF3" w:rsidP="00FA771D">
            <w:pPr>
              <w:spacing w:after="0" w:line="240" w:lineRule="auto"/>
              <w:jc w:val="center"/>
              <w:rPr>
                <w:rFonts w:cstheme="minorHAnsi"/>
                <w:sz w:val="18"/>
                <w:szCs w:val="18"/>
              </w:rPr>
            </w:pPr>
            <w:r w:rsidRPr="005A73E8">
              <w:rPr>
                <w:rFonts w:cstheme="minorHAnsi"/>
                <w:sz w:val="18"/>
                <w:szCs w:val="18"/>
              </w:rPr>
              <w:t>Паспорт або інструкція з експлуатації</w:t>
            </w:r>
          </w:p>
        </w:tc>
      </w:tr>
      <w:tr w:rsidR="005A73E8" w:rsidRPr="005A73E8" w14:paraId="7AB5F3D4" w14:textId="77777777" w:rsidTr="009D7579">
        <w:trPr>
          <w:jc w:val="center"/>
        </w:trPr>
        <w:tc>
          <w:tcPr>
            <w:tcW w:w="704" w:type="dxa"/>
          </w:tcPr>
          <w:p w14:paraId="1187DC6E" w14:textId="77777777" w:rsidR="00FA771D" w:rsidRPr="005A73E8" w:rsidRDefault="00FA771D"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1.9</w:t>
            </w:r>
          </w:p>
        </w:tc>
        <w:tc>
          <w:tcPr>
            <w:tcW w:w="7020" w:type="dxa"/>
          </w:tcPr>
          <w:p w14:paraId="01644B5C" w14:textId="14662FF4" w:rsidR="00FA771D" w:rsidRPr="005A73E8" w:rsidRDefault="00FA771D" w:rsidP="0029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sidRPr="005A73E8">
              <w:rPr>
                <w:rFonts w:eastAsia="Times New Roman" w:cstheme="minorHAnsi"/>
                <w:sz w:val="18"/>
                <w:szCs w:val="18"/>
                <w:lang w:eastAsia="ru-RU"/>
              </w:rPr>
              <w:t>Лист виробника, що гара</w:t>
            </w:r>
            <w:r w:rsidR="007C7AAE" w:rsidRPr="005A73E8">
              <w:rPr>
                <w:rFonts w:eastAsia="Times New Roman" w:cstheme="minorHAnsi"/>
                <w:sz w:val="18"/>
                <w:szCs w:val="18"/>
                <w:lang w:eastAsia="ru-RU"/>
              </w:rPr>
              <w:t>нтійний термін служби не менше 2</w:t>
            </w:r>
            <w:r w:rsidRPr="005A73E8">
              <w:rPr>
                <w:rFonts w:eastAsia="Times New Roman" w:cstheme="minorHAnsi"/>
                <w:sz w:val="18"/>
                <w:szCs w:val="18"/>
                <w:lang w:eastAsia="ru-RU"/>
              </w:rPr>
              <w:t xml:space="preserve"> років з моменту введення в експлуатацію.</w:t>
            </w:r>
          </w:p>
        </w:tc>
        <w:tc>
          <w:tcPr>
            <w:tcW w:w="2619" w:type="dxa"/>
          </w:tcPr>
          <w:p w14:paraId="7FABBE71" w14:textId="77777777" w:rsidR="00FA771D" w:rsidRPr="005A73E8" w:rsidRDefault="00FA771D"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Лист виробника</w:t>
            </w:r>
          </w:p>
        </w:tc>
      </w:tr>
      <w:tr w:rsidR="00294168" w:rsidRPr="005A73E8" w14:paraId="769715BE" w14:textId="77777777" w:rsidTr="009D7579">
        <w:trPr>
          <w:jc w:val="center"/>
        </w:trPr>
        <w:tc>
          <w:tcPr>
            <w:tcW w:w="704" w:type="dxa"/>
          </w:tcPr>
          <w:p w14:paraId="5A39FC3B" w14:textId="1D2A1B5A" w:rsidR="00294168" w:rsidRPr="005A73E8" w:rsidRDefault="00294168"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1.10</w:t>
            </w:r>
          </w:p>
        </w:tc>
        <w:tc>
          <w:tcPr>
            <w:tcW w:w="7020" w:type="dxa"/>
          </w:tcPr>
          <w:p w14:paraId="0750FED7" w14:textId="5EB2EF27" w:rsidR="00B26C9C" w:rsidRPr="005A73E8" w:rsidRDefault="00B26C9C" w:rsidP="00B2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sidRPr="005A73E8">
              <w:rPr>
                <w:rFonts w:eastAsia="Times New Roman" w:cstheme="minorHAnsi"/>
                <w:sz w:val="18"/>
                <w:szCs w:val="18"/>
                <w:lang w:eastAsia="ru-RU"/>
              </w:rPr>
              <w:t>Кожне заземлення</w:t>
            </w:r>
            <w:r w:rsidR="008C1341">
              <w:rPr>
                <w:rFonts w:eastAsia="Times New Roman" w:cstheme="minorHAnsi"/>
                <w:sz w:val="18"/>
                <w:szCs w:val="18"/>
                <w:lang w:eastAsia="ru-RU"/>
              </w:rPr>
              <w:t xml:space="preserve"> </w:t>
            </w:r>
            <w:r w:rsidR="008C1341" w:rsidRPr="00285CED">
              <w:rPr>
                <w:rFonts w:eastAsia="Times New Roman" w:cstheme="minorHAnsi"/>
                <w:sz w:val="18"/>
                <w:szCs w:val="18"/>
                <w:lang w:eastAsia="ru-RU"/>
              </w:rPr>
              <w:t>переносне (</w:t>
            </w:r>
            <w:r w:rsidR="00285CED" w:rsidRPr="00285CED">
              <w:rPr>
                <w:rFonts w:eastAsia="Times New Roman" w:cstheme="minorHAnsi"/>
                <w:sz w:val="18"/>
                <w:szCs w:val="18"/>
                <w:lang w:eastAsia="ru-RU"/>
              </w:rPr>
              <w:t>крім заземлень для ПЛ-150кВ, які передбачають приєднання до заземлених елементів опор</w:t>
            </w:r>
            <w:r w:rsidR="008C1341" w:rsidRPr="00285CED">
              <w:rPr>
                <w:rFonts w:eastAsia="Times New Roman" w:cstheme="minorHAnsi"/>
                <w:sz w:val="18"/>
                <w:szCs w:val="18"/>
                <w:lang w:eastAsia="ru-RU"/>
              </w:rPr>
              <w:t>)</w:t>
            </w:r>
            <w:r w:rsidRPr="00285CED">
              <w:rPr>
                <w:rFonts w:eastAsia="Times New Roman" w:cstheme="minorHAnsi"/>
                <w:sz w:val="18"/>
                <w:szCs w:val="18"/>
                <w:lang w:eastAsia="ru-RU"/>
              </w:rPr>
              <w:t xml:space="preserve"> повинно</w:t>
            </w:r>
            <w:r w:rsidRPr="005A73E8">
              <w:rPr>
                <w:rFonts w:eastAsia="Times New Roman" w:cstheme="minorHAnsi"/>
                <w:sz w:val="18"/>
                <w:szCs w:val="18"/>
                <w:lang w:eastAsia="ru-RU"/>
              </w:rPr>
              <w:t xml:space="preserve"> мати штир-заземлювач з антикорозійним металевим покриттям та бути забезпечене інформаційною табличкою по ГОСТ 18620, фотокопією таблички(бірки) з нанесеними даними заземлення: </w:t>
            </w:r>
          </w:p>
          <w:p w14:paraId="494D3879" w14:textId="05076D39" w:rsidR="00B26C9C" w:rsidRPr="005A73E8" w:rsidRDefault="00B26C9C" w:rsidP="00B26C9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val="ru-RU" w:eastAsia="ru-RU"/>
              </w:rPr>
            </w:pPr>
            <w:r w:rsidRPr="005A73E8">
              <w:rPr>
                <w:rFonts w:eastAsia="Times New Roman" w:cstheme="minorHAnsi"/>
                <w:sz w:val="18"/>
                <w:szCs w:val="18"/>
                <w:lang w:val="ru-RU" w:eastAsia="ru-RU"/>
              </w:rPr>
              <w:t xml:space="preserve">тип </w:t>
            </w:r>
            <w:r w:rsidRPr="005A73E8">
              <w:rPr>
                <w:rFonts w:eastAsia="Times New Roman" w:cstheme="minorHAnsi"/>
                <w:sz w:val="18"/>
                <w:szCs w:val="18"/>
                <w:lang w:eastAsia="ru-RU"/>
              </w:rPr>
              <w:t>ЗПЛ</w:t>
            </w:r>
            <w:r w:rsidRPr="005A73E8">
              <w:rPr>
                <w:rFonts w:eastAsia="Times New Roman" w:cstheme="minorHAnsi"/>
                <w:sz w:val="18"/>
                <w:szCs w:val="18"/>
                <w:lang w:val="ru-RU" w:eastAsia="ru-RU"/>
              </w:rPr>
              <w:t xml:space="preserve">, </w:t>
            </w:r>
          </w:p>
          <w:p w14:paraId="327C66E7" w14:textId="77777777" w:rsidR="00B26C9C" w:rsidRPr="005A73E8" w:rsidRDefault="00B26C9C" w:rsidP="00B26C9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val="ru-RU" w:eastAsia="ru-RU"/>
              </w:rPr>
            </w:pPr>
            <w:r w:rsidRPr="005A73E8">
              <w:rPr>
                <w:rFonts w:eastAsia="Times New Roman" w:cstheme="minorHAnsi"/>
                <w:sz w:val="18"/>
                <w:szCs w:val="18"/>
                <w:lang w:val="ru-RU" w:eastAsia="ru-RU"/>
              </w:rPr>
              <w:t>товарний знак і найменування підприємства-ви</w:t>
            </w:r>
            <w:r w:rsidRPr="005A73E8">
              <w:rPr>
                <w:rFonts w:eastAsia="Times New Roman" w:cstheme="minorHAnsi"/>
                <w:sz w:val="18"/>
                <w:szCs w:val="18"/>
                <w:lang w:eastAsia="ru-RU"/>
              </w:rPr>
              <w:t>роб</w:t>
            </w:r>
            <w:r w:rsidRPr="005A73E8">
              <w:rPr>
                <w:rFonts w:eastAsia="Times New Roman" w:cstheme="minorHAnsi"/>
                <w:sz w:val="18"/>
                <w:szCs w:val="18"/>
                <w:lang w:val="ru-RU" w:eastAsia="ru-RU"/>
              </w:rPr>
              <w:t>ника,</w:t>
            </w:r>
          </w:p>
          <w:p w14:paraId="698489CD" w14:textId="77777777" w:rsidR="00B26C9C" w:rsidRPr="005A73E8" w:rsidRDefault="00B26C9C" w:rsidP="00B26C9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val="ru-RU" w:eastAsia="ru-RU"/>
              </w:rPr>
            </w:pPr>
            <w:r w:rsidRPr="005A73E8">
              <w:rPr>
                <w:rFonts w:eastAsia="Times New Roman" w:cstheme="minorHAnsi"/>
                <w:sz w:val="18"/>
                <w:szCs w:val="18"/>
                <w:lang w:val="ru-RU" w:eastAsia="ru-RU"/>
              </w:rPr>
              <w:t>заводський номер,</w:t>
            </w:r>
          </w:p>
          <w:p w14:paraId="1CA76E2B" w14:textId="77777777" w:rsidR="00B26C9C" w:rsidRPr="005A73E8" w:rsidRDefault="00B26C9C" w:rsidP="00B26C9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val="ru-RU" w:eastAsia="ru-RU"/>
              </w:rPr>
            </w:pPr>
            <w:r w:rsidRPr="005A73E8">
              <w:rPr>
                <w:rFonts w:eastAsia="Times New Roman" w:cstheme="minorHAnsi"/>
                <w:sz w:val="18"/>
                <w:szCs w:val="18"/>
                <w:lang w:val="ru-RU" w:eastAsia="ru-RU"/>
              </w:rPr>
              <w:t>дата виготовлення,</w:t>
            </w:r>
          </w:p>
          <w:p w14:paraId="5E3A224A" w14:textId="77777777" w:rsidR="00B26C9C" w:rsidRPr="005A73E8" w:rsidRDefault="00B26C9C" w:rsidP="00B26C9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val="ru-RU" w:eastAsia="ru-RU"/>
              </w:rPr>
            </w:pPr>
            <w:r w:rsidRPr="005A73E8">
              <w:rPr>
                <w:rFonts w:eastAsia="Times New Roman" w:cstheme="minorHAnsi"/>
                <w:sz w:val="18"/>
                <w:szCs w:val="18"/>
                <w:lang w:val="ru-RU" w:eastAsia="ru-RU"/>
              </w:rPr>
              <w:t xml:space="preserve">номінальна напруга </w:t>
            </w:r>
            <w:r w:rsidRPr="005A73E8">
              <w:rPr>
                <w:rFonts w:eastAsia="Times New Roman" w:cstheme="minorHAnsi"/>
                <w:sz w:val="18"/>
                <w:szCs w:val="18"/>
                <w:lang w:eastAsia="ru-RU"/>
              </w:rPr>
              <w:t xml:space="preserve">використання </w:t>
            </w:r>
            <w:r w:rsidRPr="005A73E8">
              <w:rPr>
                <w:rFonts w:eastAsia="Times New Roman" w:cstheme="minorHAnsi"/>
                <w:sz w:val="18"/>
                <w:szCs w:val="18"/>
                <w:lang w:val="ru-RU" w:eastAsia="ru-RU"/>
              </w:rPr>
              <w:t>та перер</w:t>
            </w:r>
            <w:r w:rsidRPr="005A73E8">
              <w:rPr>
                <w:rFonts w:eastAsia="Times New Roman" w:cstheme="minorHAnsi"/>
                <w:sz w:val="18"/>
                <w:szCs w:val="18"/>
                <w:lang w:eastAsia="ru-RU"/>
              </w:rPr>
              <w:t>із провідника</w:t>
            </w:r>
            <w:r w:rsidRPr="005A73E8">
              <w:rPr>
                <w:rFonts w:eastAsia="Times New Roman" w:cstheme="minorHAnsi"/>
                <w:sz w:val="18"/>
                <w:szCs w:val="18"/>
                <w:lang w:val="ru-RU" w:eastAsia="ru-RU"/>
              </w:rPr>
              <w:t>.</w:t>
            </w:r>
          </w:p>
          <w:p w14:paraId="7D8E540C" w14:textId="2BE8D5AE" w:rsidR="0074756E" w:rsidRPr="005A73E8" w:rsidRDefault="00B26C9C" w:rsidP="00B2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val="ru-RU" w:eastAsia="ru-RU"/>
              </w:rPr>
            </w:pPr>
            <w:r w:rsidRPr="005A73E8">
              <w:rPr>
                <w:rFonts w:eastAsia="Times New Roman" w:cstheme="minorHAnsi"/>
                <w:sz w:val="18"/>
                <w:szCs w:val="18"/>
                <w:lang w:val="ru-RU" w:eastAsia="ru-RU"/>
              </w:rPr>
              <w:t>На поверхні штиря повинна бути позначка мінімального заглиблення</w:t>
            </w:r>
            <w:r w:rsidRPr="005A73E8">
              <w:rPr>
                <w:rFonts w:eastAsia="Times New Roman" w:cstheme="minorHAnsi"/>
                <w:sz w:val="18"/>
                <w:szCs w:val="18"/>
                <w:lang w:eastAsia="ru-RU"/>
              </w:rPr>
              <w:t xml:space="preserve"> у грунт -0,5 м</w:t>
            </w:r>
          </w:p>
        </w:tc>
        <w:tc>
          <w:tcPr>
            <w:tcW w:w="2619" w:type="dxa"/>
          </w:tcPr>
          <w:p w14:paraId="583B50C9" w14:textId="7DD422AF" w:rsidR="00294168" w:rsidRPr="005A73E8" w:rsidRDefault="00294168"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Фотокопія таблички</w:t>
            </w:r>
          </w:p>
        </w:tc>
      </w:tr>
    </w:tbl>
    <w:p w14:paraId="118D9379" w14:textId="77777777" w:rsidR="00285CED" w:rsidRDefault="00285CED" w:rsidP="00FA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sz w:val="18"/>
          <w:szCs w:val="18"/>
        </w:rPr>
      </w:pPr>
    </w:p>
    <w:p w14:paraId="17C2EA26" w14:textId="64660706" w:rsidR="004C7D9D" w:rsidRPr="005A73E8" w:rsidRDefault="00C3066F" w:rsidP="00FA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18"/>
          <w:szCs w:val="18"/>
          <w:lang w:eastAsia="ru-RU"/>
        </w:rPr>
      </w:pPr>
      <w:r w:rsidRPr="005A73E8">
        <w:rPr>
          <w:rFonts w:cstheme="minorHAnsi"/>
          <w:b/>
          <w:sz w:val="18"/>
          <w:szCs w:val="18"/>
        </w:rPr>
        <w:t xml:space="preserve">2. </w:t>
      </w:r>
      <w:r w:rsidR="008C172A" w:rsidRPr="005A73E8">
        <w:rPr>
          <w:rFonts w:cstheme="minorHAnsi"/>
          <w:b/>
          <w:sz w:val="18"/>
          <w:szCs w:val="18"/>
        </w:rPr>
        <w:t xml:space="preserve">Загальні вимоги, що пред'являються </w:t>
      </w:r>
      <w:r w:rsidR="004C7D9D" w:rsidRPr="005A73E8">
        <w:rPr>
          <w:rFonts w:eastAsia="Times New Roman" w:cstheme="minorHAnsi"/>
          <w:b/>
          <w:sz w:val="18"/>
          <w:szCs w:val="18"/>
          <w:lang w:eastAsia="ru-RU"/>
        </w:rPr>
        <w:t xml:space="preserve">до </w:t>
      </w:r>
      <w:r w:rsidR="0074756E" w:rsidRPr="005A73E8">
        <w:rPr>
          <w:rFonts w:eastAsia="Times New Roman" w:cstheme="minorHAnsi"/>
          <w:b/>
          <w:sz w:val="18"/>
          <w:szCs w:val="18"/>
          <w:lang w:eastAsia="ru-RU"/>
        </w:rPr>
        <w:t xml:space="preserve">переносних </w:t>
      </w:r>
      <w:r w:rsidR="006E53F8" w:rsidRPr="005A73E8">
        <w:rPr>
          <w:rFonts w:eastAsia="Times New Roman" w:cstheme="minorHAnsi"/>
          <w:b/>
          <w:sz w:val="18"/>
          <w:szCs w:val="18"/>
          <w:lang w:eastAsia="ru-RU"/>
        </w:rPr>
        <w:t>заземлень лінійн</w:t>
      </w:r>
      <w:r w:rsidR="004F1890" w:rsidRPr="005A73E8">
        <w:rPr>
          <w:rFonts w:eastAsia="Times New Roman" w:cstheme="minorHAnsi"/>
          <w:b/>
          <w:sz w:val="18"/>
          <w:szCs w:val="18"/>
          <w:lang w:eastAsia="ru-RU"/>
        </w:rPr>
        <w:t>их типу ЗПЛ</w:t>
      </w:r>
    </w:p>
    <w:p w14:paraId="2B9D6D0D" w14:textId="77777777" w:rsidR="008C172A" w:rsidRPr="005A73E8" w:rsidRDefault="008C172A" w:rsidP="00FA771D">
      <w:pPr>
        <w:pStyle w:val="a6"/>
        <w:rPr>
          <w:rFonts w:asciiTheme="minorHAnsi" w:hAnsiTheme="minorHAnsi" w:cstheme="minorHAnsi"/>
          <w:b/>
          <w:sz w:val="18"/>
          <w:szCs w:val="18"/>
          <w:lang w:val="uk-UA"/>
        </w:rPr>
      </w:pPr>
    </w:p>
    <w:tbl>
      <w:tblPr>
        <w:tblStyle w:val="a3"/>
        <w:tblW w:w="10349" w:type="dxa"/>
        <w:tblInd w:w="-572" w:type="dxa"/>
        <w:tblLayout w:type="fixed"/>
        <w:tblLook w:val="04A0" w:firstRow="1" w:lastRow="0" w:firstColumn="1" w:lastColumn="0" w:noHBand="0" w:noVBand="1"/>
      </w:tblPr>
      <w:tblGrid>
        <w:gridCol w:w="584"/>
        <w:gridCol w:w="7825"/>
        <w:gridCol w:w="1940"/>
      </w:tblGrid>
      <w:tr w:rsidR="005A73E8" w:rsidRPr="005A73E8" w14:paraId="5BC45FF7" w14:textId="77777777" w:rsidTr="004F1890">
        <w:tc>
          <w:tcPr>
            <w:tcW w:w="584" w:type="dxa"/>
          </w:tcPr>
          <w:p w14:paraId="516D5CDF" w14:textId="77777777" w:rsidR="000B16CF" w:rsidRPr="005A73E8" w:rsidRDefault="000B16CF" w:rsidP="00FA771D">
            <w:pPr>
              <w:pStyle w:val="a6"/>
              <w:jc w:val="center"/>
              <w:rPr>
                <w:rFonts w:asciiTheme="minorHAnsi" w:hAnsiTheme="minorHAnsi" w:cstheme="minorHAnsi"/>
                <w:b/>
                <w:sz w:val="18"/>
                <w:szCs w:val="18"/>
                <w:lang w:val="uk-UA"/>
              </w:rPr>
            </w:pPr>
            <w:r w:rsidRPr="005A73E8">
              <w:rPr>
                <w:rFonts w:asciiTheme="minorHAnsi" w:hAnsiTheme="minorHAnsi" w:cstheme="minorHAnsi"/>
                <w:b/>
                <w:sz w:val="18"/>
                <w:szCs w:val="18"/>
                <w:lang w:val="uk-UA"/>
              </w:rPr>
              <w:t>№ п/п</w:t>
            </w:r>
          </w:p>
        </w:tc>
        <w:tc>
          <w:tcPr>
            <w:tcW w:w="7825" w:type="dxa"/>
          </w:tcPr>
          <w:p w14:paraId="6B90A5FC" w14:textId="77777777" w:rsidR="000B16CF" w:rsidRPr="005A73E8" w:rsidRDefault="000B16CF" w:rsidP="00FA771D">
            <w:pPr>
              <w:pStyle w:val="a6"/>
              <w:jc w:val="center"/>
              <w:rPr>
                <w:rFonts w:asciiTheme="minorHAnsi" w:hAnsiTheme="minorHAnsi" w:cstheme="minorHAnsi"/>
                <w:b/>
                <w:sz w:val="18"/>
                <w:szCs w:val="18"/>
                <w:lang w:val="uk-UA"/>
              </w:rPr>
            </w:pPr>
            <w:r w:rsidRPr="005A73E8">
              <w:rPr>
                <w:rFonts w:asciiTheme="minorHAnsi" w:hAnsiTheme="minorHAnsi" w:cstheme="minorHAnsi"/>
                <w:b/>
                <w:sz w:val="18"/>
                <w:szCs w:val="18"/>
                <w:lang w:val="uk-UA"/>
              </w:rPr>
              <w:t>Вимога</w:t>
            </w:r>
          </w:p>
        </w:tc>
        <w:tc>
          <w:tcPr>
            <w:tcW w:w="1940" w:type="dxa"/>
          </w:tcPr>
          <w:p w14:paraId="273C9F9F" w14:textId="77777777" w:rsidR="000B16CF" w:rsidRPr="005A73E8" w:rsidRDefault="000B16CF" w:rsidP="00FA771D">
            <w:pPr>
              <w:pStyle w:val="a6"/>
              <w:jc w:val="center"/>
              <w:rPr>
                <w:rFonts w:asciiTheme="minorHAnsi" w:hAnsiTheme="minorHAnsi" w:cstheme="minorHAnsi"/>
                <w:b/>
                <w:sz w:val="18"/>
                <w:szCs w:val="18"/>
                <w:lang w:val="uk-UA"/>
              </w:rPr>
            </w:pPr>
            <w:r w:rsidRPr="005A73E8">
              <w:rPr>
                <w:rFonts w:asciiTheme="minorHAnsi" w:hAnsiTheme="minorHAnsi" w:cstheme="minorHAnsi"/>
                <w:b/>
                <w:sz w:val="18"/>
                <w:szCs w:val="18"/>
                <w:lang w:val="uk-UA"/>
              </w:rPr>
              <w:t>Перелік підтверджуючих документів</w:t>
            </w:r>
          </w:p>
        </w:tc>
      </w:tr>
      <w:tr w:rsidR="005A73E8" w:rsidRPr="005A73E8" w14:paraId="25C76E82" w14:textId="77777777" w:rsidTr="004F1890">
        <w:tc>
          <w:tcPr>
            <w:tcW w:w="584" w:type="dxa"/>
          </w:tcPr>
          <w:p w14:paraId="17A27255" w14:textId="77777777" w:rsidR="000B16CF" w:rsidRPr="005A73E8" w:rsidRDefault="000B16CF" w:rsidP="00FA771D">
            <w:pPr>
              <w:pStyle w:val="a6"/>
              <w:jc w:val="center"/>
              <w:rPr>
                <w:rFonts w:asciiTheme="minorHAnsi" w:hAnsiTheme="minorHAnsi" w:cstheme="minorHAnsi"/>
                <w:sz w:val="18"/>
                <w:szCs w:val="18"/>
                <w:lang w:val="uk-UA"/>
              </w:rPr>
            </w:pPr>
          </w:p>
        </w:tc>
        <w:tc>
          <w:tcPr>
            <w:tcW w:w="7825" w:type="dxa"/>
          </w:tcPr>
          <w:p w14:paraId="4E08D40F" w14:textId="2A60D0C8" w:rsidR="000B16CF" w:rsidRPr="005A73E8" w:rsidRDefault="00C8532C" w:rsidP="00FA771D">
            <w:pPr>
              <w:pStyle w:val="a6"/>
              <w:jc w:val="both"/>
              <w:rPr>
                <w:rFonts w:asciiTheme="minorHAnsi" w:hAnsiTheme="minorHAnsi" w:cstheme="minorHAnsi"/>
                <w:b/>
                <w:sz w:val="18"/>
                <w:szCs w:val="18"/>
                <w:lang w:val="uk-UA"/>
              </w:rPr>
            </w:pPr>
            <w:r w:rsidRPr="005A73E8">
              <w:rPr>
                <w:rFonts w:asciiTheme="minorHAnsi" w:hAnsiTheme="minorHAnsi" w:cstheme="minorHAnsi"/>
                <w:b/>
                <w:sz w:val="18"/>
                <w:szCs w:val="18"/>
                <w:lang w:val="uk-UA"/>
              </w:rPr>
              <w:t xml:space="preserve">Технічні </w:t>
            </w:r>
            <w:r w:rsidR="000B16CF" w:rsidRPr="005A73E8">
              <w:rPr>
                <w:rFonts w:asciiTheme="minorHAnsi" w:hAnsiTheme="minorHAnsi" w:cstheme="minorHAnsi"/>
                <w:b/>
                <w:sz w:val="18"/>
                <w:szCs w:val="18"/>
                <w:lang w:val="uk-UA"/>
              </w:rPr>
              <w:t>вимоги</w:t>
            </w:r>
            <w:r w:rsidR="0095202A" w:rsidRPr="005A73E8">
              <w:rPr>
                <w:rFonts w:asciiTheme="minorHAnsi" w:hAnsiTheme="minorHAnsi" w:cstheme="minorHAnsi"/>
                <w:b/>
                <w:sz w:val="18"/>
                <w:szCs w:val="18"/>
                <w:lang w:val="uk-UA"/>
              </w:rPr>
              <w:t>:</w:t>
            </w:r>
          </w:p>
        </w:tc>
        <w:tc>
          <w:tcPr>
            <w:tcW w:w="1940" w:type="dxa"/>
          </w:tcPr>
          <w:p w14:paraId="43BC3198" w14:textId="77777777" w:rsidR="000B16CF" w:rsidRPr="005A73E8" w:rsidRDefault="000B16CF" w:rsidP="00FA771D">
            <w:pPr>
              <w:pStyle w:val="a6"/>
              <w:jc w:val="center"/>
              <w:rPr>
                <w:rFonts w:asciiTheme="minorHAnsi" w:hAnsiTheme="minorHAnsi" w:cstheme="minorHAnsi"/>
                <w:sz w:val="18"/>
                <w:szCs w:val="18"/>
                <w:lang w:val="uk-UA"/>
              </w:rPr>
            </w:pPr>
          </w:p>
        </w:tc>
      </w:tr>
      <w:tr w:rsidR="005A73E8" w:rsidRPr="005A73E8" w14:paraId="0E951E08" w14:textId="77777777" w:rsidTr="004F1890">
        <w:tc>
          <w:tcPr>
            <w:tcW w:w="584" w:type="dxa"/>
          </w:tcPr>
          <w:p w14:paraId="6EE74658" w14:textId="77777777" w:rsidR="000B16CF" w:rsidRPr="005A73E8" w:rsidRDefault="000B16CF" w:rsidP="00FA771D">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2.1</w:t>
            </w:r>
          </w:p>
        </w:tc>
        <w:tc>
          <w:tcPr>
            <w:tcW w:w="7825" w:type="dxa"/>
          </w:tcPr>
          <w:p w14:paraId="398284FF" w14:textId="53C37FE3" w:rsidR="000B16CF" w:rsidRPr="005A73E8" w:rsidRDefault="00C8532C" w:rsidP="009D7579">
            <w:pPr>
              <w:pStyle w:val="a6"/>
              <w:jc w:val="both"/>
              <w:rPr>
                <w:rFonts w:asciiTheme="minorHAnsi" w:hAnsiTheme="minorHAnsi" w:cstheme="minorHAnsi"/>
                <w:sz w:val="18"/>
                <w:szCs w:val="18"/>
                <w:lang w:val="uk-UA"/>
              </w:rPr>
            </w:pPr>
            <w:r w:rsidRPr="005A73E8">
              <w:rPr>
                <w:rFonts w:asciiTheme="minorHAnsi" w:hAnsiTheme="minorHAnsi" w:cstheme="minorHAnsi"/>
                <w:sz w:val="18"/>
                <w:szCs w:val="18"/>
                <w:lang w:val="uk-UA"/>
              </w:rPr>
              <w:t>Заземлення</w:t>
            </w:r>
            <w:r w:rsidR="000B16CF" w:rsidRPr="005A73E8">
              <w:rPr>
                <w:rFonts w:asciiTheme="minorHAnsi" w:hAnsiTheme="minorHAnsi" w:cstheme="minorHAnsi"/>
                <w:sz w:val="18"/>
                <w:szCs w:val="18"/>
                <w:lang w:val="uk-UA"/>
              </w:rPr>
              <w:t xml:space="preserve"> повинні виготовлятися в кліматичному виконанні У (ХЛ) </w:t>
            </w:r>
            <w:r w:rsidR="009D7579" w:rsidRPr="005A73E8">
              <w:rPr>
                <w:rFonts w:asciiTheme="minorHAnsi" w:hAnsiTheme="minorHAnsi" w:cstheme="minorHAnsi"/>
                <w:sz w:val="18"/>
                <w:szCs w:val="18"/>
                <w:lang w:val="uk-UA"/>
              </w:rPr>
              <w:t xml:space="preserve"> по ГОСТ 15150 та відповідати вимогам нормативно-технічним вимогам НПАОП 40.1-1.07-01, ГОСТ 20494, ГОСТ 22483, ГОСТ 9.301</w:t>
            </w:r>
            <w:r w:rsidR="00FD0D37" w:rsidRPr="005A73E8">
              <w:rPr>
                <w:rFonts w:asciiTheme="minorHAnsi" w:hAnsiTheme="minorHAnsi" w:cstheme="minorHAnsi"/>
                <w:sz w:val="18"/>
                <w:szCs w:val="18"/>
                <w:lang w:val="uk-UA"/>
              </w:rPr>
              <w:t>. Елементи заземлення повинні не втрачати своїх властивостей протягом всього гарантійного терміну експлуатації</w:t>
            </w:r>
          </w:p>
        </w:tc>
        <w:tc>
          <w:tcPr>
            <w:tcW w:w="1940" w:type="dxa"/>
          </w:tcPr>
          <w:p w14:paraId="5F34FB2F" w14:textId="57DB352A" w:rsidR="000B16CF" w:rsidRPr="005A73E8" w:rsidRDefault="000B16CF" w:rsidP="0095202A">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 xml:space="preserve">Паспорт </w:t>
            </w:r>
            <w:r w:rsidR="0095202A" w:rsidRPr="005A73E8">
              <w:rPr>
                <w:rFonts w:asciiTheme="minorHAnsi" w:hAnsiTheme="minorHAnsi" w:cstheme="minorHAnsi"/>
                <w:sz w:val="18"/>
                <w:szCs w:val="18"/>
                <w:lang w:val="uk-UA"/>
              </w:rPr>
              <w:t>заземлення</w:t>
            </w:r>
            <w:r w:rsidRPr="005A73E8">
              <w:rPr>
                <w:rFonts w:asciiTheme="minorHAnsi" w:hAnsiTheme="minorHAnsi" w:cstheme="minorHAnsi"/>
                <w:sz w:val="18"/>
                <w:szCs w:val="18"/>
                <w:lang w:val="uk-UA"/>
              </w:rPr>
              <w:t xml:space="preserve"> або інструкція з експлуатації</w:t>
            </w:r>
          </w:p>
        </w:tc>
      </w:tr>
      <w:tr w:rsidR="005A73E8" w:rsidRPr="005A73E8" w14:paraId="641E49A0" w14:textId="77777777" w:rsidTr="004F1890">
        <w:tc>
          <w:tcPr>
            <w:tcW w:w="584" w:type="dxa"/>
          </w:tcPr>
          <w:p w14:paraId="09ADD839" w14:textId="77777777" w:rsidR="0095202A" w:rsidRPr="005A73E8" w:rsidRDefault="0095202A" w:rsidP="0095202A">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2.2</w:t>
            </w:r>
          </w:p>
        </w:tc>
        <w:tc>
          <w:tcPr>
            <w:tcW w:w="7825" w:type="dxa"/>
          </w:tcPr>
          <w:p w14:paraId="6D4CC8D6" w14:textId="7103AC8F" w:rsidR="0095202A" w:rsidRPr="005A73E8" w:rsidRDefault="0095202A" w:rsidP="0095202A">
            <w:pPr>
              <w:spacing w:after="0" w:line="240" w:lineRule="auto"/>
              <w:rPr>
                <w:rFonts w:cstheme="minorHAnsi"/>
                <w:sz w:val="18"/>
                <w:szCs w:val="18"/>
              </w:rPr>
            </w:pPr>
            <w:r w:rsidRPr="005A73E8">
              <w:rPr>
                <w:rFonts w:eastAsia="Times New Roman" w:cstheme="minorHAnsi"/>
                <w:sz w:val="18"/>
                <w:szCs w:val="18"/>
                <w:lang w:eastAsia="ru-RU"/>
              </w:rPr>
              <w:t>Опис області застосування заземлен</w:t>
            </w:r>
            <w:r w:rsidR="009D7579" w:rsidRPr="005A73E8">
              <w:rPr>
                <w:rFonts w:eastAsia="Times New Roman" w:cstheme="minorHAnsi"/>
                <w:sz w:val="18"/>
                <w:szCs w:val="18"/>
                <w:lang w:eastAsia="ru-RU"/>
              </w:rPr>
              <w:t xml:space="preserve">ь по категоріях застосування, </w:t>
            </w:r>
            <w:r w:rsidRPr="005A73E8">
              <w:rPr>
                <w:rFonts w:eastAsia="Times New Roman" w:cstheme="minorHAnsi"/>
                <w:sz w:val="18"/>
                <w:szCs w:val="18"/>
                <w:lang w:eastAsia="ru-RU"/>
              </w:rPr>
              <w:t>класу номінальної напруги</w:t>
            </w:r>
            <w:r w:rsidR="009D7579" w:rsidRPr="005A73E8">
              <w:rPr>
                <w:rFonts w:eastAsia="Times New Roman" w:cstheme="minorHAnsi"/>
                <w:sz w:val="18"/>
                <w:szCs w:val="18"/>
                <w:lang w:eastAsia="ru-RU"/>
              </w:rPr>
              <w:t xml:space="preserve"> та перерізу провідника</w:t>
            </w:r>
            <w:r w:rsidR="00D56CD7" w:rsidRPr="005A73E8">
              <w:rPr>
                <w:rFonts w:eastAsia="Times New Roman" w:cstheme="minorHAnsi"/>
                <w:sz w:val="18"/>
                <w:szCs w:val="18"/>
                <w:lang w:eastAsia="ru-RU"/>
              </w:rPr>
              <w:t xml:space="preserve"> згідно таблиці 1</w:t>
            </w:r>
            <w:r w:rsidRPr="005A73E8">
              <w:rPr>
                <w:rFonts w:eastAsia="Times New Roman" w:cstheme="minorHAnsi"/>
                <w:sz w:val="18"/>
                <w:szCs w:val="18"/>
                <w:lang w:eastAsia="ru-RU"/>
              </w:rPr>
              <w:t>.</w:t>
            </w:r>
          </w:p>
        </w:tc>
        <w:tc>
          <w:tcPr>
            <w:tcW w:w="1940" w:type="dxa"/>
          </w:tcPr>
          <w:p w14:paraId="35C1BA8B" w14:textId="2EFF2872" w:rsidR="0095202A" w:rsidRPr="005A73E8" w:rsidRDefault="0095202A" w:rsidP="0095202A">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Паспорт заземлення або інструкція з експлуатації</w:t>
            </w:r>
          </w:p>
        </w:tc>
      </w:tr>
      <w:tr w:rsidR="005A73E8" w:rsidRPr="005A73E8" w14:paraId="54DF7EE9" w14:textId="77777777" w:rsidTr="004F1890">
        <w:tc>
          <w:tcPr>
            <w:tcW w:w="584" w:type="dxa"/>
          </w:tcPr>
          <w:p w14:paraId="78FB64E0" w14:textId="77777777" w:rsidR="0095202A" w:rsidRPr="005A73E8" w:rsidRDefault="0095202A" w:rsidP="0095202A">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2.3</w:t>
            </w:r>
          </w:p>
        </w:tc>
        <w:tc>
          <w:tcPr>
            <w:tcW w:w="7825" w:type="dxa"/>
          </w:tcPr>
          <w:p w14:paraId="14E08680" w14:textId="4E08E67F" w:rsidR="0095202A" w:rsidRPr="005A73E8" w:rsidRDefault="0095202A" w:rsidP="004F1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sidRPr="005A73E8">
              <w:rPr>
                <w:rFonts w:eastAsia="Times New Roman" w:cstheme="minorHAnsi"/>
                <w:sz w:val="18"/>
                <w:szCs w:val="18"/>
                <w:lang w:eastAsia="ru-RU"/>
              </w:rPr>
              <w:t xml:space="preserve">Нормальна експлуатація заземлень повинна забезпечуватися при наступних умовах:  висота установки над рівнем моря не більше 2000 м без зниження номінальних параметрів;  температура навколишнього повітря від </w:t>
            </w:r>
            <w:r w:rsidR="00574E8F" w:rsidRPr="005A73E8">
              <w:rPr>
                <w:rFonts w:eastAsia="Times New Roman" w:cstheme="minorHAnsi"/>
                <w:sz w:val="18"/>
                <w:szCs w:val="18"/>
              </w:rPr>
              <w:t>- 45</w:t>
            </w:r>
            <w:r w:rsidRPr="005A73E8">
              <w:rPr>
                <w:rFonts w:eastAsia="Times New Roman" w:cstheme="minorHAnsi"/>
                <w:sz w:val="18"/>
                <w:szCs w:val="18"/>
              </w:rPr>
              <w:t xml:space="preserve"> </w:t>
            </w:r>
            <w:r w:rsidRPr="005A73E8">
              <w:rPr>
                <w:rFonts w:eastAsia="Times New Roman" w:cstheme="minorHAnsi"/>
                <w:sz w:val="18"/>
                <w:szCs w:val="18"/>
                <w:vertAlign w:val="superscript"/>
              </w:rPr>
              <w:t>0</w:t>
            </w:r>
            <w:r w:rsidRPr="005A73E8">
              <w:rPr>
                <w:rFonts w:eastAsia="Times New Roman" w:cstheme="minorHAnsi"/>
                <w:sz w:val="18"/>
                <w:szCs w:val="18"/>
              </w:rPr>
              <w:t xml:space="preserve">С до + 45 </w:t>
            </w:r>
            <w:r w:rsidRPr="005A73E8">
              <w:rPr>
                <w:rFonts w:eastAsia="Times New Roman" w:cstheme="minorHAnsi"/>
                <w:sz w:val="18"/>
                <w:szCs w:val="18"/>
                <w:vertAlign w:val="superscript"/>
              </w:rPr>
              <w:t>0</w:t>
            </w:r>
            <w:r w:rsidRPr="005A73E8">
              <w:rPr>
                <w:rFonts w:eastAsia="Times New Roman" w:cstheme="minorHAnsi"/>
                <w:sz w:val="18"/>
                <w:szCs w:val="18"/>
              </w:rPr>
              <w:t>С</w:t>
            </w:r>
            <w:r w:rsidRPr="005A73E8">
              <w:rPr>
                <w:rFonts w:eastAsia="Times New Roman" w:cstheme="minorHAnsi"/>
                <w:sz w:val="18"/>
                <w:szCs w:val="18"/>
                <w:lang w:eastAsia="ru-RU"/>
              </w:rPr>
              <w:t xml:space="preserve">;  навколишнє середовище </w:t>
            </w:r>
            <w:r w:rsidR="004F1890" w:rsidRPr="005A73E8">
              <w:rPr>
                <w:rFonts w:eastAsia="Times New Roman" w:cstheme="minorHAnsi"/>
                <w:sz w:val="18"/>
                <w:szCs w:val="18"/>
                <w:lang w:eastAsia="ru-RU"/>
              </w:rPr>
              <w:t>-</w:t>
            </w:r>
            <w:r w:rsidRPr="005A73E8">
              <w:rPr>
                <w:rFonts w:eastAsia="Times New Roman" w:cstheme="minorHAnsi"/>
                <w:sz w:val="18"/>
                <w:szCs w:val="18"/>
                <w:lang w:eastAsia="ru-RU"/>
              </w:rPr>
              <w:t xml:space="preserve">нормальні </w:t>
            </w:r>
            <w:r w:rsidR="004F1890" w:rsidRPr="005A73E8">
              <w:rPr>
                <w:rFonts w:cstheme="minorHAnsi"/>
                <w:sz w:val="18"/>
                <w:szCs w:val="18"/>
              </w:rPr>
              <w:t>кліматичні</w:t>
            </w:r>
            <w:r w:rsidRPr="005A73E8">
              <w:rPr>
                <w:rFonts w:cstheme="minorHAnsi"/>
                <w:sz w:val="18"/>
                <w:szCs w:val="18"/>
              </w:rPr>
              <w:t xml:space="preserve"> умов</w:t>
            </w:r>
            <w:r w:rsidR="004F1890" w:rsidRPr="005A73E8">
              <w:rPr>
                <w:rFonts w:cstheme="minorHAnsi"/>
                <w:sz w:val="18"/>
                <w:szCs w:val="18"/>
              </w:rPr>
              <w:t>и</w:t>
            </w:r>
            <w:r w:rsidRPr="005A73E8">
              <w:rPr>
                <w:rFonts w:cstheme="minorHAnsi"/>
                <w:sz w:val="18"/>
                <w:szCs w:val="18"/>
              </w:rPr>
              <w:t xml:space="preserve"> виконання  У (ХЛ)</w:t>
            </w:r>
            <w:r w:rsidR="007B2B59" w:rsidRPr="005A73E8">
              <w:rPr>
                <w:rFonts w:cstheme="minorHAnsi"/>
                <w:sz w:val="18"/>
                <w:szCs w:val="18"/>
              </w:rPr>
              <w:t>, відносна вологість повітря 80% при t + 25°С.</w:t>
            </w:r>
          </w:p>
        </w:tc>
        <w:tc>
          <w:tcPr>
            <w:tcW w:w="1940" w:type="dxa"/>
          </w:tcPr>
          <w:p w14:paraId="0494A08A" w14:textId="53DFC54C" w:rsidR="0095202A" w:rsidRPr="005A73E8" w:rsidRDefault="0095202A" w:rsidP="0095202A">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Паспорт заземлення або інструкція з експлуатації</w:t>
            </w:r>
          </w:p>
        </w:tc>
      </w:tr>
      <w:tr w:rsidR="005A73E8" w:rsidRPr="005A73E8" w14:paraId="30C628B9" w14:textId="77777777" w:rsidTr="004F1890">
        <w:tc>
          <w:tcPr>
            <w:tcW w:w="584" w:type="dxa"/>
          </w:tcPr>
          <w:p w14:paraId="0DBF3362" w14:textId="2559BE45" w:rsidR="0095202A" w:rsidRPr="005A73E8" w:rsidRDefault="00574E8F" w:rsidP="0095202A">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2.3.3</w:t>
            </w:r>
          </w:p>
        </w:tc>
        <w:tc>
          <w:tcPr>
            <w:tcW w:w="7825" w:type="dxa"/>
          </w:tcPr>
          <w:p w14:paraId="3D1513C7" w14:textId="2FA7A543" w:rsidR="0095202A" w:rsidRPr="005A73E8" w:rsidRDefault="00574E8F" w:rsidP="00952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sidRPr="005A73E8">
              <w:rPr>
                <w:rFonts w:eastAsia="Times New Roman" w:cstheme="minorHAnsi"/>
                <w:sz w:val="18"/>
                <w:szCs w:val="18"/>
                <w:lang w:eastAsia="ru-RU"/>
              </w:rPr>
              <w:t>Провідники для заземлення и закорочування повинні виготовлятися з високоякісних мідних жил по 6 классу гнучкості и поміщені в прозору гнучку оболочку из полімерного матеріалу.</w:t>
            </w:r>
          </w:p>
          <w:p w14:paraId="00FF9CB5" w14:textId="77777777" w:rsidR="0095202A" w:rsidRPr="005A73E8" w:rsidRDefault="0095202A" w:rsidP="00952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p>
          <w:p w14:paraId="7B22E07C" w14:textId="77777777" w:rsidR="0095202A" w:rsidRPr="005A73E8" w:rsidRDefault="0095202A" w:rsidP="00952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p>
        </w:tc>
        <w:tc>
          <w:tcPr>
            <w:tcW w:w="1940" w:type="dxa"/>
          </w:tcPr>
          <w:p w14:paraId="040AE37F" w14:textId="2FF1BEDA" w:rsidR="0095202A" w:rsidRPr="005A73E8" w:rsidRDefault="00574E8F" w:rsidP="0095202A">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lastRenderedPageBreak/>
              <w:t xml:space="preserve">Паспорт заземлення або інструкція з </w:t>
            </w:r>
            <w:r w:rsidRPr="005A73E8">
              <w:rPr>
                <w:rFonts w:asciiTheme="minorHAnsi" w:hAnsiTheme="minorHAnsi" w:cstheme="minorHAnsi"/>
                <w:sz w:val="18"/>
                <w:szCs w:val="18"/>
                <w:lang w:val="uk-UA"/>
              </w:rPr>
              <w:lastRenderedPageBreak/>
              <w:t>експлуатації</w:t>
            </w:r>
          </w:p>
        </w:tc>
      </w:tr>
      <w:tr w:rsidR="005A73E8" w:rsidRPr="005A73E8" w14:paraId="6B11A1D9" w14:textId="77777777" w:rsidTr="00C716E7">
        <w:trPr>
          <w:trHeight w:val="840"/>
        </w:trPr>
        <w:tc>
          <w:tcPr>
            <w:tcW w:w="584" w:type="dxa"/>
          </w:tcPr>
          <w:p w14:paraId="4B3FFD31" w14:textId="6AB5EFD7" w:rsidR="00574E8F" w:rsidRPr="005A73E8" w:rsidRDefault="00D56CD7" w:rsidP="0095202A">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lastRenderedPageBreak/>
              <w:t>2.3.4</w:t>
            </w:r>
          </w:p>
        </w:tc>
        <w:tc>
          <w:tcPr>
            <w:tcW w:w="7825" w:type="dxa"/>
          </w:tcPr>
          <w:p w14:paraId="70E11252" w14:textId="19A1AEA7" w:rsidR="00574E8F" w:rsidRPr="005A73E8" w:rsidRDefault="00D56CD7" w:rsidP="00D56CD7">
            <w:pPr>
              <w:spacing w:after="0" w:line="240" w:lineRule="auto"/>
              <w:rPr>
                <w:rFonts w:cstheme="minorHAnsi"/>
                <w:sz w:val="18"/>
                <w:szCs w:val="18"/>
              </w:rPr>
            </w:pPr>
            <w:r w:rsidRPr="005A73E8">
              <w:rPr>
                <w:rFonts w:cstheme="minorHAnsi"/>
                <w:sz w:val="18"/>
                <w:szCs w:val="18"/>
              </w:rPr>
              <w:t>Гнучкий мідний провід повинен бути приєднаний до затискача безпосередньо або за допомогою надійно обпресованого мідного наконечника.</w:t>
            </w:r>
          </w:p>
        </w:tc>
        <w:tc>
          <w:tcPr>
            <w:tcW w:w="1940" w:type="dxa"/>
          </w:tcPr>
          <w:p w14:paraId="0588C59C" w14:textId="1C7AC35D" w:rsidR="00574E8F" w:rsidRPr="005A73E8" w:rsidRDefault="00D56CD7" w:rsidP="0095202A">
            <w:pPr>
              <w:spacing w:after="0" w:line="240" w:lineRule="auto"/>
              <w:jc w:val="center"/>
              <w:rPr>
                <w:rFonts w:cstheme="minorHAnsi"/>
                <w:sz w:val="18"/>
                <w:szCs w:val="18"/>
              </w:rPr>
            </w:pPr>
            <w:r w:rsidRPr="005A73E8">
              <w:rPr>
                <w:rFonts w:cstheme="minorHAnsi"/>
                <w:sz w:val="18"/>
                <w:szCs w:val="18"/>
              </w:rPr>
              <w:t>Паспорт заземлення або інструкція з експлуатації</w:t>
            </w:r>
          </w:p>
        </w:tc>
      </w:tr>
      <w:tr w:rsidR="005A73E8" w:rsidRPr="005A73E8" w14:paraId="6A725CD7" w14:textId="77777777" w:rsidTr="00C716E7">
        <w:trPr>
          <w:trHeight w:val="840"/>
        </w:trPr>
        <w:tc>
          <w:tcPr>
            <w:tcW w:w="584" w:type="dxa"/>
          </w:tcPr>
          <w:p w14:paraId="3D9B8B3E" w14:textId="25DA8A30" w:rsidR="00D56CD7" w:rsidRPr="005A73E8" w:rsidRDefault="00D56CD7" w:rsidP="0095202A">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2.3.5</w:t>
            </w:r>
          </w:p>
        </w:tc>
        <w:tc>
          <w:tcPr>
            <w:tcW w:w="7825" w:type="dxa"/>
          </w:tcPr>
          <w:p w14:paraId="5E2B3CBF" w14:textId="3CB71D59" w:rsidR="00CB4777" w:rsidRPr="00CB4777" w:rsidRDefault="00CB4777" w:rsidP="00CB4777">
            <w:pPr>
              <w:spacing w:after="0" w:line="240" w:lineRule="auto"/>
              <w:rPr>
                <w:rFonts w:cstheme="minorHAnsi"/>
                <w:sz w:val="18"/>
                <w:szCs w:val="18"/>
              </w:rPr>
            </w:pPr>
            <w:r w:rsidRPr="00CB4777">
              <w:rPr>
                <w:rFonts w:cstheme="minorHAnsi"/>
                <w:sz w:val="18"/>
                <w:szCs w:val="18"/>
              </w:rPr>
              <w:t>Конструкція фазного затиск</w:t>
            </w:r>
            <w:r>
              <w:rPr>
                <w:rFonts w:cstheme="minorHAnsi"/>
                <w:sz w:val="18"/>
                <w:szCs w:val="18"/>
                <w:lang w:val="ru-RU"/>
              </w:rPr>
              <w:t>ача</w:t>
            </w:r>
            <w:r w:rsidRPr="00CB4777">
              <w:rPr>
                <w:rFonts w:cstheme="minorHAnsi"/>
                <w:sz w:val="18"/>
                <w:szCs w:val="18"/>
              </w:rPr>
              <w:t xml:space="preserve"> переносних заземлень повинна забезпечувати його зручне накладення на струмопровідну частин</w:t>
            </w:r>
            <w:r>
              <w:rPr>
                <w:rFonts w:cstheme="minorHAnsi"/>
                <w:sz w:val="18"/>
                <w:szCs w:val="18"/>
                <w:lang w:val="ru-RU"/>
              </w:rPr>
              <w:t>у</w:t>
            </w:r>
            <w:r w:rsidRPr="00CB4777">
              <w:rPr>
                <w:rFonts w:cstheme="minorHAnsi"/>
                <w:sz w:val="18"/>
                <w:szCs w:val="18"/>
              </w:rPr>
              <w:t xml:space="preserve"> електроустановки та зняття з </w:t>
            </w:r>
            <w:r>
              <w:rPr>
                <w:rFonts w:cstheme="minorHAnsi"/>
                <w:sz w:val="18"/>
                <w:szCs w:val="18"/>
                <w:lang w:val="ru-RU"/>
              </w:rPr>
              <w:t>не</w:t>
            </w:r>
            <w:r>
              <w:rPr>
                <w:rFonts w:cstheme="minorHAnsi"/>
                <w:sz w:val="18"/>
                <w:szCs w:val="18"/>
              </w:rPr>
              <w:t>ї</w:t>
            </w:r>
            <w:r w:rsidRPr="00CB4777">
              <w:rPr>
                <w:rFonts w:cstheme="minorHAnsi"/>
                <w:sz w:val="18"/>
                <w:szCs w:val="18"/>
              </w:rPr>
              <w:t>. Зусилля затиску фазного затиску повинно забезпечувати надійний контакт з струмопровідно</w:t>
            </w:r>
            <w:r>
              <w:rPr>
                <w:rFonts w:cstheme="minorHAnsi"/>
                <w:sz w:val="18"/>
                <w:szCs w:val="18"/>
              </w:rPr>
              <w:t>ю</w:t>
            </w:r>
            <w:r w:rsidRPr="00CB4777">
              <w:rPr>
                <w:rFonts w:cstheme="minorHAnsi"/>
                <w:sz w:val="18"/>
                <w:szCs w:val="18"/>
              </w:rPr>
              <w:t xml:space="preserve"> частиною електроустановки.</w:t>
            </w:r>
          </w:p>
          <w:p w14:paraId="4A269194" w14:textId="027EB90A" w:rsidR="00CB4777" w:rsidRDefault="00CB4777" w:rsidP="00CB4777">
            <w:pPr>
              <w:spacing w:after="0" w:line="240" w:lineRule="auto"/>
              <w:rPr>
                <w:rFonts w:cstheme="minorHAnsi"/>
                <w:sz w:val="18"/>
                <w:szCs w:val="18"/>
              </w:rPr>
            </w:pPr>
            <w:r w:rsidRPr="00CB4777">
              <w:rPr>
                <w:rFonts w:cstheme="minorHAnsi"/>
                <w:sz w:val="18"/>
                <w:szCs w:val="18"/>
              </w:rPr>
              <w:t xml:space="preserve">Для </w:t>
            </w:r>
            <w:r>
              <w:rPr>
                <w:rFonts w:cstheme="minorHAnsi"/>
                <w:sz w:val="18"/>
                <w:szCs w:val="18"/>
              </w:rPr>
              <w:t>П</w:t>
            </w:r>
            <w:r w:rsidRPr="00CB4777">
              <w:rPr>
                <w:rFonts w:cstheme="minorHAnsi"/>
                <w:sz w:val="18"/>
                <w:szCs w:val="18"/>
              </w:rPr>
              <w:t>Л струбцини повинні мати увігнуту конфігурацію струмознімальних губок</w:t>
            </w:r>
            <w:r>
              <w:rPr>
                <w:rFonts w:cstheme="minorHAnsi"/>
                <w:sz w:val="18"/>
                <w:szCs w:val="18"/>
              </w:rPr>
              <w:t xml:space="preserve">. Розмір зіву фазної струбцини повинен забезпечувати його накладення на провід різного перетину.  </w:t>
            </w:r>
          </w:p>
          <w:p w14:paraId="133997C0" w14:textId="44ABB55B" w:rsidR="00D56CD7" w:rsidRPr="005A73E8" w:rsidRDefault="00D56CD7" w:rsidP="00CB4777">
            <w:pPr>
              <w:spacing w:after="0" w:line="240" w:lineRule="auto"/>
              <w:rPr>
                <w:rFonts w:cstheme="minorHAnsi"/>
                <w:sz w:val="18"/>
                <w:szCs w:val="18"/>
              </w:rPr>
            </w:pPr>
            <w:r w:rsidRPr="005A73E8">
              <w:rPr>
                <w:rFonts w:cstheme="minorHAnsi"/>
                <w:sz w:val="18"/>
                <w:szCs w:val="18"/>
              </w:rPr>
              <w:t>Наконечник на провіднику для заземлення повинен бути виконаний у вигляді струбцини або спеціального затиску для приєднання до заземлювального проводу або конструкції.</w:t>
            </w:r>
            <w:r w:rsidR="00FD0D37" w:rsidRPr="005A73E8">
              <w:rPr>
                <w:rFonts w:cstheme="minorHAnsi"/>
                <w:sz w:val="18"/>
                <w:szCs w:val="18"/>
              </w:rPr>
              <w:t xml:space="preserve"> </w:t>
            </w:r>
          </w:p>
        </w:tc>
        <w:tc>
          <w:tcPr>
            <w:tcW w:w="1940" w:type="dxa"/>
          </w:tcPr>
          <w:p w14:paraId="237F6C81" w14:textId="3A2B2FEE" w:rsidR="00D56CD7" w:rsidRPr="005A73E8" w:rsidRDefault="00D56CD7" w:rsidP="0095202A">
            <w:pPr>
              <w:spacing w:after="0" w:line="240" w:lineRule="auto"/>
              <w:jc w:val="center"/>
              <w:rPr>
                <w:rFonts w:cstheme="minorHAnsi"/>
                <w:sz w:val="18"/>
                <w:szCs w:val="18"/>
              </w:rPr>
            </w:pPr>
            <w:r w:rsidRPr="005A73E8">
              <w:rPr>
                <w:rFonts w:cstheme="minorHAnsi"/>
                <w:sz w:val="18"/>
                <w:szCs w:val="18"/>
              </w:rPr>
              <w:t>Паспорт заземлення або інструкція з експлуатації</w:t>
            </w:r>
          </w:p>
        </w:tc>
      </w:tr>
      <w:tr w:rsidR="005A73E8" w:rsidRPr="005A73E8" w14:paraId="18A47462" w14:textId="77777777" w:rsidTr="00C716E7">
        <w:trPr>
          <w:trHeight w:val="840"/>
        </w:trPr>
        <w:tc>
          <w:tcPr>
            <w:tcW w:w="584" w:type="dxa"/>
          </w:tcPr>
          <w:p w14:paraId="3AD69610" w14:textId="7811A499" w:rsidR="00D56CD7" w:rsidRPr="005A73E8" w:rsidRDefault="00D56CD7" w:rsidP="0095202A">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2.3.6</w:t>
            </w:r>
          </w:p>
        </w:tc>
        <w:tc>
          <w:tcPr>
            <w:tcW w:w="7825" w:type="dxa"/>
          </w:tcPr>
          <w:p w14:paraId="5547B688" w14:textId="39284BB2" w:rsidR="00D56CD7" w:rsidRPr="005A73E8" w:rsidRDefault="00D56CD7" w:rsidP="00D56CD7">
            <w:pPr>
              <w:spacing w:after="0" w:line="240" w:lineRule="auto"/>
              <w:rPr>
                <w:rFonts w:cstheme="minorHAnsi"/>
                <w:sz w:val="18"/>
                <w:szCs w:val="18"/>
              </w:rPr>
            </w:pPr>
            <w:r w:rsidRPr="005A73E8">
              <w:rPr>
                <w:rFonts w:cstheme="minorHAnsi"/>
                <w:sz w:val="18"/>
                <w:szCs w:val="18"/>
              </w:rPr>
              <w:t>Елементи переносного заземлення повинні бути міцно і надійно з'єднані способом опресування, зварювання або болтами з попереднім лудінням контактних поверхонь</w:t>
            </w:r>
            <w:r w:rsidR="006E53F8" w:rsidRPr="005A73E8">
              <w:rPr>
                <w:rFonts w:cstheme="minorHAnsi"/>
                <w:sz w:val="18"/>
                <w:szCs w:val="18"/>
              </w:rPr>
              <w:t>.</w:t>
            </w:r>
          </w:p>
        </w:tc>
        <w:tc>
          <w:tcPr>
            <w:tcW w:w="1940" w:type="dxa"/>
          </w:tcPr>
          <w:p w14:paraId="3B326DA0" w14:textId="27A905E8" w:rsidR="00D56CD7" w:rsidRPr="005A73E8" w:rsidRDefault="00D56CD7" w:rsidP="0095202A">
            <w:pPr>
              <w:spacing w:after="0" w:line="240" w:lineRule="auto"/>
              <w:jc w:val="center"/>
              <w:rPr>
                <w:rFonts w:cstheme="minorHAnsi"/>
                <w:sz w:val="18"/>
                <w:szCs w:val="18"/>
              </w:rPr>
            </w:pPr>
            <w:r w:rsidRPr="005A73E8">
              <w:rPr>
                <w:rFonts w:cstheme="minorHAnsi"/>
                <w:sz w:val="18"/>
                <w:szCs w:val="18"/>
              </w:rPr>
              <w:t>Паспорт заземлення або інструкція з експлуатації</w:t>
            </w:r>
          </w:p>
        </w:tc>
      </w:tr>
      <w:tr w:rsidR="005A73E8" w:rsidRPr="005A73E8" w14:paraId="160D4AC2" w14:textId="77777777" w:rsidTr="00C716E7">
        <w:trPr>
          <w:trHeight w:val="840"/>
        </w:trPr>
        <w:tc>
          <w:tcPr>
            <w:tcW w:w="584" w:type="dxa"/>
          </w:tcPr>
          <w:p w14:paraId="09791B54" w14:textId="7ED7C92B" w:rsidR="00FD0D37" w:rsidRPr="005A73E8" w:rsidRDefault="00FD0D37" w:rsidP="00FD0D37">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2.3.7</w:t>
            </w:r>
          </w:p>
        </w:tc>
        <w:tc>
          <w:tcPr>
            <w:tcW w:w="7825" w:type="dxa"/>
          </w:tcPr>
          <w:p w14:paraId="061A1493" w14:textId="755D01DE" w:rsidR="00FD0D37" w:rsidRPr="005A73E8" w:rsidRDefault="00FD0D37" w:rsidP="00FD0D37">
            <w:pPr>
              <w:spacing w:after="0" w:line="240" w:lineRule="auto"/>
              <w:rPr>
                <w:rFonts w:cstheme="minorHAnsi"/>
                <w:sz w:val="18"/>
                <w:szCs w:val="18"/>
              </w:rPr>
            </w:pPr>
            <w:r w:rsidRPr="005A73E8">
              <w:rPr>
                <w:rFonts w:cstheme="minorHAnsi"/>
                <w:sz w:val="18"/>
                <w:szCs w:val="18"/>
              </w:rPr>
              <w:t>Ізолюючі штанги</w:t>
            </w:r>
            <w:r w:rsidRPr="005A73E8">
              <w:rPr>
                <w:rFonts w:cstheme="minorHAnsi"/>
                <w:sz w:val="18"/>
                <w:szCs w:val="18"/>
                <w:lang w:val="ru-RU"/>
              </w:rPr>
              <w:t xml:space="preserve"> повинн</w:t>
            </w:r>
            <w:r w:rsidRPr="005A73E8">
              <w:rPr>
                <w:rFonts w:cstheme="minorHAnsi"/>
                <w:sz w:val="18"/>
                <w:szCs w:val="18"/>
              </w:rPr>
              <w:t xml:space="preserve">і мати обмежувальне кільце. </w:t>
            </w:r>
            <w:r w:rsidRPr="005A73E8">
              <w:rPr>
                <w:rFonts w:eastAsia="Times New Roman" w:cstheme="minorHAnsi"/>
                <w:sz w:val="18"/>
                <w:szCs w:val="18"/>
                <w:lang w:eastAsia="ru-RU"/>
              </w:rPr>
              <w:t xml:space="preserve">Ізолюючі штанги </w:t>
            </w:r>
            <w:r w:rsidRPr="005A73E8">
              <w:rPr>
                <w:rFonts w:eastAsia="Times New Roman" w:cstheme="minorHAnsi"/>
                <w:sz w:val="18"/>
                <w:szCs w:val="18"/>
                <w:lang w:val="en-US" w:eastAsia="ru-RU"/>
              </w:rPr>
              <w:t>U</w:t>
            </w:r>
            <w:r w:rsidRPr="005A73E8">
              <w:rPr>
                <w:rFonts w:eastAsia="Times New Roman" w:cstheme="minorHAnsi"/>
                <w:sz w:val="18"/>
                <w:szCs w:val="18"/>
                <w:lang w:eastAsia="ru-RU"/>
              </w:rPr>
              <w:t>=150кВ повині бути  тільки з’ємні і складатися з роз’ємних частин з обмежувальним кільцем.</w:t>
            </w:r>
          </w:p>
        </w:tc>
        <w:tc>
          <w:tcPr>
            <w:tcW w:w="1940" w:type="dxa"/>
          </w:tcPr>
          <w:p w14:paraId="31940194" w14:textId="734BD76C" w:rsidR="00FD0D37" w:rsidRPr="005A73E8" w:rsidRDefault="00FD0D37" w:rsidP="00FD0D37">
            <w:pPr>
              <w:spacing w:after="0" w:line="240" w:lineRule="auto"/>
              <w:jc w:val="center"/>
              <w:rPr>
                <w:rFonts w:cstheme="minorHAnsi"/>
                <w:sz w:val="18"/>
                <w:szCs w:val="18"/>
              </w:rPr>
            </w:pPr>
            <w:r w:rsidRPr="005A73E8">
              <w:rPr>
                <w:rFonts w:cstheme="minorHAnsi"/>
                <w:sz w:val="18"/>
                <w:szCs w:val="18"/>
              </w:rPr>
              <w:t>Паспорт або інструкція з експлуатації</w:t>
            </w:r>
          </w:p>
        </w:tc>
      </w:tr>
      <w:tr w:rsidR="005A73E8" w:rsidRPr="005A73E8" w14:paraId="2C1FB431" w14:textId="77777777" w:rsidTr="00C716E7">
        <w:trPr>
          <w:trHeight w:val="840"/>
        </w:trPr>
        <w:tc>
          <w:tcPr>
            <w:tcW w:w="584" w:type="dxa"/>
          </w:tcPr>
          <w:p w14:paraId="560577DB" w14:textId="5A25924D" w:rsidR="00FD0D37" w:rsidRPr="005A73E8" w:rsidRDefault="00FD0D37" w:rsidP="00FD0D37">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2.3.8</w:t>
            </w:r>
          </w:p>
        </w:tc>
        <w:tc>
          <w:tcPr>
            <w:tcW w:w="7825" w:type="dxa"/>
          </w:tcPr>
          <w:p w14:paraId="2AD3DD55" w14:textId="4B210CD4" w:rsidR="00FD0D37" w:rsidRPr="005A73E8" w:rsidRDefault="00FD0D37" w:rsidP="00FD0D37">
            <w:pPr>
              <w:spacing w:after="0" w:line="240" w:lineRule="auto"/>
              <w:rPr>
                <w:rFonts w:cstheme="minorHAnsi"/>
                <w:sz w:val="18"/>
                <w:szCs w:val="18"/>
              </w:rPr>
            </w:pPr>
            <w:r w:rsidRPr="005A73E8">
              <w:rPr>
                <w:rFonts w:cstheme="minorHAnsi"/>
                <w:sz w:val="18"/>
                <w:szCs w:val="18"/>
              </w:rPr>
              <w:t>В паспорті повинно бути вказано, на який провід (марка) та перетин розраховане заземлення</w:t>
            </w:r>
          </w:p>
        </w:tc>
        <w:tc>
          <w:tcPr>
            <w:tcW w:w="1940" w:type="dxa"/>
          </w:tcPr>
          <w:p w14:paraId="1CDED861" w14:textId="203FEADC" w:rsidR="00FD0D37" w:rsidRPr="005A73E8" w:rsidRDefault="00FD0D37" w:rsidP="00FD0D37">
            <w:pPr>
              <w:spacing w:after="0" w:line="240" w:lineRule="auto"/>
              <w:jc w:val="center"/>
              <w:rPr>
                <w:rFonts w:cstheme="minorHAnsi"/>
                <w:sz w:val="18"/>
                <w:szCs w:val="18"/>
              </w:rPr>
            </w:pPr>
            <w:r w:rsidRPr="005A73E8">
              <w:rPr>
                <w:rFonts w:cstheme="minorHAnsi"/>
                <w:sz w:val="18"/>
                <w:szCs w:val="18"/>
              </w:rPr>
              <w:t>Паспорт або інструкція з експлуатації</w:t>
            </w:r>
          </w:p>
        </w:tc>
      </w:tr>
      <w:tr w:rsidR="005A73E8" w:rsidRPr="005A73E8" w14:paraId="0AD499C7" w14:textId="77777777" w:rsidTr="00C716E7">
        <w:trPr>
          <w:trHeight w:val="840"/>
        </w:trPr>
        <w:tc>
          <w:tcPr>
            <w:tcW w:w="584" w:type="dxa"/>
          </w:tcPr>
          <w:p w14:paraId="1D149400" w14:textId="77777777" w:rsidR="00FD0D37" w:rsidRPr="005A73E8" w:rsidRDefault="00FD0D37" w:rsidP="00FD0D37">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2.4</w:t>
            </w:r>
          </w:p>
        </w:tc>
        <w:tc>
          <w:tcPr>
            <w:tcW w:w="7825" w:type="dxa"/>
          </w:tcPr>
          <w:p w14:paraId="397E984C" w14:textId="07D8CF2F" w:rsidR="00FD0D37" w:rsidRPr="005A73E8" w:rsidRDefault="00FD0D37" w:rsidP="00FD0D37">
            <w:pPr>
              <w:spacing w:after="0" w:line="240" w:lineRule="auto"/>
              <w:rPr>
                <w:rFonts w:cstheme="minorHAnsi"/>
                <w:sz w:val="18"/>
                <w:szCs w:val="18"/>
              </w:rPr>
            </w:pPr>
            <w:r w:rsidRPr="005A73E8">
              <w:rPr>
                <w:rFonts w:cstheme="minorHAnsi"/>
                <w:sz w:val="18"/>
                <w:szCs w:val="18"/>
              </w:rPr>
              <w:t>Базові технічні характеристики дивись - додаток  таблиця 1</w:t>
            </w:r>
          </w:p>
        </w:tc>
        <w:tc>
          <w:tcPr>
            <w:tcW w:w="1940" w:type="dxa"/>
          </w:tcPr>
          <w:p w14:paraId="48A55C59" w14:textId="5BF7302F" w:rsidR="00FD0D37" w:rsidRPr="005A73E8" w:rsidRDefault="00FD0D37" w:rsidP="00FD0D37">
            <w:pPr>
              <w:spacing w:after="0" w:line="240" w:lineRule="auto"/>
              <w:jc w:val="center"/>
              <w:rPr>
                <w:rFonts w:cstheme="minorHAnsi"/>
                <w:sz w:val="18"/>
                <w:szCs w:val="18"/>
              </w:rPr>
            </w:pPr>
            <w:r w:rsidRPr="005A73E8">
              <w:rPr>
                <w:rFonts w:cstheme="minorHAnsi"/>
                <w:sz w:val="18"/>
                <w:szCs w:val="18"/>
              </w:rPr>
              <w:t>Паспорт заземлення або інструкція з експлуатації</w:t>
            </w:r>
          </w:p>
        </w:tc>
      </w:tr>
      <w:tr w:rsidR="005A73E8" w:rsidRPr="005A73E8" w14:paraId="73650E9F" w14:textId="77777777" w:rsidTr="004F1890">
        <w:tc>
          <w:tcPr>
            <w:tcW w:w="584" w:type="dxa"/>
          </w:tcPr>
          <w:p w14:paraId="1EA473B7" w14:textId="77777777" w:rsidR="00FD0D37" w:rsidRPr="005A73E8" w:rsidRDefault="00FD0D37" w:rsidP="00FD0D37">
            <w:pPr>
              <w:pStyle w:val="a6"/>
              <w:jc w:val="center"/>
              <w:rPr>
                <w:rFonts w:asciiTheme="minorHAnsi" w:hAnsiTheme="minorHAnsi" w:cstheme="minorHAnsi"/>
                <w:sz w:val="18"/>
                <w:szCs w:val="18"/>
                <w:lang w:val="uk-UA"/>
              </w:rPr>
            </w:pPr>
          </w:p>
        </w:tc>
        <w:tc>
          <w:tcPr>
            <w:tcW w:w="7825" w:type="dxa"/>
          </w:tcPr>
          <w:p w14:paraId="25F800BC" w14:textId="77777777" w:rsidR="00FD0D37" w:rsidRPr="005A73E8" w:rsidRDefault="00FD0D37" w:rsidP="00FD0D37">
            <w:pPr>
              <w:spacing w:after="0" w:line="240" w:lineRule="auto"/>
              <w:rPr>
                <w:rFonts w:cstheme="minorHAnsi"/>
                <w:b/>
                <w:sz w:val="18"/>
                <w:szCs w:val="18"/>
              </w:rPr>
            </w:pPr>
            <w:r w:rsidRPr="005A73E8">
              <w:rPr>
                <w:rFonts w:eastAsia="Times New Roman" w:cstheme="minorHAnsi"/>
                <w:b/>
                <w:sz w:val="18"/>
                <w:szCs w:val="18"/>
                <w:lang w:eastAsia="ru-RU"/>
              </w:rPr>
              <w:t>Надання документації при поставці продукції</w:t>
            </w:r>
          </w:p>
        </w:tc>
        <w:tc>
          <w:tcPr>
            <w:tcW w:w="1940" w:type="dxa"/>
          </w:tcPr>
          <w:p w14:paraId="3640EA30" w14:textId="77777777" w:rsidR="00FD0D37" w:rsidRPr="005A73E8" w:rsidRDefault="00FD0D37" w:rsidP="00FD0D37">
            <w:pPr>
              <w:pStyle w:val="a6"/>
              <w:jc w:val="center"/>
              <w:rPr>
                <w:rFonts w:asciiTheme="minorHAnsi" w:hAnsiTheme="minorHAnsi" w:cstheme="minorHAnsi"/>
                <w:sz w:val="18"/>
                <w:szCs w:val="18"/>
                <w:lang w:val="uk-UA"/>
              </w:rPr>
            </w:pPr>
          </w:p>
        </w:tc>
      </w:tr>
      <w:tr w:rsidR="005A73E8" w:rsidRPr="005A73E8" w14:paraId="128D8DC6" w14:textId="77777777" w:rsidTr="004F1890">
        <w:tc>
          <w:tcPr>
            <w:tcW w:w="584" w:type="dxa"/>
          </w:tcPr>
          <w:p w14:paraId="06EEEC24" w14:textId="3D4BBEB4" w:rsidR="00FD0D37" w:rsidRPr="005A73E8" w:rsidRDefault="00FD0D37" w:rsidP="00FD0D37">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2.5</w:t>
            </w:r>
          </w:p>
        </w:tc>
        <w:tc>
          <w:tcPr>
            <w:tcW w:w="7825" w:type="dxa"/>
          </w:tcPr>
          <w:p w14:paraId="16E5D6A8" w14:textId="43CBCEDA" w:rsidR="00FD0D37" w:rsidRPr="005A73E8" w:rsidRDefault="00FD0D37" w:rsidP="00FD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sidRPr="005A73E8">
              <w:rPr>
                <w:rFonts w:eastAsia="Times New Roman" w:cstheme="minorHAnsi"/>
                <w:sz w:val="18"/>
                <w:szCs w:val="18"/>
                <w:lang w:eastAsia="ru-RU"/>
              </w:rPr>
              <w:t xml:space="preserve">За всіма типами заземлень постачальник (виробник) повинен надати технічну та експлуатаційну документацію російською або українською мовою. В експлуатаційній документації повинна бути наступна інформація: </w:t>
            </w:r>
          </w:p>
          <w:p w14:paraId="0A6899A4" w14:textId="77777777"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найменування країни-виробника;</w:t>
            </w:r>
          </w:p>
          <w:p w14:paraId="69DADB4D" w14:textId="77777777"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найменування підприємства-виробника;</w:t>
            </w:r>
          </w:p>
          <w:p w14:paraId="0C1C180E" w14:textId="77777777"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найменування та позначення стандарту;</w:t>
            </w:r>
          </w:p>
          <w:p w14:paraId="2CD386F6" w14:textId="55BBA716"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номінальна напруга електромережі, де використовується заземлення;</w:t>
            </w:r>
          </w:p>
          <w:p w14:paraId="49ED55D8" w14:textId="42B5B727"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умови експлуатації;</w:t>
            </w:r>
          </w:p>
          <w:p w14:paraId="31032E70" w14:textId="50403998"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основне призначення(опис),</w:t>
            </w:r>
          </w:p>
          <w:p w14:paraId="621958E6" w14:textId="77777777"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основні технічні дані;</w:t>
            </w:r>
          </w:p>
          <w:p w14:paraId="01746413" w14:textId="77777777"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правила і умови ефективного і безпечного застосування,</w:t>
            </w:r>
          </w:p>
          <w:p w14:paraId="692FCB52" w14:textId="77777777"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зберігання, транспортування та утилізації продукції;</w:t>
            </w:r>
          </w:p>
          <w:p w14:paraId="6997FF40" w14:textId="77777777"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термін служби;</w:t>
            </w:r>
          </w:p>
          <w:p w14:paraId="0728263A" w14:textId="77777777"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гарантії виробника;</w:t>
            </w:r>
          </w:p>
          <w:p w14:paraId="2A4F28BB" w14:textId="77777777"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інформація про сертифікацію;</w:t>
            </w:r>
          </w:p>
          <w:p w14:paraId="39DA6779" w14:textId="77777777" w:rsidR="00FD0D37" w:rsidRPr="005A73E8" w:rsidRDefault="00FD0D37" w:rsidP="00FD0D37">
            <w:pPr>
              <w:pStyle w:val="a4"/>
              <w:numPr>
                <w:ilvl w:val="0"/>
                <w:numId w:val="8"/>
              </w:numPr>
              <w:tabs>
                <w:tab w:val="left" w:pos="2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sz w:val="18"/>
                <w:szCs w:val="18"/>
                <w:lang w:eastAsia="ru-RU"/>
              </w:rPr>
            </w:pPr>
            <w:r w:rsidRPr="005A73E8">
              <w:rPr>
                <w:rFonts w:eastAsia="Times New Roman" w:cstheme="minorHAnsi"/>
                <w:sz w:val="18"/>
                <w:szCs w:val="18"/>
                <w:lang w:eastAsia="ru-RU"/>
              </w:rPr>
              <w:t>інструкція з експлуатації.</w:t>
            </w:r>
          </w:p>
        </w:tc>
        <w:tc>
          <w:tcPr>
            <w:tcW w:w="1940" w:type="dxa"/>
          </w:tcPr>
          <w:p w14:paraId="0AC0691F" w14:textId="4A0178C1" w:rsidR="00FD0D37" w:rsidRPr="005A73E8" w:rsidRDefault="00FD0D37" w:rsidP="00FD0D37">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Надається при поставці заземлень</w:t>
            </w:r>
          </w:p>
        </w:tc>
      </w:tr>
      <w:tr w:rsidR="005A73E8" w:rsidRPr="005A73E8" w14:paraId="0C0309F8" w14:textId="77777777" w:rsidTr="004F1890">
        <w:tc>
          <w:tcPr>
            <w:tcW w:w="584" w:type="dxa"/>
          </w:tcPr>
          <w:p w14:paraId="5B84B1A8" w14:textId="77777777" w:rsidR="00FD0D37" w:rsidRPr="005A73E8" w:rsidRDefault="00FD0D37" w:rsidP="00FD0D37">
            <w:pPr>
              <w:pStyle w:val="a6"/>
              <w:jc w:val="center"/>
              <w:rPr>
                <w:rFonts w:asciiTheme="minorHAnsi" w:hAnsiTheme="minorHAnsi" w:cstheme="minorHAnsi"/>
                <w:sz w:val="18"/>
                <w:szCs w:val="18"/>
                <w:lang w:val="uk-UA"/>
              </w:rPr>
            </w:pPr>
          </w:p>
        </w:tc>
        <w:tc>
          <w:tcPr>
            <w:tcW w:w="7825" w:type="dxa"/>
          </w:tcPr>
          <w:p w14:paraId="0CA053E0" w14:textId="5A23ABC4" w:rsidR="00FD0D37" w:rsidRPr="005A73E8" w:rsidRDefault="00FD0D37" w:rsidP="00FD0D37">
            <w:pPr>
              <w:spacing w:after="0" w:line="240" w:lineRule="auto"/>
              <w:rPr>
                <w:rFonts w:cstheme="minorHAnsi"/>
                <w:b/>
                <w:sz w:val="18"/>
                <w:szCs w:val="18"/>
              </w:rPr>
            </w:pPr>
            <w:r w:rsidRPr="005A73E8">
              <w:rPr>
                <w:rFonts w:cstheme="minorHAnsi"/>
                <w:b/>
                <w:sz w:val="18"/>
                <w:szCs w:val="18"/>
              </w:rPr>
              <w:t xml:space="preserve">Маркування, умови зберігання і транспортування (має підтверджуватися наданою копією технічних умов) </w:t>
            </w:r>
          </w:p>
        </w:tc>
        <w:tc>
          <w:tcPr>
            <w:tcW w:w="1940" w:type="dxa"/>
          </w:tcPr>
          <w:p w14:paraId="7DBE63AE" w14:textId="77777777" w:rsidR="00FD0D37" w:rsidRPr="005A73E8" w:rsidRDefault="00FD0D37" w:rsidP="00FD0D37">
            <w:pPr>
              <w:pStyle w:val="a6"/>
              <w:jc w:val="center"/>
              <w:rPr>
                <w:rFonts w:asciiTheme="minorHAnsi" w:hAnsiTheme="minorHAnsi" w:cstheme="minorHAnsi"/>
                <w:sz w:val="18"/>
                <w:szCs w:val="18"/>
                <w:lang w:val="uk-UA"/>
              </w:rPr>
            </w:pPr>
          </w:p>
        </w:tc>
      </w:tr>
      <w:tr w:rsidR="005A73E8" w:rsidRPr="005A73E8" w14:paraId="0A19B712" w14:textId="77777777" w:rsidTr="004F1890">
        <w:tc>
          <w:tcPr>
            <w:tcW w:w="584" w:type="dxa"/>
          </w:tcPr>
          <w:p w14:paraId="6BA21707" w14:textId="2C956106" w:rsidR="00FD0D37" w:rsidRPr="005A73E8" w:rsidRDefault="00FD0D37" w:rsidP="00FD0D37">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2.6</w:t>
            </w:r>
          </w:p>
        </w:tc>
        <w:tc>
          <w:tcPr>
            <w:tcW w:w="7825" w:type="dxa"/>
          </w:tcPr>
          <w:p w14:paraId="44773771" w14:textId="011F971D" w:rsidR="00FD0D37" w:rsidRPr="005A73E8" w:rsidRDefault="00FD0D37" w:rsidP="00FD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sidRPr="005A73E8">
              <w:rPr>
                <w:rFonts w:eastAsia="Times New Roman" w:cstheme="minorHAnsi"/>
                <w:sz w:val="18"/>
                <w:szCs w:val="18"/>
                <w:lang w:eastAsia="ru-RU"/>
              </w:rPr>
              <w:t>Заземлення повинні мати інформаційну табличку (бірку), на яку нанесено чітке маркування виробу згідно вимог п.1.10. Написи на табличці повинні бути нанесені нестираним способом (таким як травлення, гравірування, штампування або за допомогою фотохімічного процесу).</w:t>
            </w:r>
          </w:p>
          <w:p w14:paraId="5A39C858" w14:textId="0A4CA72B" w:rsidR="00FD0D37" w:rsidRPr="005A73E8" w:rsidRDefault="00FD0D37" w:rsidP="00FD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sidRPr="005A73E8">
              <w:rPr>
                <w:rFonts w:eastAsia="Times New Roman" w:cstheme="minorHAnsi"/>
                <w:sz w:val="18"/>
                <w:szCs w:val="18"/>
                <w:lang w:val="ru-RU" w:eastAsia="ru-RU"/>
              </w:rPr>
              <w:t>Товар надається в тарі або упаковці, яка не допускає його псування або знищення при транспортуванні. На тарі наносять маркери що характеризують продукцію: товарний знак та найменування підприємства-виробника, дату виробництва. Транспортування виробів повинно відповідати вимогам ГОСТ 23216-78</w:t>
            </w:r>
          </w:p>
        </w:tc>
        <w:tc>
          <w:tcPr>
            <w:tcW w:w="1940" w:type="dxa"/>
          </w:tcPr>
          <w:p w14:paraId="75C7B939" w14:textId="77777777" w:rsidR="00FD0D37" w:rsidRPr="005A73E8" w:rsidRDefault="00FD0D37" w:rsidP="00FD0D37">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Паспорт або інструкція з експлуатації</w:t>
            </w:r>
          </w:p>
        </w:tc>
      </w:tr>
      <w:tr w:rsidR="005A73E8" w:rsidRPr="005A73E8" w14:paraId="4F7A67BC" w14:textId="77777777" w:rsidTr="004F1890">
        <w:tc>
          <w:tcPr>
            <w:tcW w:w="584" w:type="dxa"/>
          </w:tcPr>
          <w:p w14:paraId="4BD4D9DC" w14:textId="77777777" w:rsidR="00FD0D37" w:rsidRPr="005A73E8" w:rsidRDefault="00FD0D37" w:rsidP="00FD0D37">
            <w:pPr>
              <w:pStyle w:val="a6"/>
              <w:jc w:val="center"/>
              <w:rPr>
                <w:rFonts w:asciiTheme="minorHAnsi" w:hAnsiTheme="minorHAnsi" w:cstheme="minorHAnsi"/>
                <w:sz w:val="18"/>
                <w:szCs w:val="18"/>
                <w:lang w:val="uk-UA"/>
              </w:rPr>
            </w:pPr>
          </w:p>
        </w:tc>
        <w:tc>
          <w:tcPr>
            <w:tcW w:w="7825" w:type="dxa"/>
          </w:tcPr>
          <w:p w14:paraId="3FB6B586" w14:textId="77777777" w:rsidR="00FD0D37" w:rsidRPr="005A73E8" w:rsidRDefault="00FD0D37" w:rsidP="00FD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18"/>
                <w:szCs w:val="18"/>
                <w:lang w:eastAsia="ru-RU"/>
              </w:rPr>
            </w:pPr>
            <w:r w:rsidRPr="005A73E8">
              <w:rPr>
                <w:rFonts w:eastAsia="Times New Roman" w:cstheme="minorHAnsi"/>
                <w:b/>
                <w:sz w:val="18"/>
                <w:szCs w:val="18"/>
                <w:lang w:eastAsia="ru-RU"/>
              </w:rPr>
              <w:t>Гарантійні зобов'язання (повинні підтверджуватися гарантійним листом виробника)</w:t>
            </w:r>
          </w:p>
        </w:tc>
        <w:tc>
          <w:tcPr>
            <w:tcW w:w="1940" w:type="dxa"/>
          </w:tcPr>
          <w:p w14:paraId="5F5EB609" w14:textId="77777777" w:rsidR="00FD0D37" w:rsidRPr="005A73E8" w:rsidRDefault="00FD0D37" w:rsidP="00FD0D37">
            <w:pPr>
              <w:pStyle w:val="a6"/>
              <w:jc w:val="center"/>
              <w:rPr>
                <w:rFonts w:asciiTheme="minorHAnsi" w:hAnsiTheme="minorHAnsi" w:cstheme="minorHAnsi"/>
                <w:sz w:val="18"/>
                <w:szCs w:val="18"/>
                <w:lang w:val="uk-UA"/>
              </w:rPr>
            </w:pPr>
          </w:p>
        </w:tc>
      </w:tr>
      <w:tr w:rsidR="005A73E8" w:rsidRPr="005A73E8" w14:paraId="5D10DBFE" w14:textId="77777777" w:rsidTr="004F1890">
        <w:tc>
          <w:tcPr>
            <w:tcW w:w="584" w:type="dxa"/>
          </w:tcPr>
          <w:p w14:paraId="25EA89CA" w14:textId="2266FB02" w:rsidR="00FD0D37" w:rsidRPr="005A73E8" w:rsidRDefault="00FD0D37" w:rsidP="00FD0D37">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2.7</w:t>
            </w:r>
          </w:p>
        </w:tc>
        <w:tc>
          <w:tcPr>
            <w:tcW w:w="7825" w:type="dxa"/>
          </w:tcPr>
          <w:p w14:paraId="31B4D2D7" w14:textId="08147B63" w:rsidR="00FD0D37" w:rsidRPr="005A73E8" w:rsidRDefault="00FD0D37" w:rsidP="00FD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sidRPr="005A73E8">
              <w:rPr>
                <w:rFonts w:eastAsia="Times New Roman" w:cstheme="minorHAnsi"/>
                <w:sz w:val="18"/>
                <w:szCs w:val="18"/>
                <w:lang w:eastAsia="ru-RU"/>
              </w:rPr>
              <w:t>Гарантійний термін служби не менше 2 років з моменту введення в експлуатацію.</w:t>
            </w:r>
          </w:p>
        </w:tc>
        <w:tc>
          <w:tcPr>
            <w:tcW w:w="1940" w:type="dxa"/>
          </w:tcPr>
          <w:p w14:paraId="01094E63" w14:textId="77777777" w:rsidR="00FD0D37" w:rsidRPr="005A73E8" w:rsidRDefault="00FD0D37" w:rsidP="00FD0D37">
            <w:pPr>
              <w:pStyle w:val="a6"/>
              <w:jc w:val="center"/>
              <w:rPr>
                <w:rFonts w:asciiTheme="minorHAnsi" w:hAnsiTheme="minorHAnsi" w:cstheme="minorHAnsi"/>
                <w:sz w:val="18"/>
                <w:szCs w:val="18"/>
                <w:lang w:val="uk-UA"/>
              </w:rPr>
            </w:pPr>
            <w:r w:rsidRPr="005A73E8">
              <w:rPr>
                <w:rFonts w:asciiTheme="minorHAnsi" w:hAnsiTheme="minorHAnsi" w:cstheme="minorHAnsi"/>
                <w:sz w:val="18"/>
                <w:szCs w:val="18"/>
                <w:lang w:val="uk-UA"/>
              </w:rPr>
              <w:t>Лист виробника</w:t>
            </w:r>
          </w:p>
        </w:tc>
      </w:tr>
      <w:tr w:rsidR="005A73E8" w:rsidRPr="00285CED" w14:paraId="5ACFC753" w14:textId="77777777" w:rsidTr="009D7579">
        <w:trPr>
          <w:trHeight w:val="901"/>
        </w:trPr>
        <w:tc>
          <w:tcPr>
            <w:tcW w:w="584" w:type="dxa"/>
          </w:tcPr>
          <w:p w14:paraId="6AD489AC" w14:textId="2E6493A1" w:rsidR="00FD0D37" w:rsidRPr="00285CED" w:rsidRDefault="00FD0D37" w:rsidP="00FD0D37">
            <w:pPr>
              <w:pStyle w:val="a6"/>
              <w:jc w:val="center"/>
              <w:rPr>
                <w:rFonts w:asciiTheme="minorHAnsi" w:hAnsiTheme="minorHAnsi" w:cstheme="minorHAnsi"/>
                <w:sz w:val="18"/>
                <w:szCs w:val="18"/>
                <w:lang w:val="uk-UA"/>
              </w:rPr>
            </w:pPr>
            <w:r w:rsidRPr="00285CED">
              <w:rPr>
                <w:rFonts w:asciiTheme="minorHAnsi" w:hAnsiTheme="minorHAnsi" w:cstheme="minorHAnsi"/>
                <w:sz w:val="18"/>
                <w:szCs w:val="18"/>
                <w:lang w:val="uk-UA"/>
              </w:rPr>
              <w:t>2.8</w:t>
            </w:r>
          </w:p>
        </w:tc>
        <w:tc>
          <w:tcPr>
            <w:tcW w:w="7825" w:type="dxa"/>
          </w:tcPr>
          <w:p w14:paraId="76B26E16" w14:textId="1B856FC1" w:rsidR="00FD0D37" w:rsidRPr="00285CED" w:rsidRDefault="00FD0D37" w:rsidP="00FD0D37">
            <w:pPr>
              <w:spacing w:after="0" w:line="240" w:lineRule="auto"/>
              <w:rPr>
                <w:rFonts w:eastAsia="Times New Roman" w:cstheme="minorHAnsi"/>
                <w:sz w:val="18"/>
                <w:szCs w:val="18"/>
                <w:lang w:eastAsia="ru-RU"/>
              </w:rPr>
            </w:pPr>
            <w:r w:rsidRPr="00285CED">
              <w:rPr>
                <w:rFonts w:eastAsia="Times New Roman" w:cstheme="minorHAnsi"/>
                <w:sz w:val="18"/>
                <w:szCs w:val="18"/>
                <w:lang w:eastAsia="ru-RU"/>
              </w:rPr>
              <w:t>Термін експлуатації - не менше 10 років.</w:t>
            </w:r>
          </w:p>
        </w:tc>
        <w:tc>
          <w:tcPr>
            <w:tcW w:w="1940" w:type="dxa"/>
          </w:tcPr>
          <w:p w14:paraId="363643B2" w14:textId="20522470" w:rsidR="00FD0D37" w:rsidRPr="00285CED" w:rsidRDefault="00FD0D37" w:rsidP="00FD0D37">
            <w:pPr>
              <w:spacing w:after="0" w:line="240" w:lineRule="auto"/>
              <w:jc w:val="center"/>
              <w:rPr>
                <w:rFonts w:cstheme="minorHAnsi"/>
                <w:sz w:val="18"/>
                <w:szCs w:val="18"/>
              </w:rPr>
            </w:pPr>
            <w:r w:rsidRPr="00285CED">
              <w:rPr>
                <w:rFonts w:cstheme="minorHAnsi"/>
                <w:sz w:val="18"/>
                <w:szCs w:val="18"/>
              </w:rPr>
              <w:t>Паспорт або інструкція з експлуатації</w:t>
            </w:r>
          </w:p>
        </w:tc>
      </w:tr>
      <w:tr w:rsidR="005A73E8" w:rsidRPr="00285CED" w14:paraId="2B7F794E" w14:textId="77777777" w:rsidTr="004F1890">
        <w:tc>
          <w:tcPr>
            <w:tcW w:w="584" w:type="dxa"/>
          </w:tcPr>
          <w:p w14:paraId="1D2DCF04" w14:textId="77777777" w:rsidR="00FD0D37" w:rsidRPr="00285CED" w:rsidRDefault="00FD0D37" w:rsidP="00FD0D37">
            <w:pPr>
              <w:pStyle w:val="a6"/>
              <w:jc w:val="center"/>
              <w:rPr>
                <w:rFonts w:asciiTheme="minorHAnsi" w:hAnsiTheme="minorHAnsi" w:cstheme="minorHAnsi"/>
                <w:sz w:val="18"/>
                <w:szCs w:val="18"/>
                <w:lang w:val="uk-UA"/>
              </w:rPr>
            </w:pPr>
          </w:p>
        </w:tc>
        <w:tc>
          <w:tcPr>
            <w:tcW w:w="7825" w:type="dxa"/>
          </w:tcPr>
          <w:p w14:paraId="016B9C55" w14:textId="5EB005AF" w:rsidR="00FD0D37" w:rsidRPr="00285CED" w:rsidRDefault="00FD0D37" w:rsidP="00FD0D37">
            <w:pPr>
              <w:pStyle w:val="a6"/>
              <w:rPr>
                <w:rFonts w:asciiTheme="minorHAnsi" w:hAnsiTheme="minorHAnsi" w:cstheme="minorHAnsi"/>
                <w:b/>
                <w:sz w:val="18"/>
                <w:szCs w:val="18"/>
                <w:lang w:val="uk-UA"/>
              </w:rPr>
            </w:pPr>
            <w:r w:rsidRPr="00285CED">
              <w:rPr>
                <w:rFonts w:asciiTheme="minorHAnsi" w:hAnsiTheme="minorHAnsi" w:cstheme="minorHAnsi"/>
                <w:b/>
                <w:sz w:val="18"/>
                <w:szCs w:val="18"/>
                <w:lang w:val="uk-UA"/>
              </w:rPr>
              <w:t>Варіативність:</w:t>
            </w:r>
          </w:p>
        </w:tc>
        <w:tc>
          <w:tcPr>
            <w:tcW w:w="1940" w:type="dxa"/>
          </w:tcPr>
          <w:p w14:paraId="18590E1F" w14:textId="77777777" w:rsidR="00FD0D37" w:rsidRPr="00285CED" w:rsidRDefault="00FD0D37" w:rsidP="00FD0D37">
            <w:pPr>
              <w:pStyle w:val="a6"/>
              <w:jc w:val="center"/>
              <w:rPr>
                <w:rFonts w:asciiTheme="minorHAnsi" w:hAnsiTheme="minorHAnsi" w:cstheme="minorHAnsi"/>
                <w:sz w:val="18"/>
                <w:szCs w:val="18"/>
                <w:lang w:val="en-US"/>
              </w:rPr>
            </w:pPr>
          </w:p>
        </w:tc>
      </w:tr>
      <w:tr w:rsidR="005A73E8" w:rsidRPr="00285CED" w14:paraId="37E30838" w14:textId="77777777" w:rsidTr="004F1890">
        <w:tc>
          <w:tcPr>
            <w:tcW w:w="584" w:type="dxa"/>
          </w:tcPr>
          <w:p w14:paraId="545D7399" w14:textId="4DE6736A" w:rsidR="00FD0D37" w:rsidRPr="00285CED" w:rsidRDefault="00FD0D37" w:rsidP="00FD0D37">
            <w:pPr>
              <w:pStyle w:val="a6"/>
              <w:jc w:val="center"/>
              <w:rPr>
                <w:rFonts w:asciiTheme="minorHAnsi" w:hAnsiTheme="minorHAnsi" w:cstheme="minorHAnsi"/>
                <w:sz w:val="18"/>
                <w:szCs w:val="18"/>
                <w:lang w:val="uk-UA"/>
              </w:rPr>
            </w:pPr>
            <w:r w:rsidRPr="00285CED">
              <w:rPr>
                <w:rFonts w:asciiTheme="minorHAnsi" w:hAnsiTheme="minorHAnsi" w:cstheme="minorHAnsi"/>
                <w:sz w:val="18"/>
                <w:szCs w:val="18"/>
                <w:lang w:val="uk-UA"/>
              </w:rPr>
              <w:t>2.9</w:t>
            </w:r>
          </w:p>
        </w:tc>
        <w:tc>
          <w:tcPr>
            <w:tcW w:w="7825" w:type="dxa"/>
          </w:tcPr>
          <w:p w14:paraId="20472E0C" w14:textId="3481D94A" w:rsidR="00FD0D37" w:rsidRPr="00285CED" w:rsidRDefault="00FD0D37" w:rsidP="00FD0D37">
            <w:pPr>
              <w:spacing w:after="0" w:line="240" w:lineRule="auto"/>
              <w:rPr>
                <w:rFonts w:eastAsia="Times New Roman" w:cstheme="minorHAnsi"/>
                <w:sz w:val="18"/>
                <w:szCs w:val="18"/>
                <w:lang w:eastAsia="ru-RU"/>
              </w:rPr>
            </w:pPr>
            <w:r w:rsidRPr="00285CED">
              <w:rPr>
                <w:rFonts w:eastAsia="Times New Roman" w:cstheme="minorHAnsi"/>
                <w:sz w:val="18"/>
                <w:szCs w:val="18"/>
                <w:lang w:eastAsia="ru-RU"/>
              </w:rPr>
              <w:t>Номінальна напруга мережі заземлень вибираються з ряду – 1кВ, 10кВ, 35кВ, 110кВ, 150кВ. Поперечний переріз жил -16 кв мм, 25 кв мм, 35кв мм, 50 кв мм, 70 кв мм, 95 кв мм, 120 кв мм. Можливі номенклатурні найменування заземлень:</w:t>
            </w:r>
          </w:p>
          <w:p w14:paraId="20289701" w14:textId="7A13688D" w:rsidR="00FD0D37" w:rsidRPr="00285CED" w:rsidRDefault="00FD0D37" w:rsidP="00FD0D37">
            <w:pPr>
              <w:spacing w:after="0" w:line="240" w:lineRule="auto"/>
              <w:rPr>
                <w:rFonts w:cstheme="minorHAnsi"/>
                <w:sz w:val="18"/>
                <w:szCs w:val="18"/>
              </w:rPr>
            </w:pPr>
            <w:r w:rsidRPr="00285CED">
              <w:rPr>
                <w:rFonts w:cstheme="minorHAnsi"/>
                <w:sz w:val="18"/>
                <w:szCs w:val="18"/>
              </w:rPr>
              <w:t>ЗПЛ-1-5/5-16, ЗПЛ-1-5/5-25, ЗПЛ-1-5/5-50, ЗПЛ-10-3/3-25, ЗПЛ-10-3/3-П-25, ЗПЛ-10-3/3-50, ЗПЛ-10-3/3-70, ЗПЛ-10-3/3-95, ЗПЛ-10-3/3-120, ЗПЛ-35-3/3-25, ЗПЛ-35-3/3-50, ЗПЛ-35-3/3-70, ЗПЛ-35-3/3-95, ЗПЛ-110-3/3-25, ЗПЛ-110-3/3-50, ЗПЛ-110-3/3-70, ЗПЛ-110-3/3-95, ЗПЛ-150-1/1-50, ЗПЛ-150-1/1-</w:t>
            </w:r>
            <w:r w:rsidRPr="00285CED">
              <w:rPr>
                <w:rFonts w:cstheme="minorHAnsi"/>
                <w:sz w:val="18"/>
                <w:szCs w:val="18"/>
              </w:rPr>
              <w:lastRenderedPageBreak/>
              <w:t>70, ЗПЛ-150-1/1-95 .  При виготовленні заземлення в однофазному виконанні найменування проводять у вигляді ЗПЛ-</w:t>
            </w:r>
            <w:r w:rsidRPr="00285CED">
              <w:rPr>
                <w:rFonts w:cstheme="minorHAnsi"/>
                <w:sz w:val="18"/>
                <w:szCs w:val="18"/>
                <w:lang w:val="en-US"/>
              </w:rPr>
              <w:t>U</w:t>
            </w:r>
            <w:r w:rsidRPr="00285CED">
              <w:rPr>
                <w:rFonts w:cstheme="minorHAnsi"/>
                <w:sz w:val="18"/>
                <w:szCs w:val="18"/>
              </w:rPr>
              <w:t xml:space="preserve">-1/1-S (один затискач-одна штанга). </w:t>
            </w:r>
            <w:r w:rsidRPr="00285CED">
              <w:rPr>
                <w:rFonts w:eastAsia="Times New Roman" w:cstheme="minorHAnsi"/>
                <w:sz w:val="18"/>
                <w:szCs w:val="18"/>
                <w:lang w:eastAsia="ru-RU"/>
              </w:rPr>
              <w:t xml:space="preserve">Варіативність довжини заземлюючого спуску ЗПЛ класом  </w:t>
            </w:r>
            <w:r w:rsidRPr="00285CED">
              <w:rPr>
                <w:rFonts w:eastAsia="Times New Roman" w:cstheme="minorHAnsi"/>
                <w:sz w:val="18"/>
                <w:szCs w:val="18"/>
                <w:lang w:val="en-US" w:eastAsia="ru-RU"/>
              </w:rPr>
              <w:t>U</w:t>
            </w:r>
            <w:r w:rsidRPr="00285CED">
              <w:rPr>
                <w:rFonts w:eastAsia="Times New Roman" w:cstheme="minorHAnsi"/>
                <w:sz w:val="18"/>
                <w:szCs w:val="18"/>
                <w:lang w:eastAsia="ru-RU"/>
              </w:rPr>
              <w:t xml:space="preserve">=150кВ може бути різною: укороченою </w:t>
            </w:r>
            <w:r w:rsidRPr="00285CED">
              <w:rPr>
                <w:rFonts w:eastAsia="Times New Roman" w:cstheme="minorHAnsi"/>
                <w:sz w:val="18"/>
                <w:szCs w:val="18"/>
                <w:lang w:val="en-US" w:eastAsia="ru-RU"/>
              </w:rPr>
              <w:t>L</w:t>
            </w:r>
            <w:r w:rsidRPr="00285CED">
              <w:rPr>
                <w:rFonts w:eastAsia="Times New Roman" w:cstheme="minorHAnsi"/>
                <w:sz w:val="18"/>
                <w:szCs w:val="18"/>
                <w:lang w:eastAsia="ru-RU"/>
              </w:rPr>
              <w:t xml:space="preserve">=3-4м та повною </w:t>
            </w:r>
            <w:r w:rsidRPr="00285CED">
              <w:rPr>
                <w:rFonts w:eastAsia="Times New Roman" w:cstheme="minorHAnsi"/>
                <w:sz w:val="18"/>
                <w:szCs w:val="18"/>
                <w:lang w:val="en-US" w:eastAsia="ru-RU"/>
              </w:rPr>
              <w:t>L</w:t>
            </w:r>
            <w:r w:rsidRPr="00285CED">
              <w:rPr>
                <w:rFonts w:eastAsia="Times New Roman" w:cstheme="minorHAnsi"/>
                <w:sz w:val="18"/>
                <w:szCs w:val="18"/>
                <w:lang w:eastAsia="ru-RU"/>
              </w:rPr>
              <w:t>=15м</w:t>
            </w:r>
          </w:p>
        </w:tc>
        <w:tc>
          <w:tcPr>
            <w:tcW w:w="1940" w:type="dxa"/>
          </w:tcPr>
          <w:p w14:paraId="5035B80F" w14:textId="77777777" w:rsidR="00FD0D37" w:rsidRPr="00285CED" w:rsidRDefault="00FD0D37" w:rsidP="00FD0D37">
            <w:pPr>
              <w:spacing w:after="0" w:line="240" w:lineRule="auto"/>
              <w:jc w:val="center"/>
              <w:rPr>
                <w:rFonts w:cstheme="minorHAnsi"/>
                <w:sz w:val="18"/>
                <w:szCs w:val="18"/>
              </w:rPr>
            </w:pPr>
            <w:r w:rsidRPr="00285CED">
              <w:rPr>
                <w:rFonts w:cstheme="minorHAnsi"/>
                <w:sz w:val="18"/>
                <w:szCs w:val="18"/>
              </w:rPr>
              <w:lastRenderedPageBreak/>
              <w:t>Паспорт або інструкція з експлуатації</w:t>
            </w:r>
          </w:p>
        </w:tc>
      </w:tr>
      <w:tr w:rsidR="005A73E8" w:rsidRPr="008C1341" w14:paraId="182FA7E3" w14:textId="77777777" w:rsidTr="004F1890">
        <w:tc>
          <w:tcPr>
            <w:tcW w:w="584" w:type="dxa"/>
          </w:tcPr>
          <w:p w14:paraId="1BBF0DFC" w14:textId="512A4BF0" w:rsidR="00FD0D37" w:rsidRPr="00285CED" w:rsidRDefault="00FD0D37" w:rsidP="00FD0D37">
            <w:pPr>
              <w:pStyle w:val="a6"/>
              <w:jc w:val="center"/>
              <w:rPr>
                <w:rFonts w:asciiTheme="minorHAnsi" w:hAnsiTheme="minorHAnsi" w:cstheme="minorHAnsi"/>
                <w:sz w:val="18"/>
                <w:szCs w:val="18"/>
                <w:lang w:val="uk-UA"/>
              </w:rPr>
            </w:pPr>
            <w:r w:rsidRPr="00285CED">
              <w:rPr>
                <w:rFonts w:asciiTheme="minorHAnsi" w:hAnsiTheme="minorHAnsi" w:cstheme="minorHAnsi"/>
                <w:sz w:val="18"/>
                <w:szCs w:val="18"/>
                <w:lang w:val="uk-UA"/>
              </w:rPr>
              <w:t>2.10</w:t>
            </w:r>
          </w:p>
        </w:tc>
        <w:tc>
          <w:tcPr>
            <w:tcW w:w="7825" w:type="dxa"/>
          </w:tcPr>
          <w:p w14:paraId="6AC87443" w14:textId="5BE3A1DA" w:rsidR="00FD0D37" w:rsidRPr="00285CED" w:rsidRDefault="00FD0D37" w:rsidP="00FD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r w:rsidRPr="00285CED">
              <w:rPr>
                <w:rFonts w:cstheme="minorHAnsi"/>
                <w:sz w:val="18"/>
                <w:szCs w:val="18"/>
              </w:rPr>
              <w:t xml:space="preserve">Полімерна оболонка </w:t>
            </w:r>
            <w:r w:rsidRPr="00285CED">
              <w:rPr>
                <w:rFonts w:cstheme="minorHAnsi"/>
                <w:sz w:val="18"/>
                <w:szCs w:val="18"/>
                <w:lang w:val="ru-RU"/>
              </w:rPr>
              <w:t xml:space="preserve">заземлення </w:t>
            </w:r>
            <w:r w:rsidRPr="00285CED">
              <w:rPr>
                <w:rFonts w:cstheme="minorHAnsi"/>
                <w:sz w:val="18"/>
                <w:szCs w:val="18"/>
              </w:rPr>
              <w:t xml:space="preserve">має бути виконана з </w:t>
            </w:r>
            <w:r w:rsidRPr="00285CED">
              <w:rPr>
                <w:rFonts w:cstheme="minorHAnsi"/>
                <w:sz w:val="18"/>
                <w:szCs w:val="18"/>
                <w:lang w:val="ru-RU"/>
              </w:rPr>
              <w:t xml:space="preserve">прозорого </w:t>
            </w:r>
            <w:r w:rsidRPr="00285CED">
              <w:rPr>
                <w:rFonts w:cstheme="minorHAnsi"/>
                <w:sz w:val="18"/>
                <w:szCs w:val="18"/>
              </w:rPr>
              <w:t xml:space="preserve">пластикату. </w:t>
            </w:r>
          </w:p>
          <w:p w14:paraId="0353A019" w14:textId="7DF1EBD8" w:rsidR="00FD0D37" w:rsidRPr="00285CED" w:rsidRDefault="00FD0D37" w:rsidP="00285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r w:rsidRPr="00285CED">
              <w:rPr>
                <w:rFonts w:cstheme="minorHAnsi"/>
                <w:sz w:val="18"/>
                <w:szCs w:val="18"/>
              </w:rPr>
              <w:t>Кольорова гама ізолюючих штанг, для закріплення заземлення може варіюватися.</w:t>
            </w:r>
            <w:r w:rsidR="00285CED" w:rsidRPr="00285CED">
              <w:t xml:space="preserve"> </w:t>
            </w:r>
            <w:r w:rsidRPr="00285CED">
              <w:rPr>
                <w:rFonts w:cstheme="minorHAnsi"/>
                <w:sz w:val="18"/>
                <w:szCs w:val="18"/>
              </w:rPr>
              <w:t>Ізолюючі штанги можуть складатися з двох частин (розбірні) або бути цільними, зніматися або незніматися із затискачів (з’ємні/нез’ємні).</w:t>
            </w:r>
            <w:r w:rsidR="00285CED" w:rsidRPr="00285CED">
              <w:rPr>
                <w:rFonts w:cstheme="minorHAnsi"/>
                <w:sz w:val="18"/>
                <w:szCs w:val="18"/>
              </w:rPr>
              <w:t xml:space="preserve"> Згідно  НПАОП 40.1-1.07-01 конструкція штанг переносних захисних заземлень повинна забезпечити їх надійне роз’ємне або нероз’ємне з’єднання з затискачами переносного заземлення.</w:t>
            </w:r>
          </w:p>
        </w:tc>
        <w:tc>
          <w:tcPr>
            <w:tcW w:w="1940" w:type="dxa"/>
          </w:tcPr>
          <w:p w14:paraId="3A318106" w14:textId="77777777" w:rsidR="00FD0D37" w:rsidRPr="00285CED" w:rsidRDefault="00FD0D37" w:rsidP="00FD0D37">
            <w:pPr>
              <w:spacing w:after="0" w:line="240" w:lineRule="auto"/>
              <w:jc w:val="center"/>
              <w:rPr>
                <w:rFonts w:cstheme="minorHAnsi"/>
                <w:sz w:val="18"/>
                <w:szCs w:val="18"/>
              </w:rPr>
            </w:pPr>
            <w:r w:rsidRPr="00285CED">
              <w:rPr>
                <w:rFonts w:cstheme="minorHAnsi"/>
                <w:sz w:val="18"/>
                <w:szCs w:val="18"/>
              </w:rPr>
              <w:t>Паспорт або інструкція з експлуатації</w:t>
            </w:r>
          </w:p>
        </w:tc>
      </w:tr>
      <w:tr w:rsidR="000C1169" w:rsidRPr="008C1341" w14:paraId="5DF1C26C" w14:textId="77777777" w:rsidTr="004F1890">
        <w:tc>
          <w:tcPr>
            <w:tcW w:w="584" w:type="dxa"/>
          </w:tcPr>
          <w:p w14:paraId="16C33029" w14:textId="77777777" w:rsidR="000C1169" w:rsidRPr="00285CED" w:rsidRDefault="000C1169" w:rsidP="00FD0D37">
            <w:pPr>
              <w:pStyle w:val="a6"/>
              <w:jc w:val="center"/>
              <w:rPr>
                <w:rFonts w:asciiTheme="minorHAnsi" w:hAnsiTheme="minorHAnsi" w:cstheme="minorHAnsi"/>
                <w:sz w:val="18"/>
                <w:szCs w:val="18"/>
                <w:lang w:val="uk-UA"/>
              </w:rPr>
            </w:pPr>
          </w:p>
        </w:tc>
        <w:tc>
          <w:tcPr>
            <w:tcW w:w="7825" w:type="dxa"/>
          </w:tcPr>
          <w:p w14:paraId="591B54BB" w14:textId="0C0B423B" w:rsidR="000C1169" w:rsidRPr="00285CED" w:rsidRDefault="000C1169" w:rsidP="00FD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r>
              <w:rPr>
                <w:rFonts w:cstheme="minorHAnsi"/>
                <w:b/>
                <w:sz w:val="18"/>
                <w:szCs w:val="18"/>
              </w:rPr>
              <w:t>Комплект поставки</w:t>
            </w:r>
            <w:r w:rsidRPr="00285CED">
              <w:rPr>
                <w:rFonts w:cstheme="minorHAnsi"/>
                <w:b/>
                <w:sz w:val="18"/>
                <w:szCs w:val="18"/>
              </w:rPr>
              <w:t>:</w:t>
            </w:r>
          </w:p>
        </w:tc>
        <w:tc>
          <w:tcPr>
            <w:tcW w:w="1940" w:type="dxa"/>
          </w:tcPr>
          <w:p w14:paraId="088E80D9" w14:textId="77777777" w:rsidR="000C1169" w:rsidRPr="00285CED" w:rsidRDefault="000C1169" w:rsidP="00FD0D37">
            <w:pPr>
              <w:spacing w:after="0" w:line="240" w:lineRule="auto"/>
              <w:jc w:val="center"/>
              <w:rPr>
                <w:rFonts w:cstheme="minorHAnsi"/>
                <w:sz w:val="18"/>
                <w:szCs w:val="18"/>
              </w:rPr>
            </w:pPr>
          </w:p>
        </w:tc>
      </w:tr>
      <w:tr w:rsidR="000C1169" w:rsidRPr="008C1341" w14:paraId="0A68DD82" w14:textId="77777777" w:rsidTr="004F1890">
        <w:tc>
          <w:tcPr>
            <w:tcW w:w="584" w:type="dxa"/>
          </w:tcPr>
          <w:p w14:paraId="2C052303" w14:textId="26F87BEB" w:rsidR="000C1169" w:rsidRPr="00285CED" w:rsidRDefault="000C1169" w:rsidP="00FD0D37">
            <w:pPr>
              <w:pStyle w:val="a6"/>
              <w:jc w:val="center"/>
              <w:rPr>
                <w:rFonts w:asciiTheme="minorHAnsi" w:hAnsiTheme="minorHAnsi" w:cstheme="minorHAnsi"/>
                <w:sz w:val="18"/>
                <w:szCs w:val="18"/>
                <w:lang w:val="uk-UA"/>
              </w:rPr>
            </w:pPr>
            <w:r>
              <w:rPr>
                <w:rFonts w:asciiTheme="minorHAnsi" w:hAnsiTheme="minorHAnsi" w:cstheme="minorHAnsi"/>
                <w:sz w:val="18"/>
                <w:szCs w:val="18"/>
                <w:lang w:val="uk-UA"/>
              </w:rPr>
              <w:t>2.11</w:t>
            </w:r>
          </w:p>
        </w:tc>
        <w:tc>
          <w:tcPr>
            <w:tcW w:w="7825" w:type="dxa"/>
          </w:tcPr>
          <w:p w14:paraId="2D2343D2" w14:textId="77777777" w:rsidR="000C1169" w:rsidRDefault="000C1169" w:rsidP="00FD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18"/>
                <w:szCs w:val="18"/>
              </w:rPr>
            </w:pPr>
            <w:r>
              <w:rPr>
                <w:rFonts w:cstheme="minorHAnsi"/>
                <w:sz w:val="18"/>
                <w:szCs w:val="18"/>
              </w:rPr>
              <w:t>- заземлення;</w:t>
            </w:r>
          </w:p>
          <w:p w14:paraId="791C96D6" w14:textId="77777777" w:rsidR="000C1169" w:rsidRDefault="000C1169" w:rsidP="00FD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Pr>
                <w:rFonts w:cstheme="minorHAnsi"/>
                <w:sz w:val="18"/>
                <w:szCs w:val="18"/>
              </w:rPr>
              <w:t xml:space="preserve">- </w:t>
            </w:r>
            <w:r w:rsidRPr="005A73E8">
              <w:rPr>
                <w:rFonts w:eastAsia="Times New Roman" w:cstheme="minorHAnsi"/>
                <w:sz w:val="18"/>
                <w:szCs w:val="18"/>
                <w:lang w:eastAsia="ru-RU"/>
              </w:rPr>
              <w:t>штир-заземлювач</w:t>
            </w:r>
            <w:r>
              <w:rPr>
                <w:rFonts w:eastAsia="Times New Roman" w:cstheme="minorHAnsi"/>
                <w:sz w:val="18"/>
                <w:szCs w:val="18"/>
                <w:lang w:eastAsia="ru-RU"/>
              </w:rPr>
              <w:t xml:space="preserve"> (у відповідності до п.1.10 технічного завдання);</w:t>
            </w:r>
          </w:p>
          <w:p w14:paraId="5C1CE282" w14:textId="003B8652" w:rsidR="000C1169" w:rsidRPr="000D2E37" w:rsidRDefault="000D2E37" w:rsidP="00FD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8"/>
                <w:szCs w:val="18"/>
                <w:lang w:eastAsia="ru-RU"/>
              </w:rPr>
            </w:pPr>
            <w:r>
              <w:rPr>
                <w:rFonts w:eastAsia="Times New Roman" w:cstheme="minorHAnsi"/>
                <w:sz w:val="18"/>
                <w:szCs w:val="18"/>
                <w:lang w:eastAsia="ru-RU"/>
              </w:rPr>
              <w:t>- паспорт.</w:t>
            </w:r>
          </w:p>
        </w:tc>
        <w:tc>
          <w:tcPr>
            <w:tcW w:w="1940" w:type="dxa"/>
          </w:tcPr>
          <w:p w14:paraId="5B2A8CD0" w14:textId="77777777" w:rsidR="000C1169" w:rsidRPr="00285CED" w:rsidRDefault="000C1169" w:rsidP="00FD0D37">
            <w:pPr>
              <w:spacing w:after="0" w:line="240" w:lineRule="auto"/>
              <w:jc w:val="center"/>
              <w:rPr>
                <w:rFonts w:cstheme="minorHAnsi"/>
                <w:sz w:val="18"/>
                <w:szCs w:val="18"/>
              </w:rPr>
            </w:pPr>
          </w:p>
        </w:tc>
      </w:tr>
    </w:tbl>
    <w:p w14:paraId="3C0973E0" w14:textId="77777777" w:rsidR="00C716E7" w:rsidRPr="008C1341" w:rsidRDefault="00C716E7" w:rsidP="00FA771D">
      <w:pPr>
        <w:spacing w:after="0" w:line="240" w:lineRule="auto"/>
        <w:rPr>
          <w:rFonts w:cstheme="minorHAnsi"/>
          <w:sz w:val="18"/>
          <w:szCs w:val="18"/>
          <w:highlight w:val="yellow"/>
        </w:rPr>
      </w:pPr>
    </w:p>
    <w:p w14:paraId="16F9D721" w14:textId="77777777" w:rsidR="00DE58D4" w:rsidRPr="008C1341" w:rsidRDefault="00DE58D4" w:rsidP="00FA771D">
      <w:pPr>
        <w:spacing w:after="0" w:line="240" w:lineRule="auto"/>
        <w:rPr>
          <w:rFonts w:cstheme="minorHAnsi"/>
          <w:sz w:val="18"/>
          <w:szCs w:val="18"/>
          <w:highlight w:val="yellow"/>
        </w:rPr>
        <w:sectPr w:rsidR="00DE58D4" w:rsidRPr="008C1341" w:rsidSect="000E2B6C">
          <w:pgSz w:w="11906" w:h="16838"/>
          <w:pgMar w:top="1134" w:right="850" w:bottom="568" w:left="1701" w:header="708" w:footer="708" w:gutter="0"/>
          <w:cols w:space="708"/>
          <w:docGrid w:linePitch="360"/>
        </w:sectPr>
      </w:pPr>
    </w:p>
    <w:p w14:paraId="39271588" w14:textId="0AE363D3" w:rsidR="00C716E7" w:rsidRPr="00285CED" w:rsidRDefault="001009B0" w:rsidP="00C716E7">
      <w:pPr>
        <w:spacing w:after="0" w:line="240" w:lineRule="auto"/>
        <w:jc w:val="right"/>
        <w:outlineLvl w:val="0"/>
        <w:rPr>
          <w:rFonts w:ascii="Times New Roman" w:eastAsia="Times New Roman" w:hAnsi="Times New Roman" w:cs="Times New Roman"/>
          <w:sz w:val="24"/>
          <w:szCs w:val="24"/>
          <w:lang w:eastAsia="ru-RU"/>
        </w:rPr>
      </w:pPr>
      <w:r w:rsidRPr="00285CED">
        <w:rPr>
          <w:rFonts w:ascii="Times New Roman" w:eastAsia="Times New Roman" w:hAnsi="Times New Roman" w:cs="Times New Roman"/>
          <w:sz w:val="24"/>
          <w:szCs w:val="24"/>
          <w:lang w:eastAsia="ru-RU"/>
        </w:rPr>
        <w:lastRenderedPageBreak/>
        <w:t>Д</w:t>
      </w:r>
      <w:r w:rsidR="00C716E7" w:rsidRPr="00285CED">
        <w:rPr>
          <w:rFonts w:ascii="Times New Roman" w:eastAsia="Times New Roman" w:hAnsi="Times New Roman" w:cs="Times New Roman"/>
          <w:sz w:val="24"/>
          <w:szCs w:val="24"/>
          <w:lang w:eastAsia="ru-RU"/>
        </w:rPr>
        <w:t xml:space="preserve">одаток -таблиця 1 </w:t>
      </w:r>
    </w:p>
    <w:p w14:paraId="2B71C6E4" w14:textId="77777777" w:rsidR="00C716E7" w:rsidRPr="00285CED" w:rsidRDefault="00C716E7" w:rsidP="00C716E7">
      <w:pPr>
        <w:spacing w:after="0" w:line="240" w:lineRule="auto"/>
        <w:jc w:val="right"/>
        <w:outlineLvl w:val="0"/>
        <w:rPr>
          <w:rFonts w:ascii="Times New Roman" w:eastAsia="Times New Roman" w:hAnsi="Times New Roman" w:cs="Times New Roman"/>
          <w:sz w:val="24"/>
          <w:szCs w:val="24"/>
          <w:lang w:eastAsia="ru-RU"/>
        </w:rPr>
      </w:pPr>
      <w:r w:rsidRPr="00285CED">
        <w:rPr>
          <w:rFonts w:ascii="Times New Roman" w:eastAsia="Times New Roman" w:hAnsi="Times New Roman" w:cs="Times New Roman"/>
          <w:sz w:val="24"/>
          <w:szCs w:val="24"/>
          <w:lang w:eastAsia="ru-RU"/>
        </w:rPr>
        <w:t>До технічних вимог для закупівлі заземлень переносних лінійних (ЗПЛ)</w:t>
      </w:r>
    </w:p>
    <w:p w14:paraId="46E7F36B" w14:textId="77777777" w:rsidR="00C716E7" w:rsidRPr="00285CED" w:rsidRDefault="00C716E7" w:rsidP="00C716E7">
      <w:pPr>
        <w:spacing w:after="0" w:line="240" w:lineRule="auto"/>
        <w:jc w:val="right"/>
        <w:rPr>
          <w:rFonts w:ascii="Times New Roman" w:eastAsia="Times New Roman" w:hAnsi="Times New Roman" w:cs="Times New Roman"/>
          <w:sz w:val="24"/>
          <w:szCs w:val="24"/>
          <w:lang w:eastAsia="ru-RU"/>
        </w:rPr>
      </w:pPr>
    </w:p>
    <w:p w14:paraId="4B721A80" w14:textId="78861F33" w:rsidR="00C716E7" w:rsidRPr="00285CED" w:rsidRDefault="00C716E7" w:rsidP="00C716E7">
      <w:pPr>
        <w:spacing w:after="0" w:line="240" w:lineRule="auto"/>
        <w:rPr>
          <w:rFonts w:ascii="Times New Roman" w:eastAsia="Times New Roman" w:hAnsi="Times New Roman" w:cs="Times New Roman"/>
          <w:b/>
          <w:sz w:val="24"/>
          <w:szCs w:val="24"/>
          <w:lang w:eastAsia="ru-RU"/>
        </w:rPr>
      </w:pPr>
      <w:r w:rsidRPr="00285CED">
        <w:rPr>
          <w:rFonts w:ascii="Times New Roman" w:eastAsia="Times New Roman" w:hAnsi="Times New Roman" w:cs="Times New Roman"/>
          <w:b/>
          <w:sz w:val="24"/>
          <w:szCs w:val="24"/>
          <w:lang w:eastAsia="ru-RU"/>
        </w:rPr>
        <w:t>Базові технічні характери</w:t>
      </w:r>
      <w:r w:rsidR="001B27B5" w:rsidRPr="00285CED">
        <w:rPr>
          <w:rFonts w:ascii="Times New Roman" w:eastAsia="Times New Roman" w:hAnsi="Times New Roman" w:cs="Times New Roman"/>
          <w:b/>
          <w:sz w:val="24"/>
          <w:szCs w:val="24"/>
          <w:lang w:eastAsia="ru-RU"/>
        </w:rPr>
        <w:t xml:space="preserve">стики </w:t>
      </w:r>
      <w:r w:rsidRPr="00285CED">
        <w:rPr>
          <w:rFonts w:ascii="Times New Roman" w:eastAsia="Times New Roman" w:hAnsi="Times New Roman" w:cs="Times New Roman"/>
          <w:b/>
          <w:sz w:val="24"/>
          <w:szCs w:val="24"/>
          <w:lang w:eastAsia="ru-RU"/>
        </w:rPr>
        <w:t xml:space="preserve"> заземлень переносних лінійних (ЗПЛ) для ПЛ різних класів напруги</w:t>
      </w:r>
    </w:p>
    <w:p w14:paraId="736F770A" w14:textId="77777777" w:rsidR="00C716E7" w:rsidRPr="00285CED" w:rsidRDefault="00C716E7" w:rsidP="00C716E7">
      <w:pPr>
        <w:spacing w:after="0" w:line="240" w:lineRule="auto"/>
        <w:jc w:val="center"/>
        <w:rPr>
          <w:rFonts w:ascii="Times New Roman" w:eastAsia="Times New Roman" w:hAnsi="Times New Roman" w:cs="Times New Roman"/>
          <w:sz w:val="24"/>
          <w:szCs w:val="24"/>
          <w:lang w:eastAsia="ru-RU"/>
        </w:rPr>
      </w:pPr>
    </w:p>
    <w:tbl>
      <w:tblPr>
        <w:tblW w:w="14459"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02"/>
        <w:gridCol w:w="1529"/>
        <w:gridCol w:w="515"/>
        <w:gridCol w:w="516"/>
        <w:gridCol w:w="516"/>
        <w:gridCol w:w="646"/>
        <w:gridCol w:w="516"/>
        <w:gridCol w:w="645"/>
        <w:gridCol w:w="646"/>
        <w:gridCol w:w="517"/>
        <w:gridCol w:w="646"/>
        <w:gridCol w:w="516"/>
        <w:gridCol w:w="516"/>
        <w:gridCol w:w="516"/>
        <w:gridCol w:w="518"/>
        <w:gridCol w:w="516"/>
        <w:gridCol w:w="516"/>
        <w:gridCol w:w="516"/>
        <w:gridCol w:w="516"/>
        <w:gridCol w:w="516"/>
        <w:gridCol w:w="521"/>
        <w:gridCol w:w="517"/>
        <w:gridCol w:w="516"/>
        <w:gridCol w:w="599"/>
        <w:gridCol w:w="566"/>
      </w:tblGrid>
      <w:tr w:rsidR="005A73E8" w:rsidRPr="00285CED" w14:paraId="027D7608" w14:textId="77777777" w:rsidTr="0045005B">
        <w:trPr>
          <w:cantSplit/>
          <w:trHeight w:val="1246"/>
        </w:trPr>
        <w:tc>
          <w:tcPr>
            <w:tcW w:w="402" w:type="dxa"/>
            <w:shd w:val="clear" w:color="auto" w:fill="auto"/>
          </w:tcPr>
          <w:p w14:paraId="1636B2F8"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№п/п</w:t>
            </w:r>
          </w:p>
        </w:tc>
        <w:tc>
          <w:tcPr>
            <w:tcW w:w="1529" w:type="dxa"/>
            <w:tcBorders>
              <w:tl2br w:val="single" w:sz="4" w:space="0" w:color="auto"/>
            </w:tcBorders>
            <w:shd w:val="clear" w:color="auto" w:fill="auto"/>
          </w:tcPr>
          <w:p w14:paraId="4B7CA325" w14:textId="77777777" w:rsidR="000131CD" w:rsidRPr="00285CED" w:rsidRDefault="000131CD" w:rsidP="0045005B">
            <w:pPr>
              <w:spacing w:after="0" w:line="240" w:lineRule="auto"/>
              <w:jc w:val="right"/>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 xml:space="preserve">       Тип    заземлення</w:t>
            </w:r>
          </w:p>
          <w:p w14:paraId="078B8E1F"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p>
          <w:p w14:paraId="0FD80046"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p>
          <w:p w14:paraId="6C8F3C11"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p>
          <w:p w14:paraId="4E0052AF"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p>
          <w:p w14:paraId="7D70DCCF"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Техн.харак-ки</w:t>
            </w:r>
          </w:p>
        </w:tc>
        <w:tc>
          <w:tcPr>
            <w:tcW w:w="515" w:type="dxa"/>
            <w:textDirection w:val="btLr"/>
          </w:tcPr>
          <w:p w14:paraId="2B590FF0" w14:textId="743852AB" w:rsidR="000131CD" w:rsidRPr="00285CED" w:rsidRDefault="0045005B" w:rsidP="0045005B">
            <w:pPr>
              <w:spacing w:after="0" w:line="240" w:lineRule="auto"/>
              <w:ind w:right="113"/>
              <w:rPr>
                <w:rFonts w:ascii="Times New Roman" w:eastAsia="Times New Roman" w:hAnsi="Times New Roman" w:cs="Times New Roman"/>
                <w:b/>
                <w:sz w:val="12"/>
                <w:szCs w:val="12"/>
                <w:lang w:val="ru-RU" w:eastAsia="ru-RU"/>
              </w:rPr>
            </w:pPr>
            <w:r w:rsidRPr="00285CED">
              <w:rPr>
                <w:rFonts w:ascii="Times New Roman" w:eastAsia="Times New Roman" w:hAnsi="Times New Roman" w:cs="Times New Roman"/>
                <w:b/>
                <w:sz w:val="12"/>
                <w:szCs w:val="12"/>
                <w:lang w:val="ru-RU" w:eastAsia="ru-RU"/>
              </w:rPr>
              <w:t>ЗПЛ-150**</w:t>
            </w:r>
          </w:p>
        </w:tc>
        <w:tc>
          <w:tcPr>
            <w:tcW w:w="516" w:type="dxa"/>
            <w:textDirection w:val="btLr"/>
          </w:tcPr>
          <w:p w14:paraId="4B2458CE" w14:textId="32CCB021" w:rsidR="000131CD" w:rsidRPr="00285CED" w:rsidRDefault="0045005B" w:rsidP="0045005B">
            <w:pPr>
              <w:spacing w:after="0" w:line="240" w:lineRule="auto"/>
              <w:ind w:right="113"/>
              <w:rPr>
                <w:rFonts w:ascii="Times New Roman" w:eastAsia="Times New Roman" w:hAnsi="Times New Roman" w:cs="Times New Roman"/>
                <w:b/>
                <w:sz w:val="12"/>
                <w:szCs w:val="12"/>
                <w:lang w:val="ru-RU" w:eastAsia="ru-RU"/>
              </w:rPr>
            </w:pPr>
            <w:r w:rsidRPr="00285CED">
              <w:rPr>
                <w:rFonts w:ascii="Times New Roman" w:eastAsia="Times New Roman" w:hAnsi="Times New Roman" w:cs="Times New Roman"/>
                <w:b/>
                <w:sz w:val="12"/>
                <w:szCs w:val="12"/>
                <w:lang w:val="ru-RU" w:eastAsia="ru-RU"/>
              </w:rPr>
              <w:t>ЗПЛ-150**</w:t>
            </w:r>
          </w:p>
        </w:tc>
        <w:tc>
          <w:tcPr>
            <w:tcW w:w="516" w:type="dxa"/>
            <w:textDirection w:val="btLr"/>
          </w:tcPr>
          <w:p w14:paraId="3C493243" w14:textId="718DB84E" w:rsidR="000131CD" w:rsidRPr="00285CED" w:rsidRDefault="0045005B" w:rsidP="0045005B">
            <w:pPr>
              <w:spacing w:after="0" w:line="240" w:lineRule="auto"/>
              <w:ind w:right="113"/>
              <w:rPr>
                <w:rFonts w:ascii="Times New Roman" w:eastAsia="Times New Roman" w:hAnsi="Times New Roman" w:cs="Times New Roman"/>
                <w:b/>
                <w:sz w:val="12"/>
                <w:szCs w:val="12"/>
                <w:lang w:val="ru-RU" w:eastAsia="ru-RU"/>
              </w:rPr>
            </w:pPr>
            <w:r w:rsidRPr="00285CED">
              <w:rPr>
                <w:rFonts w:ascii="Times New Roman" w:eastAsia="Times New Roman" w:hAnsi="Times New Roman" w:cs="Times New Roman"/>
                <w:b/>
                <w:sz w:val="12"/>
                <w:szCs w:val="12"/>
                <w:lang w:val="ru-RU" w:eastAsia="ru-RU"/>
              </w:rPr>
              <w:t>ЗПЛ-150**</w:t>
            </w:r>
          </w:p>
        </w:tc>
        <w:tc>
          <w:tcPr>
            <w:tcW w:w="646" w:type="dxa"/>
            <w:shd w:val="clear" w:color="auto" w:fill="auto"/>
            <w:textDirection w:val="btLr"/>
          </w:tcPr>
          <w:p w14:paraId="6DD3FE36" w14:textId="0A3C099B"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ЗПЛ-110*</w:t>
            </w:r>
          </w:p>
        </w:tc>
        <w:tc>
          <w:tcPr>
            <w:tcW w:w="516" w:type="dxa"/>
            <w:shd w:val="clear" w:color="auto" w:fill="auto"/>
            <w:textDirection w:val="btLr"/>
          </w:tcPr>
          <w:p w14:paraId="78CC581F"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ЗПЛ-110*</w:t>
            </w:r>
          </w:p>
        </w:tc>
        <w:tc>
          <w:tcPr>
            <w:tcW w:w="645" w:type="dxa"/>
            <w:textDirection w:val="btLr"/>
          </w:tcPr>
          <w:p w14:paraId="525D9CDD"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ЗПЛ-110*</w:t>
            </w:r>
          </w:p>
        </w:tc>
        <w:tc>
          <w:tcPr>
            <w:tcW w:w="646" w:type="dxa"/>
            <w:textDirection w:val="btLr"/>
          </w:tcPr>
          <w:p w14:paraId="6C57B102"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ЗПЛ-110*</w:t>
            </w:r>
          </w:p>
        </w:tc>
        <w:tc>
          <w:tcPr>
            <w:tcW w:w="517" w:type="dxa"/>
            <w:textDirection w:val="btLr"/>
          </w:tcPr>
          <w:p w14:paraId="7B2E9B0D"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ЗПЛ-110*</w:t>
            </w:r>
          </w:p>
        </w:tc>
        <w:tc>
          <w:tcPr>
            <w:tcW w:w="646" w:type="dxa"/>
            <w:shd w:val="clear" w:color="auto" w:fill="auto"/>
            <w:textDirection w:val="btLr"/>
          </w:tcPr>
          <w:p w14:paraId="45FF2F58"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ЗПЛ-35-3*</w:t>
            </w:r>
          </w:p>
        </w:tc>
        <w:tc>
          <w:tcPr>
            <w:tcW w:w="516" w:type="dxa"/>
            <w:shd w:val="clear" w:color="auto" w:fill="auto"/>
            <w:textDirection w:val="btLr"/>
          </w:tcPr>
          <w:p w14:paraId="69C812EA"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ЗПЛ-35-3*</w:t>
            </w:r>
          </w:p>
        </w:tc>
        <w:tc>
          <w:tcPr>
            <w:tcW w:w="516" w:type="dxa"/>
            <w:shd w:val="clear" w:color="auto" w:fill="auto"/>
            <w:textDirection w:val="btLr"/>
          </w:tcPr>
          <w:p w14:paraId="3B8A93F1"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ЗПЛ-35-3*</w:t>
            </w:r>
          </w:p>
        </w:tc>
        <w:tc>
          <w:tcPr>
            <w:tcW w:w="516" w:type="dxa"/>
            <w:shd w:val="clear" w:color="auto" w:fill="auto"/>
            <w:textDirection w:val="btLr"/>
          </w:tcPr>
          <w:p w14:paraId="4E5A64D5"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ЗПЛ-35-3*</w:t>
            </w:r>
          </w:p>
        </w:tc>
        <w:tc>
          <w:tcPr>
            <w:tcW w:w="518" w:type="dxa"/>
            <w:shd w:val="clear" w:color="auto" w:fill="auto"/>
            <w:textDirection w:val="btLr"/>
          </w:tcPr>
          <w:p w14:paraId="7CDB28E0"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ЗПЛ-35-3*</w:t>
            </w:r>
          </w:p>
        </w:tc>
        <w:tc>
          <w:tcPr>
            <w:tcW w:w="516" w:type="dxa"/>
            <w:textDirection w:val="btLr"/>
          </w:tcPr>
          <w:p w14:paraId="7EBC0FFC"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ЗПЛ-10*</w:t>
            </w:r>
          </w:p>
        </w:tc>
        <w:tc>
          <w:tcPr>
            <w:tcW w:w="516" w:type="dxa"/>
            <w:textDirection w:val="btLr"/>
          </w:tcPr>
          <w:p w14:paraId="0FBE2512"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ЗПЛ-10*</w:t>
            </w:r>
          </w:p>
        </w:tc>
        <w:tc>
          <w:tcPr>
            <w:tcW w:w="516" w:type="dxa"/>
            <w:textDirection w:val="btLr"/>
          </w:tcPr>
          <w:p w14:paraId="0CA0D405"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ЗПЛ-10*</w:t>
            </w:r>
          </w:p>
        </w:tc>
        <w:tc>
          <w:tcPr>
            <w:tcW w:w="516" w:type="dxa"/>
            <w:shd w:val="clear" w:color="auto" w:fill="auto"/>
            <w:textDirection w:val="btLr"/>
          </w:tcPr>
          <w:p w14:paraId="10F28B4D"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ЗПЛ-10*</w:t>
            </w:r>
          </w:p>
        </w:tc>
        <w:tc>
          <w:tcPr>
            <w:tcW w:w="516" w:type="dxa"/>
            <w:shd w:val="clear" w:color="auto" w:fill="auto"/>
            <w:textDirection w:val="btLr"/>
          </w:tcPr>
          <w:p w14:paraId="43D6C763"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ЗПЛ-10*</w:t>
            </w:r>
          </w:p>
        </w:tc>
        <w:tc>
          <w:tcPr>
            <w:tcW w:w="521" w:type="dxa"/>
            <w:shd w:val="clear" w:color="auto" w:fill="auto"/>
            <w:textDirection w:val="btLr"/>
          </w:tcPr>
          <w:p w14:paraId="21AC0692"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ЗПЛ-10*</w:t>
            </w:r>
          </w:p>
        </w:tc>
        <w:tc>
          <w:tcPr>
            <w:tcW w:w="517" w:type="dxa"/>
            <w:textDirection w:val="btLr"/>
          </w:tcPr>
          <w:p w14:paraId="5F84CE34"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w:t>
            </w:r>
          </w:p>
        </w:tc>
        <w:tc>
          <w:tcPr>
            <w:tcW w:w="516" w:type="dxa"/>
            <w:textDirection w:val="btLr"/>
          </w:tcPr>
          <w:p w14:paraId="04E77F74"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w:t>
            </w:r>
          </w:p>
        </w:tc>
        <w:tc>
          <w:tcPr>
            <w:tcW w:w="599" w:type="dxa"/>
            <w:textDirection w:val="btLr"/>
          </w:tcPr>
          <w:p w14:paraId="40114175"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w:t>
            </w:r>
          </w:p>
        </w:tc>
        <w:tc>
          <w:tcPr>
            <w:tcW w:w="566" w:type="dxa"/>
            <w:textDirection w:val="btLr"/>
          </w:tcPr>
          <w:p w14:paraId="710907CF" w14:textId="77777777" w:rsidR="000131CD" w:rsidRPr="00285CED" w:rsidRDefault="000131CD" w:rsidP="0045005B">
            <w:pPr>
              <w:spacing w:after="0" w:line="240" w:lineRule="auto"/>
              <w:ind w:right="113"/>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ЗПЛ-1*</w:t>
            </w:r>
          </w:p>
        </w:tc>
      </w:tr>
      <w:tr w:rsidR="005A73E8" w:rsidRPr="00285CED" w14:paraId="37461C4E" w14:textId="77777777" w:rsidTr="00EC12D5">
        <w:trPr>
          <w:trHeight w:val="398"/>
        </w:trPr>
        <w:tc>
          <w:tcPr>
            <w:tcW w:w="402" w:type="dxa"/>
            <w:shd w:val="clear" w:color="auto" w:fill="auto"/>
          </w:tcPr>
          <w:p w14:paraId="2225BEB1"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1</w:t>
            </w:r>
          </w:p>
        </w:tc>
        <w:tc>
          <w:tcPr>
            <w:tcW w:w="1529" w:type="dxa"/>
            <w:shd w:val="clear" w:color="auto" w:fill="auto"/>
            <w:vAlign w:val="center"/>
          </w:tcPr>
          <w:p w14:paraId="1D113F1B"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val="en-US" w:eastAsia="ru-RU"/>
              </w:rPr>
              <w:t xml:space="preserve">          </w:t>
            </w:r>
            <w:r w:rsidRPr="00285CED">
              <w:rPr>
                <w:rFonts w:ascii="Times New Roman" w:eastAsia="Times New Roman" w:hAnsi="Times New Roman" w:cs="Times New Roman"/>
                <w:b/>
                <w:sz w:val="12"/>
                <w:szCs w:val="12"/>
                <w:lang w:eastAsia="ru-RU"/>
              </w:rPr>
              <w:t xml:space="preserve">  Призначення</w:t>
            </w:r>
          </w:p>
        </w:tc>
        <w:tc>
          <w:tcPr>
            <w:tcW w:w="515" w:type="dxa"/>
            <w:shd w:val="clear" w:color="auto" w:fill="auto"/>
            <w:vAlign w:val="center"/>
          </w:tcPr>
          <w:p w14:paraId="30B0A1AE" w14:textId="2D68910F"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hAnsi="Times New Roman" w:cs="Times New Roman"/>
                <w:b/>
                <w:sz w:val="12"/>
                <w:szCs w:val="12"/>
              </w:rPr>
              <w:t>ПЛ</w:t>
            </w:r>
          </w:p>
        </w:tc>
        <w:tc>
          <w:tcPr>
            <w:tcW w:w="516" w:type="dxa"/>
            <w:shd w:val="clear" w:color="auto" w:fill="auto"/>
            <w:vAlign w:val="center"/>
          </w:tcPr>
          <w:p w14:paraId="74132BEE" w14:textId="1F91A5C6"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hAnsi="Times New Roman" w:cs="Times New Roman"/>
                <w:b/>
                <w:sz w:val="12"/>
                <w:szCs w:val="12"/>
              </w:rPr>
              <w:t>ПЛ</w:t>
            </w:r>
          </w:p>
        </w:tc>
        <w:tc>
          <w:tcPr>
            <w:tcW w:w="516" w:type="dxa"/>
            <w:shd w:val="clear" w:color="auto" w:fill="auto"/>
            <w:vAlign w:val="center"/>
          </w:tcPr>
          <w:p w14:paraId="02D5EC76" w14:textId="31914EAF"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hAnsi="Times New Roman" w:cs="Times New Roman"/>
                <w:b/>
                <w:sz w:val="12"/>
                <w:szCs w:val="12"/>
              </w:rPr>
              <w:t>ПЛ</w:t>
            </w:r>
          </w:p>
        </w:tc>
        <w:tc>
          <w:tcPr>
            <w:tcW w:w="646" w:type="dxa"/>
            <w:shd w:val="clear" w:color="auto" w:fill="auto"/>
            <w:vAlign w:val="center"/>
          </w:tcPr>
          <w:p w14:paraId="39AEBF22" w14:textId="5F19FB98"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6" w:type="dxa"/>
            <w:shd w:val="clear" w:color="auto" w:fill="auto"/>
            <w:vAlign w:val="center"/>
          </w:tcPr>
          <w:p w14:paraId="7FE74A66"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645" w:type="dxa"/>
            <w:vAlign w:val="center"/>
          </w:tcPr>
          <w:p w14:paraId="671E1D18"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646" w:type="dxa"/>
            <w:vAlign w:val="center"/>
          </w:tcPr>
          <w:p w14:paraId="094F0D3F"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7" w:type="dxa"/>
            <w:vAlign w:val="center"/>
          </w:tcPr>
          <w:p w14:paraId="38BBD01A"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646" w:type="dxa"/>
            <w:shd w:val="clear" w:color="auto" w:fill="auto"/>
            <w:vAlign w:val="center"/>
          </w:tcPr>
          <w:p w14:paraId="182B415A"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6" w:type="dxa"/>
            <w:shd w:val="clear" w:color="auto" w:fill="auto"/>
            <w:vAlign w:val="center"/>
          </w:tcPr>
          <w:p w14:paraId="4E76CD3F"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6" w:type="dxa"/>
            <w:shd w:val="clear" w:color="auto" w:fill="auto"/>
            <w:vAlign w:val="center"/>
          </w:tcPr>
          <w:p w14:paraId="3EACC287"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6" w:type="dxa"/>
            <w:shd w:val="clear" w:color="auto" w:fill="auto"/>
            <w:vAlign w:val="center"/>
          </w:tcPr>
          <w:p w14:paraId="04AF8A51"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8" w:type="dxa"/>
            <w:shd w:val="clear" w:color="auto" w:fill="auto"/>
            <w:vAlign w:val="center"/>
          </w:tcPr>
          <w:p w14:paraId="5D59EDA9"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6" w:type="dxa"/>
            <w:shd w:val="clear" w:color="auto" w:fill="auto"/>
            <w:vAlign w:val="center"/>
          </w:tcPr>
          <w:p w14:paraId="5DFF5AFD"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6" w:type="dxa"/>
            <w:shd w:val="clear" w:color="auto" w:fill="auto"/>
            <w:vAlign w:val="center"/>
          </w:tcPr>
          <w:p w14:paraId="285279A6"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6" w:type="dxa"/>
            <w:shd w:val="clear" w:color="auto" w:fill="auto"/>
            <w:vAlign w:val="center"/>
          </w:tcPr>
          <w:p w14:paraId="7F1191B2"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6" w:type="dxa"/>
            <w:shd w:val="clear" w:color="auto" w:fill="auto"/>
            <w:vAlign w:val="center"/>
          </w:tcPr>
          <w:p w14:paraId="600F42F0"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6" w:type="dxa"/>
            <w:shd w:val="clear" w:color="auto" w:fill="auto"/>
            <w:vAlign w:val="center"/>
          </w:tcPr>
          <w:p w14:paraId="4487D2F8"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21" w:type="dxa"/>
            <w:shd w:val="clear" w:color="auto" w:fill="auto"/>
            <w:vAlign w:val="center"/>
          </w:tcPr>
          <w:p w14:paraId="29B54F82"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7" w:type="dxa"/>
            <w:shd w:val="clear" w:color="auto" w:fill="auto"/>
            <w:vAlign w:val="center"/>
          </w:tcPr>
          <w:p w14:paraId="2BB7F8C8"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16" w:type="dxa"/>
            <w:shd w:val="clear" w:color="auto" w:fill="auto"/>
            <w:vAlign w:val="center"/>
          </w:tcPr>
          <w:p w14:paraId="4BCFE03B"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99" w:type="dxa"/>
            <w:shd w:val="clear" w:color="auto" w:fill="auto"/>
            <w:vAlign w:val="center"/>
          </w:tcPr>
          <w:p w14:paraId="00DA0D88"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c>
          <w:tcPr>
            <w:tcW w:w="566" w:type="dxa"/>
            <w:shd w:val="clear" w:color="auto" w:fill="auto"/>
            <w:vAlign w:val="center"/>
          </w:tcPr>
          <w:p w14:paraId="4845C291"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ПЛ</w:t>
            </w:r>
          </w:p>
        </w:tc>
      </w:tr>
      <w:tr w:rsidR="005A73E8" w:rsidRPr="00285CED" w14:paraId="69D53BB7" w14:textId="77777777" w:rsidTr="00EC12D5">
        <w:trPr>
          <w:trHeight w:val="398"/>
        </w:trPr>
        <w:tc>
          <w:tcPr>
            <w:tcW w:w="402" w:type="dxa"/>
            <w:shd w:val="clear" w:color="auto" w:fill="auto"/>
          </w:tcPr>
          <w:p w14:paraId="17B8A34C" w14:textId="77777777" w:rsidR="0045005B" w:rsidRPr="00285CED" w:rsidRDefault="0045005B"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2.</w:t>
            </w:r>
          </w:p>
        </w:tc>
        <w:tc>
          <w:tcPr>
            <w:tcW w:w="1529" w:type="dxa"/>
            <w:shd w:val="clear" w:color="auto" w:fill="auto"/>
            <w:vAlign w:val="center"/>
          </w:tcPr>
          <w:p w14:paraId="215D4E9D" w14:textId="77777777" w:rsidR="0045005B" w:rsidRPr="00285CED" w:rsidRDefault="0045005B"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Номінальна напруга,кВ</w:t>
            </w:r>
          </w:p>
        </w:tc>
        <w:tc>
          <w:tcPr>
            <w:tcW w:w="1547" w:type="dxa"/>
            <w:gridSpan w:val="3"/>
            <w:shd w:val="clear" w:color="auto" w:fill="auto"/>
            <w:vAlign w:val="center"/>
          </w:tcPr>
          <w:p w14:paraId="32BFC037" w14:textId="7479AB0B" w:rsidR="0045005B" w:rsidRPr="00285CED" w:rsidRDefault="0045005B" w:rsidP="00EC12D5">
            <w:pPr>
              <w:spacing w:after="0" w:line="240" w:lineRule="auto"/>
              <w:jc w:val="center"/>
              <w:rPr>
                <w:rFonts w:ascii="Times New Roman" w:eastAsia="Times New Roman" w:hAnsi="Times New Roman" w:cs="Times New Roman"/>
                <w:b/>
                <w:sz w:val="12"/>
                <w:szCs w:val="12"/>
                <w:lang w:val="ru-RU" w:eastAsia="ru-RU"/>
              </w:rPr>
            </w:pPr>
            <w:r w:rsidRPr="00285CED">
              <w:rPr>
                <w:rFonts w:ascii="Times New Roman" w:hAnsi="Times New Roman" w:cs="Times New Roman"/>
                <w:b/>
                <w:sz w:val="12"/>
                <w:szCs w:val="12"/>
              </w:rPr>
              <w:t>150</w:t>
            </w:r>
            <w:r w:rsidR="00EC12D5" w:rsidRPr="00285CED">
              <w:rPr>
                <w:rFonts w:ascii="Times New Roman" w:hAnsi="Times New Roman" w:cs="Times New Roman"/>
                <w:b/>
                <w:sz w:val="12"/>
                <w:szCs w:val="12"/>
                <w:lang w:val="ru-RU"/>
              </w:rPr>
              <w:t>кВ</w:t>
            </w:r>
            <w:r w:rsidR="001B27B5" w:rsidRPr="00285CED">
              <w:rPr>
                <w:rFonts w:ascii="Times New Roman" w:hAnsi="Times New Roman" w:cs="Times New Roman"/>
                <w:b/>
                <w:sz w:val="12"/>
                <w:szCs w:val="12"/>
                <w:lang w:val="ru-RU"/>
              </w:rPr>
              <w:t>**</w:t>
            </w:r>
          </w:p>
        </w:tc>
        <w:tc>
          <w:tcPr>
            <w:tcW w:w="2970" w:type="dxa"/>
            <w:gridSpan w:val="5"/>
            <w:shd w:val="clear" w:color="auto" w:fill="auto"/>
            <w:vAlign w:val="center"/>
          </w:tcPr>
          <w:p w14:paraId="139D92C3" w14:textId="63DD101B" w:rsidR="0045005B" w:rsidRPr="00285CED" w:rsidRDefault="0045005B"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110кВ</w:t>
            </w:r>
          </w:p>
        </w:tc>
        <w:tc>
          <w:tcPr>
            <w:tcW w:w="2712" w:type="dxa"/>
            <w:gridSpan w:val="5"/>
            <w:shd w:val="clear" w:color="auto" w:fill="auto"/>
            <w:vAlign w:val="center"/>
          </w:tcPr>
          <w:p w14:paraId="1F13FF62" w14:textId="77777777" w:rsidR="0045005B" w:rsidRPr="00285CED" w:rsidRDefault="0045005B"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35кВ</w:t>
            </w:r>
          </w:p>
        </w:tc>
        <w:tc>
          <w:tcPr>
            <w:tcW w:w="3101" w:type="dxa"/>
            <w:gridSpan w:val="6"/>
            <w:shd w:val="clear" w:color="auto" w:fill="auto"/>
            <w:vAlign w:val="center"/>
          </w:tcPr>
          <w:p w14:paraId="5D392373" w14:textId="77777777" w:rsidR="0045005B" w:rsidRPr="00285CED" w:rsidRDefault="0045005B"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10кВ</w:t>
            </w:r>
          </w:p>
        </w:tc>
        <w:tc>
          <w:tcPr>
            <w:tcW w:w="2198" w:type="dxa"/>
            <w:gridSpan w:val="4"/>
            <w:shd w:val="clear" w:color="auto" w:fill="auto"/>
            <w:vAlign w:val="center"/>
          </w:tcPr>
          <w:p w14:paraId="7411CC3D" w14:textId="77777777" w:rsidR="0045005B" w:rsidRPr="00285CED" w:rsidRDefault="0045005B"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1кВ</w:t>
            </w:r>
          </w:p>
        </w:tc>
      </w:tr>
      <w:tr w:rsidR="005A73E8" w:rsidRPr="00285CED" w14:paraId="595F71DA" w14:textId="77777777" w:rsidTr="00EC12D5">
        <w:trPr>
          <w:trHeight w:val="398"/>
        </w:trPr>
        <w:tc>
          <w:tcPr>
            <w:tcW w:w="402" w:type="dxa"/>
            <w:shd w:val="clear" w:color="auto" w:fill="auto"/>
          </w:tcPr>
          <w:p w14:paraId="3460C98D"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3.</w:t>
            </w:r>
          </w:p>
        </w:tc>
        <w:tc>
          <w:tcPr>
            <w:tcW w:w="1529" w:type="dxa"/>
            <w:shd w:val="clear" w:color="auto" w:fill="auto"/>
            <w:vAlign w:val="center"/>
          </w:tcPr>
          <w:p w14:paraId="0020F98C"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Кількість затискачів.шт</w:t>
            </w:r>
          </w:p>
          <w:p w14:paraId="0C1222BD"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(кількість струбцин без заземлюючої)</w:t>
            </w:r>
          </w:p>
        </w:tc>
        <w:tc>
          <w:tcPr>
            <w:tcW w:w="515" w:type="dxa"/>
            <w:shd w:val="clear" w:color="auto" w:fill="auto"/>
            <w:vAlign w:val="center"/>
          </w:tcPr>
          <w:p w14:paraId="55193FE6" w14:textId="77DD721D"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1</w:t>
            </w:r>
          </w:p>
        </w:tc>
        <w:tc>
          <w:tcPr>
            <w:tcW w:w="516" w:type="dxa"/>
            <w:shd w:val="clear" w:color="auto" w:fill="auto"/>
            <w:vAlign w:val="center"/>
          </w:tcPr>
          <w:p w14:paraId="3F5B352F" w14:textId="056FC271"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lang w:val="en-US"/>
              </w:rPr>
              <w:t>1</w:t>
            </w:r>
          </w:p>
        </w:tc>
        <w:tc>
          <w:tcPr>
            <w:tcW w:w="516" w:type="dxa"/>
            <w:shd w:val="clear" w:color="auto" w:fill="auto"/>
            <w:vAlign w:val="center"/>
          </w:tcPr>
          <w:p w14:paraId="3C8A8517" w14:textId="2B831EED"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1</w:t>
            </w:r>
          </w:p>
        </w:tc>
        <w:tc>
          <w:tcPr>
            <w:tcW w:w="646" w:type="dxa"/>
            <w:shd w:val="clear" w:color="auto" w:fill="auto"/>
            <w:vAlign w:val="center"/>
          </w:tcPr>
          <w:p w14:paraId="2ECB6CF4" w14:textId="013DD7C0"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4D1F88A6"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645" w:type="dxa"/>
            <w:vAlign w:val="center"/>
          </w:tcPr>
          <w:p w14:paraId="4DCA25DA"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646" w:type="dxa"/>
            <w:vAlign w:val="center"/>
          </w:tcPr>
          <w:p w14:paraId="5F1B00BF"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7" w:type="dxa"/>
            <w:vAlign w:val="center"/>
          </w:tcPr>
          <w:p w14:paraId="29F89673"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646" w:type="dxa"/>
            <w:shd w:val="clear" w:color="auto" w:fill="auto"/>
            <w:vAlign w:val="center"/>
          </w:tcPr>
          <w:p w14:paraId="40B0854E"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val="en-US"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4EF6DEC5"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val="en-US"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6FCD18CF"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val="ru-RU"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2A3DB6F6"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8" w:type="dxa"/>
            <w:shd w:val="clear" w:color="auto" w:fill="auto"/>
            <w:vAlign w:val="center"/>
          </w:tcPr>
          <w:p w14:paraId="1CA0B54A"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5C579B04"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27E2DF11"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45945742"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66E44EC6"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5FAEECED"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21" w:type="dxa"/>
            <w:shd w:val="clear" w:color="auto" w:fill="auto"/>
            <w:vAlign w:val="center"/>
          </w:tcPr>
          <w:p w14:paraId="54C4289F"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7" w:type="dxa"/>
            <w:shd w:val="clear" w:color="auto" w:fill="auto"/>
            <w:vAlign w:val="center"/>
          </w:tcPr>
          <w:p w14:paraId="04574484"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5</w:t>
            </w:r>
          </w:p>
        </w:tc>
        <w:tc>
          <w:tcPr>
            <w:tcW w:w="516" w:type="dxa"/>
            <w:shd w:val="clear" w:color="auto" w:fill="auto"/>
            <w:vAlign w:val="center"/>
          </w:tcPr>
          <w:p w14:paraId="22EC2CE2"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5</w:t>
            </w:r>
          </w:p>
        </w:tc>
        <w:tc>
          <w:tcPr>
            <w:tcW w:w="599" w:type="dxa"/>
            <w:shd w:val="clear" w:color="auto" w:fill="auto"/>
            <w:vAlign w:val="center"/>
          </w:tcPr>
          <w:p w14:paraId="5982A507"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5</w:t>
            </w:r>
          </w:p>
        </w:tc>
        <w:tc>
          <w:tcPr>
            <w:tcW w:w="566" w:type="dxa"/>
            <w:shd w:val="clear" w:color="auto" w:fill="auto"/>
            <w:vAlign w:val="center"/>
          </w:tcPr>
          <w:p w14:paraId="0401EFF6" w14:textId="77777777" w:rsidR="000131CD" w:rsidRPr="00285CED" w:rsidRDefault="000131CD"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5</w:t>
            </w:r>
          </w:p>
        </w:tc>
      </w:tr>
      <w:tr w:rsidR="005A73E8" w:rsidRPr="00285CED" w14:paraId="28962F50" w14:textId="77777777" w:rsidTr="00EC12D5">
        <w:trPr>
          <w:trHeight w:val="398"/>
        </w:trPr>
        <w:tc>
          <w:tcPr>
            <w:tcW w:w="402" w:type="dxa"/>
            <w:shd w:val="clear" w:color="auto" w:fill="auto"/>
          </w:tcPr>
          <w:p w14:paraId="3D9FAEF5" w14:textId="77777777" w:rsidR="0045005B" w:rsidRPr="00285CED" w:rsidRDefault="0045005B"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4.</w:t>
            </w:r>
          </w:p>
        </w:tc>
        <w:tc>
          <w:tcPr>
            <w:tcW w:w="1529" w:type="dxa"/>
            <w:shd w:val="clear" w:color="auto" w:fill="auto"/>
            <w:vAlign w:val="center"/>
          </w:tcPr>
          <w:p w14:paraId="3207C306" w14:textId="77777777" w:rsidR="0045005B" w:rsidRPr="00285CED" w:rsidRDefault="0045005B"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Довжина заземляючого проводу (спуску),м</w:t>
            </w:r>
          </w:p>
        </w:tc>
        <w:tc>
          <w:tcPr>
            <w:tcW w:w="515" w:type="dxa"/>
            <w:shd w:val="clear" w:color="auto" w:fill="auto"/>
            <w:vAlign w:val="center"/>
          </w:tcPr>
          <w:p w14:paraId="77DE4A65" w14:textId="07A2C83D"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3,5</w:t>
            </w:r>
          </w:p>
        </w:tc>
        <w:tc>
          <w:tcPr>
            <w:tcW w:w="516" w:type="dxa"/>
            <w:shd w:val="clear" w:color="auto" w:fill="auto"/>
            <w:vAlign w:val="center"/>
          </w:tcPr>
          <w:p w14:paraId="05F9686F" w14:textId="0AE87BF8"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lang w:val="en-US"/>
              </w:rPr>
              <w:t>15</w:t>
            </w:r>
          </w:p>
        </w:tc>
        <w:tc>
          <w:tcPr>
            <w:tcW w:w="516" w:type="dxa"/>
            <w:shd w:val="clear" w:color="auto" w:fill="auto"/>
            <w:vAlign w:val="center"/>
          </w:tcPr>
          <w:p w14:paraId="63C83DF6" w14:textId="13E8883A"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15</w:t>
            </w:r>
          </w:p>
        </w:tc>
        <w:tc>
          <w:tcPr>
            <w:tcW w:w="646" w:type="dxa"/>
            <w:shd w:val="clear" w:color="auto" w:fill="auto"/>
            <w:vAlign w:val="center"/>
          </w:tcPr>
          <w:p w14:paraId="6ED184BC" w14:textId="2920A0DE"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w:t>
            </w:r>
          </w:p>
        </w:tc>
        <w:tc>
          <w:tcPr>
            <w:tcW w:w="516" w:type="dxa"/>
            <w:shd w:val="clear" w:color="auto" w:fill="auto"/>
            <w:vAlign w:val="center"/>
          </w:tcPr>
          <w:p w14:paraId="76DE0C0A"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w:t>
            </w:r>
          </w:p>
        </w:tc>
        <w:tc>
          <w:tcPr>
            <w:tcW w:w="645" w:type="dxa"/>
            <w:vAlign w:val="center"/>
          </w:tcPr>
          <w:p w14:paraId="3F80E3A1"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w:t>
            </w:r>
          </w:p>
        </w:tc>
        <w:tc>
          <w:tcPr>
            <w:tcW w:w="646" w:type="dxa"/>
            <w:vAlign w:val="center"/>
          </w:tcPr>
          <w:p w14:paraId="4EA9650A"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w:t>
            </w:r>
          </w:p>
        </w:tc>
        <w:tc>
          <w:tcPr>
            <w:tcW w:w="517" w:type="dxa"/>
            <w:vAlign w:val="center"/>
          </w:tcPr>
          <w:p w14:paraId="53960A65"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w:t>
            </w:r>
          </w:p>
        </w:tc>
        <w:tc>
          <w:tcPr>
            <w:tcW w:w="646" w:type="dxa"/>
            <w:shd w:val="clear" w:color="auto" w:fill="auto"/>
            <w:vAlign w:val="center"/>
          </w:tcPr>
          <w:p w14:paraId="3E19B5C2"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w:t>
            </w:r>
          </w:p>
        </w:tc>
        <w:tc>
          <w:tcPr>
            <w:tcW w:w="516" w:type="dxa"/>
            <w:shd w:val="clear" w:color="auto" w:fill="auto"/>
            <w:vAlign w:val="center"/>
          </w:tcPr>
          <w:p w14:paraId="7B5EB0FC"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w:t>
            </w:r>
          </w:p>
        </w:tc>
        <w:tc>
          <w:tcPr>
            <w:tcW w:w="516" w:type="dxa"/>
            <w:shd w:val="clear" w:color="auto" w:fill="auto"/>
            <w:vAlign w:val="center"/>
          </w:tcPr>
          <w:p w14:paraId="7AB8A7C2"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w:t>
            </w:r>
          </w:p>
        </w:tc>
        <w:tc>
          <w:tcPr>
            <w:tcW w:w="516" w:type="dxa"/>
            <w:shd w:val="clear" w:color="auto" w:fill="auto"/>
            <w:vAlign w:val="center"/>
          </w:tcPr>
          <w:p w14:paraId="1908B331"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w:t>
            </w:r>
          </w:p>
        </w:tc>
        <w:tc>
          <w:tcPr>
            <w:tcW w:w="518" w:type="dxa"/>
            <w:shd w:val="clear" w:color="auto" w:fill="auto"/>
            <w:vAlign w:val="center"/>
          </w:tcPr>
          <w:p w14:paraId="7DCF200F"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w:t>
            </w:r>
          </w:p>
        </w:tc>
        <w:tc>
          <w:tcPr>
            <w:tcW w:w="516" w:type="dxa"/>
            <w:shd w:val="clear" w:color="auto" w:fill="auto"/>
            <w:vAlign w:val="center"/>
          </w:tcPr>
          <w:p w14:paraId="0E0DE7AC"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w:t>
            </w:r>
          </w:p>
        </w:tc>
        <w:tc>
          <w:tcPr>
            <w:tcW w:w="516" w:type="dxa"/>
            <w:shd w:val="clear" w:color="auto" w:fill="auto"/>
            <w:vAlign w:val="center"/>
          </w:tcPr>
          <w:p w14:paraId="467D6DA7"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w:t>
            </w:r>
          </w:p>
        </w:tc>
        <w:tc>
          <w:tcPr>
            <w:tcW w:w="516" w:type="dxa"/>
            <w:shd w:val="clear" w:color="auto" w:fill="auto"/>
            <w:vAlign w:val="center"/>
          </w:tcPr>
          <w:p w14:paraId="54E47409"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w:t>
            </w:r>
          </w:p>
        </w:tc>
        <w:tc>
          <w:tcPr>
            <w:tcW w:w="516" w:type="dxa"/>
            <w:shd w:val="clear" w:color="auto" w:fill="auto"/>
            <w:vAlign w:val="center"/>
          </w:tcPr>
          <w:p w14:paraId="5B446B56"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w:t>
            </w:r>
          </w:p>
        </w:tc>
        <w:tc>
          <w:tcPr>
            <w:tcW w:w="516" w:type="dxa"/>
            <w:shd w:val="clear" w:color="auto" w:fill="auto"/>
            <w:vAlign w:val="center"/>
          </w:tcPr>
          <w:p w14:paraId="6AD6BBEC"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w:t>
            </w:r>
          </w:p>
        </w:tc>
        <w:tc>
          <w:tcPr>
            <w:tcW w:w="521" w:type="dxa"/>
            <w:shd w:val="clear" w:color="auto" w:fill="auto"/>
            <w:vAlign w:val="center"/>
          </w:tcPr>
          <w:p w14:paraId="4AF44C56"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w:t>
            </w:r>
          </w:p>
        </w:tc>
        <w:tc>
          <w:tcPr>
            <w:tcW w:w="517" w:type="dxa"/>
            <w:shd w:val="clear" w:color="auto" w:fill="auto"/>
            <w:vAlign w:val="center"/>
          </w:tcPr>
          <w:p w14:paraId="192165F9"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9</w:t>
            </w:r>
          </w:p>
        </w:tc>
        <w:tc>
          <w:tcPr>
            <w:tcW w:w="516" w:type="dxa"/>
            <w:shd w:val="clear" w:color="auto" w:fill="auto"/>
            <w:vAlign w:val="center"/>
          </w:tcPr>
          <w:p w14:paraId="3151B60F"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9</w:t>
            </w:r>
          </w:p>
        </w:tc>
        <w:tc>
          <w:tcPr>
            <w:tcW w:w="599" w:type="dxa"/>
            <w:shd w:val="clear" w:color="auto" w:fill="auto"/>
            <w:vAlign w:val="center"/>
          </w:tcPr>
          <w:p w14:paraId="26C2248F"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9</w:t>
            </w:r>
          </w:p>
        </w:tc>
        <w:tc>
          <w:tcPr>
            <w:tcW w:w="566" w:type="dxa"/>
            <w:shd w:val="clear" w:color="auto" w:fill="auto"/>
            <w:vAlign w:val="center"/>
          </w:tcPr>
          <w:p w14:paraId="010143E4"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9</w:t>
            </w:r>
          </w:p>
        </w:tc>
      </w:tr>
      <w:tr w:rsidR="005A73E8" w:rsidRPr="00285CED" w14:paraId="18B848DE" w14:textId="77777777" w:rsidTr="00EC12D5">
        <w:trPr>
          <w:trHeight w:val="398"/>
        </w:trPr>
        <w:tc>
          <w:tcPr>
            <w:tcW w:w="402" w:type="dxa"/>
            <w:shd w:val="clear" w:color="auto" w:fill="auto"/>
          </w:tcPr>
          <w:p w14:paraId="24A1CD5B" w14:textId="77777777" w:rsidR="0045005B" w:rsidRPr="00285CED" w:rsidRDefault="0045005B"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5.</w:t>
            </w:r>
          </w:p>
        </w:tc>
        <w:tc>
          <w:tcPr>
            <w:tcW w:w="1529" w:type="dxa"/>
            <w:shd w:val="clear" w:color="auto" w:fill="auto"/>
            <w:vAlign w:val="center"/>
          </w:tcPr>
          <w:p w14:paraId="6E4FF15D" w14:textId="77777777" w:rsidR="0045005B" w:rsidRPr="00285CED" w:rsidRDefault="0045005B"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 xml:space="preserve">Можливість пропозицій однофазного виконання заземлення </w:t>
            </w:r>
          </w:p>
        </w:tc>
        <w:tc>
          <w:tcPr>
            <w:tcW w:w="515" w:type="dxa"/>
            <w:shd w:val="clear" w:color="auto" w:fill="auto"/>
            <w:vAlign w:val="center"/>
          </w:tcPr>
          <w:p w14:paraId="0E16FF8D" w14:textId="37815E5D"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516" w:type="dxa"/>
            <w:shd w:val="clear" w:color="auto" w:fill="auto"/>
            <w:vAlign w:val="center"/>
          </w:tcPr>
          <w:p w14:paraId="37FE0AD0" w14:textId="790DEE0C"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516" w:type="dxa"/>
            <w:shd w:val="clear" w:color="auto" w:fill="auto"/>
            <w:vAlign w:val="center"/>
          </w:tcPr>
          <w:p w14:paraId="108600C9" w14:textId="26724184"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646" w:type="dxa"/>
            <w:shd w:val="clear" w:color="auto" w:fill="auto"/>
            <w:vAlign w:val="center"/>
          </w:tcPr>
          <w:p w14:paraId="0BEB620E" w14:textId="13FDF3FE"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516" w:type="dxa"/>
            <w:shd w:val="clear" w:color="auto" w:fill="auto"/>
            <w:vAlign w:val="center"/>
          </w:tcPr>
          <w:p w14:paraId="601D661C"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645" w:type="dxa"/>
            <w:shd w:val="clear" w:color="auto" w:fill="auto"/>
            <w:vAlign w:val="center"/>
          </w:tcPr>
          <w:p w14:paraId="62E334C2"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646" w:type="dxa"/>
            <w:shd w:val="clear" w:color="auto" w:fill="auto"/>
            <w:vAlign w:val="center"/>
          </w:tcPr>
          <w:p w14:paraId="416BE898"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517" w:type="dxa"/>
            <w:shd w:val="clear" w:color="auto" w:fill="auto"/>
            <w:vAlign w:val="center"/>
          </w:tcPr>
          <w:p w14:paraId="63C6DB32"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646" w:type="dxa"/>
            <w:shd w:val="clear" w:color="auto" w:fill="auto"/>
            <w:vAlign w:val="center"/>
          </w:tcPr>
          <w:p w14:paraId="5ED3EE0B"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516" w:type="dxa"/>
            <w:shd w:val="clear" w:color="auto" w:fill="auto"/>
            <w:vAlign w:val="center"/>
          </w:tcPr>
          <w:p w14:paraId="036016E2"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516" w:type="dxa"/>
            <w:shd w:val="clear" w:color="auto" w:fill="auto"/>
            <w:vAlign w:val="center"/>
          </w:tcPr>
          <w:p w14:paraId="185A8B62"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516" w:type="dxa"/>
            <w:shd w:val="clear" w:color="auto" w:fill="auto"/>
            <w:vAlign w:val="center"/>
          </w:tcPr>
          <w:p w14:paraId="64A1F9AE"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518" w:type="dxa"/>
            <w:shd w:val="clear" w:color="auto" w:fill="auto"/>
            <w:vAlign w:val="center"/>
          </w:tcPr>
          <w:p w14:paraId="34F46233"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так</w:t>
            </w:r>
          </w:p>
        </w:tc>
        <w:tc>
          <w:tcPr>
            <w:tcW w:w="516" w:type="dxa"/>
            <w:shd w:val="clear" w:color="auto" w:fill="auto"/>
            <w:vAlign w:val="center"/>
          </w:tcPr>
          <w:p w14:paraId="1E681E23" w14:textId="4F505B3F" w:rsidR="0045005B" w:rsidRPr="00285CED" w:rsidRDefault="0072617E"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w:t>
            </w:r>
          </w:p>
        </w:tc>
        <w:tc>
          <w:tcPr>
            <w:tcW w:w="516" w:type="dxa"/>
            <w:shd w:val="clear" w:color="auto" w:fill="auto"/>
            <w:vAlign w:val="center"/>
          </w:tcPr>
          <w:p w14:paraId="1B58F5DD" w14:textId="420AC925" w:rsidR="0045005B" w:rsidRPr="00285CED" w:rsidRDefault="0072617E"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w:t>
            </w:r>
          </w:p>
        </w:tc>
        <w:tc>
          <w:tcPr>
            <w:tcW w:w="516" w:type="dxa"/>
            <w:shd w:val="clear" w:color="auto" w:fill="auto"/>
            <w:vAlign w:val="center"/>
          </w:tcPr>
          <w:p w14:paraId="3EDCEE43" w14:textId="7295C9DA" w:rsidR="0045005B" w:rsidRPr="00285CED" w:rsidRDefault="0072617E"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w:t>
            </w:r>
          </w:p>
        </w:tc>
        <w:tc>
          <w:tcPr>
            <w:tcW w:w="516" w:type="dxa"/>
            <w:shd w:val="clear" w:color="auto" w:fill="auto"/>
            <w:vAlign w:val="center"/>
          </w:tcPr>
          <w:p w14:paraId="3CAD450D" w14:textId="45F56C26" w:rsidR="0045005B" w:rsidRPr="00285CED" w:rsidRDefault="0072617E"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w:t>
            </w:r>
          </w:p>
        </w:tc>
        <w:tc>
          <w:tcPr>
            <w:tcW w:w="516" w:type="dxa"/>
            <w:shd w:val="clear" w:color="auto" w:fill="auto"/>
            <w:vAlign w:val="center"/>
          </w:tcPr>
          <w:p w14:paraId="5E3ECCDA" w14:textId="64EECB3B" w:rsidR="0045005B" w:rsidRPr="00285CED" w:rsidRDefault="0072617E"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w:t>
            </w:r>
          </w:p>
        </w:tc>
        <w:tc>
          <w:tcPr>
            <w:tcW w:w="521" w:type="dxa"/>
            <w:shd w:val="clear" w:color="auto" w:fill="auto"/>
            <w:vAlign w:val="center"/>
          </w:tcPr>
          <w:p w14:paraId="2A45ABD3" w14:textId="2DB45B69" w:rsidR="0045005B" w:rsidRPr="00285CED" w:rsidRDefault="0072617E"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w:t>
            </w:r>
          </w:p>
        </w:tc>
        <w:tc>
          <w:tcPr>
            <w:tcW w:w="517" w:type="dxa"/>
            <w:shd w:val="clear" w:color="auto" w:fill="auto"/>
            <w:vAlign w:val="center"/>
          </w:tcPr>
          <w:p w14:paraId="4DDD9551"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w:t>
            </w:r>
          </w:p>
        </w:tc>
        <w:tc>
          <w:tcPr>
            <w:tcW w:w="516" w:type="dxa"/>
            <w:shd w:val="clear" w:color="auto" w:fill="auto"/>
            <w:vAlign w:val="center"/>
          </w:tcPr>
          <w:p w14:paraId="48B63232"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w:t>
            </w:r>
          </w:p>
        </w:tc>
        <w:tc>
          <w:tcPr>
            <w:tcW w:w="599" w:type="dxa"/>
            <w:shd w:val="clear" w:color="auto" w:fill="auto"/>
            <w:vAlign w:val="center"/>
          </w:tcPr>
          <w:p w14:paraId="10B085FA"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w:t>
            </w:r>
          </w:p>
        </w:tc>
        <w:tc>
          <w:tcPr>
            <w:tcW w:w="566" w:type="dxa"/>
            <w:shd w:val="clear" w:color="auto" w:fill="auto"/>
            <w:vAlign w:val="center"/>
          </w:tcPr>
          <w:p w14:paraId="5F108B2E" w14:textId="77777777" w:rsidR="0045005B" w:rsidRPr="00285CED" w:rsidRDefault="0045005B"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w:t>
            </w:r>
          </w:p>
        </w:tc>
      </w:tr>
      <w:tr w:rsidR="00F212C8" w:rsidRPr="00285CED" w14:paraId="24C5BBF7" w14:textId="77777777" w:rsidTr="00EC12D5">
        <w:trPr>
          <w:trHeight w:val="398"/>
        </w:trPr>
        <w:tc>
          <w:tcPr>
            <w:tcW w:w="402" w:type="dxa"/>
            <w:shd w:val="clear" w:color="auto" w:fill="auto"/>
          </w:tcPr>
          <w:p w14:paraId="70D0285D" w14:textId="77777777" w:rsidR="00F212C8" w:rsidRPr="00285CED" w:rsidRDefault="00F212C8"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6.</w:t>
            </w:r>
          </w:p>
        </w:tc>
        <w:tc>
          <w:tcPr>
            <w:tcW w:w="1529" w:type="dxa"/>
            <w:shd w:val="clear" w:color="auto" w:fill="auto"/>
            <w:vAlign w:val="center"/>
          </w:tcPr>
          <w:p w14:paraId="7CA96F11" w14:textId="77777777" w:rsidR="00F212C8" w:rsidRPr="00285CED" w:rsidRDefault="00F212C8"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Довжина проводу між фазними затискачами,м</w:t>
            </w:r>
          </w:p>
        </w:tc>
        <w:tc>
          <w:tcPr>
            <w:tcW w:w="515" w:type="dxa"/>
            <w:vAlign w:val="center"/>
          </w:tcPr>
          <w:p w14:paraId="46A8464B" w14:textId="3CEE82FF" w:rsidR="00F212C8" w:rsidRPr="00285CED" w:rsidRDefault="00F212C8" w:rsidP="0045005B">
            <w:pPr>
              <w:spacing w:after="0" w:line="240" w:lineRule="auto"/>
              <w:jc w:val="center"/>
              <w:rPr>
                <w:rFonts w:ascii="Times New Roman" w:eastAsia="Times New Roman" w:hAnsi="Times New Roman" w:cs="Times New Roman"/>
                <w:sz w:val="12"/>
                <w:szCs w:val="12"/>
                <w:lang w:val="en-US" w:eastAsia="ru-RU"/>
              </w:rPr>
            </w:pPr>
            <w:r w:rsidRPr="00285CED">
              <w:rPr>
                <w:rFonts w:ascii="Times New Roman" w:eastAsia="Times New Roman" w:hAnsi="Times New Roman" w:cs="Times New Roman"/>
                <w:sz w:val="12"/>
                <w:szCs w:val="12"/>
                <w:lang w:val="en-US" w:eastAsia="ru-RU"/>
              </w:rPr>
              <w:t>-</w:t>
            </w:r>
          </w:p>
        </w:tc>
        <w:tc>
          <w:tcPr>
            <w:tcW w:w="516" w:type="dxa"/>
            <w:vAlign w:val="center"/>
          </w:tcPr>
          <w:p w14:paraId="7AA7A37F" w14:textId="2524490E" w:rsidR="00F212C8" w:rsidRPr="00285CED" w:rsidRDefault="00F212C8" w:rsidP="0045005B">
            <w:pPr>
              <w:spacing w:after="0" w:line="240" w:lineRule="auto"/>
              <w:jc w:val="center"/>
              <w:rPr>
                <w:rFonts w:ascii="Times New Roman" w:eastAsia="Times New Roman" w:hAnsi="Times New Roman" w:cs="Times New Roman"/>
                <w:sz w:val="12"/>
                <w:szCs w:val="12"/>
                <w:lang w:val="en-US" w:eastAsia="ru-RU"/>
              </w:rPr>
            </w:pPr>
            <w:r w:rsidRPr="00285CED">
              <w:rPr>
                <w:rFonts w:ascii="Times New Roman" w:eastAsia="Times New Roman" w:hAnsi="Times New Roman" w:cs="Times New Roman"/>
                <w:sz w:val="12"/>
                <w:szCs w:val="12"/>
                <w:lang w:val="en-US" w:eastAsia="ru-RU"/>
              </w:rPr>
              <w:t>-</w:t>
            </w:r>
          </w:p>
        </w:tc>
        <w:tc>
          <w:tcPr>
            <w:tcW w:w="516" w:type="dxa"/>
            <w:vAlign w:val="center"/>
          </w:tcPr>
          <w:p w14:paraId="3FADBA2A" w14:textId="7C135E72" w:rsidR="00F212C8" w:rsidRPr="00285CED" w:rsidRDefault="00F212C8" w:rsidP="0045005B">
            <w:pPr>
              <w:spacing w:after="0" w:line="240" w:lineRule="auto"/>
              <w:jc w:val="center"/>
              <w:rPr>
                <w:rFonts w:ascii="Times New Roman" w:eastAsia="Times New Roman" w:hAnsi="Times New Roman" w:cs="Times New Roman"/>
                <w:sz w:val="12"/>
                <w:szCs w:val="12"/>
                <w:lang w:val="en-US" w:eastAsia="ru-RU"/>
              </w:rPr>
            </w:pPr>
            <w:r w:rsidRPr="00285CED">
              <w:rPr>
                <w:rFonts w:ascii="Times New Roman" w:eastAsia="Times New Roman" w:hAnsi="Times New Roman" w:cs="Times New Roman"/>
                <w:sz w:val="12"/>
                <w:szCs w:val="12"/>
                <w:lang w:val="en-US" w:eastAsia="ru-RU"/>
              </w:rPr>
              <w:t>-</w:t>
            </w:r>
          </w:p>
        </w:tc>
        <w:tc>
          <w:tcPr>
            <w:tcW w:w="646" w:type="dxa"/>
            <w:shd w:val="clear" w:color="auto" w:fill="auto"/>
            <w:vAlign w:val="center"/>
          </w:tcPr>
          <w:p w14:paraId="0B16E5FA" w14:textId="7FD8EA9E"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6</w:t>
            </w:r>
          </w:p>
        </w:tc>
        <w:tc>
          <w:tcPr>
            <w:tcW w:w="516" w:type="dxa"/>
            <w:shd w:val="clear" w:color="auto" w:fill="auto"/>
            <w:vAlign w:val="center"/>
          </w:tcPr>
          <w:p w14:paraId="0881529C"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6</w:t>
            </w:r>
          </w:p>
        </w:tc>
        <w:tc>
          <w:tcPr>
            <w:tcW w:w="645" w:type="dxa"/>
            <w:vAlign w:val="center"/>
          </w:tcPr>
          <w:p w14:paraId="644AD348"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6</w:t>
            </w:r>
          </w:p>
        </w:tc>
        <w:tc>
          <w:tcPr>
            <w:tcW w:w="646" w:type="dxa"/>
            <w:vAlign w:val="center"/>
          </w:tcPr>
          <w:p w14:paraId="25985C3B"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6</w:t>
            </w:r>
          </w:p>
        </w:tc>
        <w:tc>
          <w:tcPr>
            <w:tcW w:w="517" w:type="dxa"/>
            <w:vAlign w:val="center"/>
          </w:tcPr>
          <w:p w14:paraId="61170C90"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6</w:t>
            </w:r>
          </w:p>
        </w:tc>
        <w:tc>
          <w:tcPr>
            <w:tcW w:w="646" w:type="dxa"/>
            <w:shd w:val="clear" w:color="auto" w:fill="auto"/>
            <w:vAlign w:val="center"/>
          </w:tcPr>
          <w:p w14:paraId="4C49D4F1"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w:t>
            </w:r>
          </w:p>
        </w:tc>
        <w:tc>
          <w:tcPr>
            <w:tcW w:w="516" w:type="dxa"/>
            <w:shd w:val="clear" w:color="auto" w:fill="auto"/>
            <w:vAlign w:val="center"/>
          </w:tcPr>
          <w:p w14:paraId="477AF937"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w:t>
            </w:r>
          </w:p>
        </w:tc>
        <w:tc>
          <w:tcPr>
            <w:tcW w:w="516" w:type="dxa"/>
            <w:shd w:val="clear" w:color="auto" w:fill="auto"/>
            <w:vAlign w:val="center"/>
          </w:tcPr>
          <w:p w14:paraId="53B7A0C0"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w:t>
            </w:r>
          </w:p>
        </w:tc>
        <w:tc>
          <w:tcPr>
            <w:tcW w:w="516" w:type="dxa"/>
            <w:shd w:val="clear" w:color="auto" w:fill="auto"/>
            <w:vAlign w:val="center"/>
          </w:tcPr>
          <w:p w14:paraId="469EC38F"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w:t>
            </w:r>
          </w:p>
        </w:tc>
        <w:tc>
          <w:tcPr>
            <w:tcW w:w="518" w:type="dxa"/>
            <w:shd w:val="clear" w:color="auto" w:fill="auto"/>
            <w:vAlign w:val="center"/>
          </w:tcPr>
          <w:p w14:paraId="53C12EAC"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w:t>
            </w:r>
          </w:p>
        </w:tc>
        <w:tc>
          <w:tcPr>
            <w:tcW w:w="516" w:type="dxa"/>
            <w:vAlign w:val="center"/>
          </w:tcPr>
          <w:p w14:paraId="352861A3"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1,6</w:t>
            </w:r>
          </w:p>
        </w:tc>
        <w:tc>
          <w:tcPr>
            <w:tcW w:w="516" w:type="dxa"/>
            <w:shd w:val="clear" w:color="auto" w:fill="auto"/>
            <w:vAlign w:val="center"/>
          </w:tcPr>
          <w:p w14:paraId="69368C4B"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1,6</w:t>
            </w:r>
          </w:p>
        </w:tc>
        <w:tc>
          <w:tcPr>
            <w:tcW w:w="516" w:type="dxa"/>
            <w:shd w:val="clear" w:color="auto" w:fill="auto"/>
            <w:vAlign w:val="center"/>
          </w:tcPr>
          <w:p w14:paraId="6CB11088"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1,6</w:t>
            </w:r>
          </w:p>
        </w:tc>
        <w:tc>
          <w:tcPr>
            <w:tcW w:w="516" w:type="dxa"/>
            <w:shd w:val="clear" w:color="auto" w:fill="auto"/>
            <w:vAlign w:val="center"/>
          </w:tcPr>
          <w:p w14:paraId="5FD411D6"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1,6</w:t>
            </w:r>
          </w:p>
        </w:tc>
        <w:tc>
          <w:tcPr>
            <w:tcW w:w="516" w:type="dxa"/>
            <w:shd w:val="clear" w:color="auto" w:fill="auto"/>
            <w:vAlign w:val="center"/>
          </w:tcPr>
          <w:p w14:paraId="65BD3640"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1,6</w:t>
            </w:r>
          </w:p>
        </w:tc>
        <w:tc>
          <w:tcPr>
            <w:tcW w:w="521" w:type="dxa"/>
            <w:shd w:val="clear" w:color="auto" w:fill="auto"/>
            <w:vAlign w:val="center"/>
          </w:tcPr>
          <w:p w14:paraId="26D72A97" w14:textId="7777777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1,6</w:t>
            </w:r>
          </w:p>
        </w:tc>
        <w:tc>
          <w:tcPr>
            <w:tcW w:w="517" w:type="dxa"/>
            <w:shd w:val="clear" w:color="auto" w:fill="auto"/>
            <w:vAlign w:val="center"/>
          </w:tcPr>
          <w:p w14:paraId="2789A791" w14:textId="33142A12"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0,9</w:t>
            </w:r>
          </w:p>
        </w:tc>
        <w:tc>
          <w:tcPr>
            <w:tcW w:w="516" w:type="dxa"/>
            <w:shd w:val="clear" w:color="auto" w:fill="auto"/>
            <w:vAlign w:val="center"/>
          </w:tcPr>
          <w:p w14:paraId="66EE2ECE" w14:textId="1C7AF437"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0,9</w:t>
            </w:r>
          </w:p>
        </w:tc>
        <w:tc>
          <w:tcPr>
            <w:tcW w:w="599" w:type="dxa"/>
            <w:shd w:val="clear" w:color="auto" w:fill="auto"/>
            <w:vAlign w:val="center"/>
          </w:tcPr>
          <w:p w14:paraId="5A867977" w14:textId="3E52827A"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0,9</w:t>
            </w:r>
          </w:p>
        </w:tc>
        <w:tc>
          <w:tcPr>
            <w:tcW w:w="566" w:type="dxa"/>
            <w:shd w:val="clear" w:color="auto" w:fill="auto"/>
            <w:vAlign w:val="center"/>
          </w:tcPr>
          <w:p w14:paraId="73EEA1E5" w14:textId="6825659D" w:rsidR="00F212C8" w:rsidRPr="00285CED" w:rsidRDefault="00F212C8"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0,9</w:t>
            </w:r>
          </w:p>
        </w:tc>
      </w:tr>
      <w:tr w:rsidR="005A73E8" w:rsidRPr="00285CED" w14:paraId="4A344AB7" w14:textId="77777777" w:rsidTr="00EC12D5">
        <w:trPr>
          <w:trHeight w:val="398"/>
        </w:trPr>
        <w:tc>
          <w:tcPr>
            <w:tcW w:w="402" w:type="dxa"/>
            <w:shd w:val="clear" w:color="auto" w:fill="auto"/>
          </w:tcPr>
          <w:p w14:paraId="50C8AA40"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7.</w:t>
            </w:r>
          </w:p>
        </w:tc>
        <w:tc>
          <w:tcPr>
            <w:tcW w:w="1529" w:type="dxa"/>
            <w:shd w:val="clear" w:color="auto" w:fill="auto"/>
            <w:vAlign w:val="center"/>
          </w:tcPr>
          <w:p w14:paraId="3D3849F1" w14:textId="77777777" w:rsidR="000131CD" w:rsidRPr="00285CED" w:rsidRDefault="000131CD"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Переріз заземляючого / закорочуючого пров.,кв.мм</w:t>
            </w:r>
          </w:p>
        </w:tc>
        <w:tc>
          <w:tcPr>
            <w:tcW w:w="515" w:type="dxa"/>
            <w:vAlign w:val="center"/>
          </w:tcPr>
          <w:p w14:paraId="78B66FC1" w14:textId="3CE51F4C" w:rsidR="000131CD" w:rsidRPr="00285CED" w:rsidRDefault="0045005B" w:rsidP="0045005B">
            <w:pPr>
              <w:spacing w:after="0" w:line="240" w:lineRule="auto"/>
              <w:jc w:val="center"/>
              <w:rPr>
                <w:rFonts w:ascii="Times New Roman" w:eastAsia="Times New Roman" w:hAnsi="Times New Roman" w:cs="Times New Roman"/>
                <w:b/>
                <w:sz w:val="12"/>
                <w:szCs w:val="12"/>
                <w:lang w:val="en-US" w:eastAsia="ru-RU"/>
              </w:rPr>
            </w:pPr>
            <w:r w:rsidRPr="00285CED">
              <w:rPr>
                <w:rFonts w:ascii="Times New Roman" w:eastAsia="Times New Roman" w:hAnsi="Times New Roman" w:cs="Times New Roman"/>
                <w:b/>
                <w:sz w:val="12"/>
                <w:szCs w:val="12"/>
                <w:lang w:val="en-US" w:eastAsia="ru-RU"/>
              </w:rPr>
              <w:t>95</w:t>
            </w:r>
          </w:p>
        </w:tc>
        <w:tc>
          <w:tcPr>
            <w:tcW w:w="516" w:type="dxa"/>
            <w:vAlign w:val="center"/>
          </w:tcPr>
          <w:p w14:paraId="619E43E9" w14:textId="203C1708" w:rsidR="000131CD" w:rsidRPr="00285CED" w:rsidRDefault="001B27B5" w:rsidP="0045005B">
            <w:pPr>
              <w:spacing w:after="0" w:line="240" w:lineRule="auto"/>
              <w:jc w:val="center"/>
              <w:rPr>
                <w:rFonts w:ascii="Times New Roman" w:eastAsia="Times New Roman" w:hAnsi="Times New Roman" w:cs="Times New Roman"/>
                <w:b/>
                <w:sz w:val="12"/>
                <w:szCs w:val="12"/>
                <w:lang w:val="en-US" w:eastAsia="ru-RU"/>
              </w:rPr>
            </w:pPr>
            <w:r w:rsidRPr="00285CED">
              <w:rPr>
                <w:rFonts w:ascii="Times New Roman" w:eastAsia="Times New Roman" w:hAnsi="Times New Roman" w:cs="Times New Roman"/>
                <w:b/>
                <w:sz w:val="12"/>
                <w:szCs w:val="12"/>
                <w:lang w:val="en-US" w:eastAsia="ru-RU"/>
              </w:rPr>
              <w:t>7</w:t>
            </w:r>
            <w:r w:rsidR="0045005B" w:rsidRPr="00285CED">
              <w:rPr>
                <w:rFonts w:ascii="Times New Roman" w:eastAsia="Times New Roman" w:hAnsi="Times New Roman" w:cs="Times New Roman"/>
                <w:b/>
                <w:sz w:val="12"/>
                <w:szCs w:val="12"/>
                <w:lang w:val="en-US" w:eastAsia="ru-RU"/>
              </w:rPr>
              <w:t>0</w:t>
            </w:r>
          </w:p>
        </w:tc>
        <w:tc>
          <w:tcPr>
            <w:tcW w:w="516" w:type="dxa"/>
            <w:vAlign w:val="center"/>
          </w:tcPr>
          <w:p w14:paraId="5286715F" w14:textId="1F6B92A8" w:rsidR="000131CD" w:rsidRPr="00285CED" w:rsidRDefault="001B27B5" w:rsidP="0045005B">
            <w:pPr>
              <w:spacing w:after="0" w:line="240" w:lineRule="auto"/>
              <w:jc w:val="center"/>
              <w:rPr>
                <w:rFonts w:ascii="Times New Roman" w:eastAsia="Times New Roman" w:hAnsi="Times New Roman" w:cs="Times New Roman"/>
                <w:b/>
                <w:sz w:val="12"/>
                <w:szCs w:val="12"/>
                <w:lang w:val="en-US" w:eastAsia="ru-RU"/>
              </w:rPr>
            </w:pPr>
            <w:r w:rsidRPr="00285CED">
              <w:rPr>
                <w:rFonts w:ascii="Times New Roman" w:eastAsia="Times New Roman" w:hAnsi="Times New Roman" w:cs="Times New Roman"/>
                <w:b/>
                <w:sz w:val="12"/>
                <w:szCs w:val="12"/>
                <w:lang w:val="en-US" w:eastAsia="ru-RU"/>
              </w:rPr>
              <w:t>50</w:t>
            </w:r>
          </w:p>
        </w:tc>
        <w:tc>
          <w:tcPr>
            <w:tcW w:w="646" w:type="dxa"/>
            <w:shd w:val="clear" w:color="auto" w:fill="auto"/>
            <w:vAlign w:val="center"/>
          </w:tcPr>
          <w:p w14:paraId="33798396" w14:textId="06CBC663"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95</w:t>
            </w:r>
          </w:p>
        </w:tc>
        <w:tc>
          <w:tcPr>
            <w:tcW w:w="516" w:type="dxa"/>
            <w:shd w:val="clear" w:color="auto" w:fill="auto"/>
            <w:vAlign w:val="center"/>
          </w:tcPr>
          <w:p w14:paraId="57B9CD95"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70</w:t>
            </w:r>
          </w:p>
        </w:tc>
        <w:tc>
          <w:tcPr>
            <w:tcW w:w="645" w:type="dxa"/>
            <w:vAlign w:val="center"/>
          </w:tcPr>
          <w:p w14:paraId="0E10C0E6"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50</w:t>
            </w:r>
          </w:p>
        </w:tc>
        <w:tc>
          <w:tcPr>
            <w:tcW w:w="646" w:type="dxa"/>
            <w:vAlign w:val="center"/>
          </w:tcPr>
          <w:p w14:paraId="33C4DD05"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35</w:t>
            </w:r>
          </w:p>
        </w:tc>
        <w:tc>
          <w:tcPr>
            <w:tcW w:w="517" w:type="dxa"/>
            <w:vAlign w:val="center"/>
          </w:tcPr>
          <w:p w14:paraId="225FDBC4"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25</w:t>
            </w:r>
          </w:p>
        </w:tc>
        <w:tc>
          <w:tcPr>
            <w:tcW w:w="646" w:type="dxa"/>
            <w:shd w:val="clear" w:color="auto" w:fill="auto"/>
            <w:vAlign w:val="center"/>
          </w:tcPr>
          <w:p w14:paraId="527EA49A"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95</w:t>
            </w:r>
          </w:p>
        </w:tc>
        <w:tc>
          <w:tcPr>
            <w:tcW w:w="516" w:type="dxa"/>
            <w:shd w:val="clear" w:color="auto" w:fill="auto"/>
            <w:vAlign w:val="center"/>
          </w:tcPr>
          <w:p w14:paraId="5F7D7CD6"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val="ru-RU" w:eastAsia="ru-RU"/>
              </w:rPr>
            </w:pPr>
            <w:r w:rsidRPr="00285CED">
              <w:rPr>
                <w:rFonts w:ascii="Times New Roman" w:eastAsia="Times New Roman" w:hAnsi="Times New Roman" w:cs="Times New Roman"/>
                <w:b/>
                <w:sz w:val="12"/>
                <w:szCs w:val="12"/>
                <w:lang w:eastAsia="ru-RU"/>
              </w:rPr>
              <w:t>70</w:t>
            </w:r>
          </w:p>
        </w:tc>
        <w:tc>
          <w:tcPr>
            <w:tcW w:w="516" w:type="dxa"/>
            <w:shd w:val="clear" w:color="auto" w:fill="auto"/>
            <w:vAlign w:val="center"/>
          </w:tcPr>
          <w:p w14:paraId="6C2B1639"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val="ru-RU" w:eastAsia="ru-RU"/>
              </w:rPr>
            </w:pPr>
            <w:r w:rsidRPr="00285CED">
              <w:rPr>
                <w:rFonts w:ascii="Times New Roman" w:eastAsia="Times New Roman" w:hAnsi="Times New Roman" w:cs="Times New Roman"/>
                <w:b/>
                <w:sz w:val="12"/>
                <w:szCs w:val="12"/>
                <w:lang w:eastAsia="ru-RU"/>
              </w:rPr>
              <w:t>50</w:t>
            </w:r>
          </w:p>
        </w:tc>
        <w:tc>
          <w:tcPr>
            <w:tcW w:w="516" w:type="dxa"/>
            <w:shd w:val="clear" w:color="auto" w:fill="auto"/>
            <w:vAlign w:val="center"/>
          </w:tcPr>
          <w:p w14:paraId="4C008BE8"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35</w:t>
            </w:r>
          </w:p>
        </w:tc>
        <w:tc>
          <w:tcPr>
            <w:tcW w:w="518" w:type="dxa"/>
            <w:shd w:val="clear" w:color="auto" w:fill="auto"/>
            <w:vAlign w:val="center"/>
          </w:tcPr>
          <w:p w14:paraId="4C041F38"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25</w:t>
            </w:r>
          </w:p>
        </w:tc>
        <w:tc>
          <w:tcPr>
            <w:tcW w:w="516" w:type="dxa"/>
            <w:vAlign w:val="center"/>
          </w:tcPr>
          <w:p w14:paraId="552E7C50"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120</w:t>
            </w:r>
          </w:p>
        </w:tc>
        <w:tc>
          <w:tcPr>
            <w:tcW w:w="516" w:type="dxa"/>
            <w:shd w:val="clear" w:color="auto" w:fill="auto"/>
            <w:vAlign w:val="center"/>
          </w:tcPr>
          <w:p w14:paraId="7363E226"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95</w:t>
            </w:r>
          </w:p>
        </w:tc>
        <w:tc>
          <w:tcPr>
            <w:tcW w:w="516" w:type="dxa"/>
            <w:shd w:val="clear" w:color="auto" w:fill="auto"/>
            <w:vAlign w:val="center"/>
          </w:tcPr>
          <w:p w14:paraId="59E7CAE2"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70</w:t>
            </w:r>
          </w:p>
        </w:tc>
        <w:tc>
          <w:tcPr>
            <w:tcW w:w="516" w:type="dxa"/>
            <w:shd w:val="clear" w:color="auto" w:fill="auto"/>
            <w:vAlign w:val="center"/>
          </w:tcPr>
          <w:p w14:paraId="2C5F1C57"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50</w:t>
            </w:r>
          </w:p>
        </w:tc>
        <w:tc>
          <w:tcPr>
            <w:tcW w:w="516" w:type="dxa"/>
            <w:shd w:val="clear" w:color="auto" w:fill="auto"/>
            <w:vAlign w:val="center"/>
          </w:tcPr>
          <w:p w14:paraId="57CF0015"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35</w:t>
            </w:r>
          </w:p>
        </w:tc>
        <w:tc>
          <w:tcPr>
            <w:tcW w:w="521" w:type="dxa"/>
            <w:shd w:val="clear" w:color="auto" w:fill="auto"/>
            <w:vAlign w:val="center"/>
          </w:tcPr>
          <w:p w14:paraId="3B431499"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25</w:t>
            </w:r>
          </w:p>
        </w:tc>
        <w:tc>
          <w:tcPr>
            <w:tcW w:w="517" w:type="dxa"/>
            <w:shd w:val="clear" w:color="auto" w:fill="auto"/>
            <w:vAlign w:val="center"/>
          </w:tcPr>
          <w:p w14:paraId="177A0BCC"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50</w:t>
            </w:r>
          </w:p>
        </w:tc>
        <w:tc>
          <w:tcPr>
            <w:tcW w:w="516" w:type="dxa"/>
            <w:shd w:val="clear" w:color="auto" w:fill="auto"/>
            <w:vAlign w:val="center"/>
          </w:tcPr>
          <w:p w14:paraId="40235F43"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35</w:t>
            </w:r>
          </w:p>
        </w:tc>
        <w:tc>
          <w:tcPr>
            <w:tcW w:w="599" w:type="dxa"/>
            <w:shd w:val="clear" w:color="auto" w:fill="auto"/>
            <w:vAlign w:val="center"/>
          </w:tcPr>
          <w:p w14:paraId="280A5220"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25</w:t>
            </w:r>
          </w:p>
        </w:tc>
        <w:tc>
          <w:tcPr>
            <w:tcW w:w="566" w:type="dxa"/>
            <w:shd w:val="clear" w:color="auto" w:fill="auto"/>
            <w:vAlign w:val="center"/>
          </w:tcPr>
          <w:p w14:paraId="2EFD65BA" w14:textId="77777777" w:rsidR="000131CD" w:rsidRPr="00285CED" w:rsidRDefault="000131CD" w:rsidP="0045005B">
            <w:pPr>
              <w:spacing w:after="0" w:line="240" w:lineRule="auto"/>
              <w:jc w:val="center"/>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16</w:t>
            </w:r>
          </w:p>
        </w:tc>
      </w:tr>
      <w:tr w:rsidR="00FA7FE1" w:rsidRPr="00285CED" w14:paraId="67ABC3AC" w14:textId="77777777" w:rsidTr="00EC12D5">
        <w:trPr>
          <w:trHeight w:val="398"/>
        </w:trPr>
        <w:tc>
          <w:tcPr>
            <w:tcW w:w="402" w:type="dxa"/>
            <w:shd w:val="clear" w:color="auto" w:fill="auto"/>
          </w:tcPr>
          <w:p w14:paraId="53232685"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8.</w:t>
            </w:r>
          </w:p>
        </w:tc>
        <w:tc>
          <w:tcPr>
            <w:tcW w:w="1529" w:type="dxa"/>
            <w:shd w:val="clear" w:color="auto" w:fill="auto"/>
            <w:vAlign w:val="center"/>
          </w:tcPr>
          <w:p w14:paraId="0689A692"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Струм термічної стійкості впродовж 3сек.,кА ( заземлювача/ закоротки)</w:t>
            </w:r>
          </w:p>
        </w:tc>
        <w:tc>
          <w:tcPr>
            <w:tcW w:w="515" w:type="dxa"/>
            <w:shd w:val="clear" w:color="auto" w:fill="auto"/>
            <w:vAlign w:val="center"/>
          </w:tcPr>
          <w:p w14:paraId="769AE57D" w14:textId="7B39662C"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14</w:t>
            </w:r>
          </w:p>
        </w:tc>
        <w:tc>
          <w:tcPr>
            <w:tcW w:w="516" w:type="dxa"/>
            <w:shd w:val="clear" w:color="auto" w:fill="auto"/>
            <w:vAlign w:val="center"/>
          </w:tcPr>
          <w:p w14:paraId="0DB8454C" w14:textId="6411964D"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7</w:t>
            </w:r>
            <w:r w:rsidRPr="00285CED">
              <w:rPr>
                <w:rFonts w:ascii="Times New Roman" w:hAnsi="Times New Roman" w:cs="Times New Roman"/>
                <w:sz w:val="12"/>
                <w:szCs w:val="12"/>
                <w:lang w:val="en-US"/>
              </w:rPr>
              <w:t>,2</w:t>
            </w:r>
          </w:p>
        </w:tc>
        <w:tc>
          <w:tcPr>
            <w:tcW w:w="516" w:type="dxa"/>
            <w:shd w:val="clear" w:color="auto" w:fill="auto"/>
            <w:vAlign w:val="center"/>
          </w:tcPr>
          <w:p w14:paraId="559E4074" w14:textId="11BFEC9B"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12</w:t>
            </w:r>
          </w:p>
        </w:tc>
        <w:tc>
          <w:tcPr>
            <w:tcW w:w="646" w:type="dxa"/>
            <w:shd w:val="clear" w:color="auto" w:fill="auto"/>
            <w:vAlign w:val="center"/>
          </w:tcPr>
          <w:p w14:paraId="69C7D1E1" w14:textId="0AB82634"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13,8</w:t>
            </w:r>
          </w:p>
        </w:tc>
        <w:tc>
          <w:tcPr>
            <w:tcW w:w="516" w:type="dxa"/>
            <w:shd w:val="clear" w:color="auto" w:fill="auto"/>
            <w:vAlign w:val="center"/>
          </w:tcPr>
          <w:p w14:paraId="31CB9056" w14:textId="0C4F0E2D"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w:t>
            </w:r>
          </w:p>
        </w:tc>
        <w:tc>
          <w:tcPr>
            <w:tcW w:w="645" w:type="dxa"/>
            <w:vAlign w:val="center"/>
          </w:tcPr>
          <w:p w14:paraId="696D06C9"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8,0</w:t>
            </w:r>
          </w:p>
        </w:tc>
        <w:tc>
          <w:tcPr>
            <w:tcW w:w="646" w:type="dxa"/>
            <w:vAlign w:val="center"/>
          </w:tcPr>
          <w:p w14:paraId="16AA3B2B"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5,6</w:t>
            </w:r>
          </w:p>
        </w:tc>
        <w:tc>
          <w:tcPr>
            <w:tcW w:w="517" w:type="dxa"/>
            <w:vAlign w:val="center"/>
          </w:tcPr>
          <w:p w14:paraId="1BAC948D"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4,0</w:t>
            </w:r>
          </w:p>
        </w:tc>
        <w:tc>
          <w:tcPr>
            <w:tcW w:w="646" w:type="dxa"/>
            <w:shd w:val="clear" w:color="auto" w:fill="auto"/>
            <w:vAlign w:val="center"/>
          </w:tcPr>
          <w:p w14:paraId="46CB93FA"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13,8</w:t>
            </w:r>
          </w:p>
        </w:tc>
        <w:tc>
          <w:tcPr>
            <w:tcW w:w="516" w:type="dxa"/>
            <w:shd w:val="clear" w:color="auto" w:fill="auto"/>
            <w:vAlign w:val="center"/>
          </w:tcPr>
          <w:p w14:paraId="0AF8C4DA" w14:textId="52A86288"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w:t>
            </w:r>
          </w:p>
        </w:tc>
        <w:tc>
          <w:tcPr>
            <w:tcW w:w="516" w:type="dxa"/>
            <w:shd w:val="clear" w:color="auto" w:fill="auto"/>
            <w:vAlign w:val="center"/>
          </w:tcPr>
          <w:p w14:paraId="04A4894F"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8,0</w:t>
            </w:r>
          </w:p>
        </w:tc>
        <w:tc>
          <w:tcPr>
            <w:tcW w:w="516" w:type="dxa"/>
            <w:shd w:val="clear" w:color="auto" w:fill="auto"/>
            <w:vAlign w:val="center"/>
          </w:tcPr>
          <w:p w14:paraId="37345253"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5,6</w:t>
            </w:r>
          </w:p>
        </w:tc>
        <w:tc>
          <w:tcPr>
            <w:tcW w:w="518" w:type="dxa"/>
            <w:shd w:val="clear" w:color="auto" w:fill="auto"/>
            <w:vAlign w:val="center"/>
          </w:tcPr>
          <w:p w14:paraId="6D46FD96"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4,0</w:t>
            </w:r>
          </w:p>
        </w:tc>
        <w:tc>
          <w:tcPr>
            <w:tcW w:w="516" w:type="dxa"/>
            <w:vAlign w:val="center"/>
          </w:tcPr>
          <w:p w14:paraId="577B4F9D"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15,5</w:t>
            </w:r>
          </w:p>
        </w:tc>
        <w:tc>
          <w:tcPr>
            <w:tcW w:w="516" w:type="dxa"/>
            <w:shd w:val="clear" w:color="auto" w:fill="auto"/>
            <w:vAlign w:val="center"/>
          </w:tcPr>
          <w:p w14:paraId="30AA1812"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13,8</w:t>
            </w:r>
          </w:p>
        </w:tc>
        <w:tc>
          <w:tcPr>
            <w:tcW w:w="516" w:type="dxa"/>
            <w:shd w:val="clear" w:color="auto" w:fill="auto"/>
            <w:vAlign w:val="center"/>
          </w:tcPr>
          <w:p w14:paraId="086A42CF" w14:textId="07E70C11"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w:t>
            </w:r>
          </w:p>
        </w:tc>
        <w:tc>
          <w:tcPr>
            <w:tcW w:w="516" w:type="dxa"/>
            <w:shd w:val="clear" w:color="auto" w:fill="auto"/>
            <w:vAlign w:val="center"/>
          </w:tcPr>
          <w:p w14:paraId="6F91B1A0"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8,0</w:t>
            </w:r>
          </w:p>
        </w:tc>
        <w:tc>
          <w:tcPr>
            <w:tcW w:w="516" w:type="dxa"/>
            <w:shd w:val="clear" w:color="auto" w:fill="auto"/>
            <w:vAlign w:val="center"/>
          </w:tcPr>
          <w:p w14:paraId="43582A55"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val="ru-RU" w:eastAsia="ru-RU"/>
              </w:rPr>
            </w:pPr>
            <w:r w:rsidRPr="00285CED">
              <w:rPr>
                <w:rFonts w:ascii="Times New Roman" w:eastAsia="Times New Roman" w:hAnsi="Times New Roman" w:cs="Times New Roman"/>
                <w:sz w:val="12"/>
                <w:szCs w:val="12"/>
                <w:lang w:val="ru-RU" w:eastAsia="ru-RU"/>
              </w:rPr>
              <w:t>5,6</w:t>
            </w:r>
          </w:p>
        </w:tc>
        <w:tc>
          <w:tcPr>
            <w:tcW w:w="521" w:type="dxa"/>
            <w:shd w:val="clear" w:color="auto" w:fill="auto"/>
            <w:vAlign w:val="center"/>
          </w:tcPr>
          <w:p w14:paraId="285CC53D"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val="ru-RU" w:eastAsia="ru-RU"/>
              </w:rPr>
            </w:pPr>
            <w:r w:rsidRPr="00285CED">
              <w:rPr>
                <w:rFonts w:ascii="Times New Roman" w:eastAsia="Times New Roman" w:hAnsi="Times New Roman" w:cs="Times New Roman"/>
                <w:sz w:val="12"/>
                <w:szCs w:val="12"/>
                <w:lang w:val="ru-RU" w:eastAsia="ru-RU"/>
              </w:rPr>
              <w:t>4,0</w:t>
            </w:r>
          </w:p>
        </w:tc>
        <w:tc>
          <w:tcPr>
            <w:tcW w:w="517" w:type="dxa"/>
            <w:shd w:val="clear" w:color="auto" w:fill="auto"/>
            <w:vAlign w:val="center"/>
          </w:tcPr>
          <w:p w14:paraId="0A077E25"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8,0</w:t>
            </w:r>
          </w:p>
        </w:tc>
        <w:tc>
          <w:tcPr>
            <w:tcW w:w="516" w:type="dxa"/>
            <w:shd w:val="clear" w:color="auto" w:fill="auto"/>
            <w:vAlign w:val="center"/>
          </w:tcPr>
          <w:p w14:paraId="5C7F01C5"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5,6</w:t>
            </w:r>
          </w:p>
        </w:tc>
        <w:tc>
          <w:tcPr>
            <w:tcW w:w="599" w:type="dxa"/>
            <w:shd w:val="clear" w:color="auto" w:fill="auto"/>
            <w:vAlign w:val="center"/>
          </w:tcPr>
          <w:p w14:paraId="0F73C27A"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4,0</w:t>
            </w:r>
          </w:p>
        </w:tc>
        <w:tc>
          <w:tcPr>
            <w:tcW w:w="566" w:type="dxa"/>
            <w:shd w:val="clear" w:color="auto" w:fill="auto"/>
            <w:vAlign w:val="center"/>
          </w:tcPr>
          <w:p w14:paraId="66F888FA"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2,5</w:t>
            </w:r>
          </w:p>
        </w:tc>
      </w:tr>
      <w:tr w:rsidR="00FA7FE1" w:rsidRPr="00285CED" w14:paraId="783A5630" w14:textId="77777777" w:rsidTr="00EC12D5">
        <w:trPr>
          <w:trHeight w:val="398"/>
        </w:trPr>
        <w:tc>
          <w:tcPr>
            <w:tcW w:w="402" w:type="dxa"/>
            <w:shd w:val="clear" w:color="auto" w:fill="auto"/>
          </w:tcPr>
          <w:p w14:paraId="437E8A0E"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9.</w:t>
            </w:r>
          </w:p>
        </w:tc>
        <w:tc>
          <w:tcPr>
            <w:tcW w:w="1529" w:type="dxa"/>
            <w:shd w:val="clear" w:color="auto" w:fill="auto"/>
            <w:vAlign w:val="center"/>
          </w:tcPr>
          <w:p w14:paraId="68831C7E"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Кількість ізолюючих штанг,шт</w:t>
            </w:r>
          </w:p>
        </w:tc>
        <w:tc>
          <w:tcPr>
            <w:tcW w:w="515" w:type="dxa"/>
            <w:vAlign w:val="center"/>
          </w:tcPr>
          <w:p w14:paraId="7F58C928" w14:textId="0AE4A79D" w:rsidR="00FA7FE1" w:rsidRPr="00285CED" w:rsidRDefault="00FA7FE1" w:rsidP="0045005B">
            <w:pPr>
              <w:spacing w:after="0" w:line="240" w:lineRule="auto"/>
              <w:jc w:val="center"/>
              <w:rPr>
                <w:rFonts w:ascii="Times New Roman" w:eastAsia="Times New Roman" w:hAnsi="Times New Roman" w:cs="Times New Roman"/>
                <w:sz w:val="12"/>
                <w:szCs w:val="12"/>
                <w:lang w:val="en-US" w:eastAsia="ru-RU"/>
              </w:rPr>
            </w:pPr>
            <w:r w:rsidRPr="00285CED">
              <w:rPr>
                <w:rFonts w:ascii="Times New Roman" w:eastAsia="Times New Roman" w:hAnsi="Times New Roman" w:cs="Times New Roman"/>
                <w:sz w:val="12"/>
                <w:szCs w:val="12"/>
                <w:lang w:val="en-US" w:eastAsia="ru-RU"/>
              </w:rPr>
              <w:t>1</w:t>
            </w:r>
          </w:p>
        </w:tc>
        <w:tc>
          <w:tcPr>
            <w:tcW w:w="516" w:type="dxa"/>
            <w:vAlign w:val="center"/>
          </w:tcPr>
          <w:p w14:paraId="53D66EC6" w14:textId="00FEF972" w:rsidR="00FA7FE1" w:rsidRPr="00285CED" w:rsidRDefault="00FA7FE1" w:rsidP="0045005B">
            <w:pPr>
              <w:spacing w:after="0" w:line="240" w:lineRule="auto"/>
              <w:jc w:val="center"/>
              <w:rPr>
                <w:rFonts w:ascii="Times New Roman" w:eastAsia="Times New Roman" w:hAnsi="Times New Roman" w:cs="Times New Roman"/>
                <w:sz w:val="12"/>
                <w:szCs w:val="12"/>
                <w:lang w:val="en-US" w:eastAsia="ru-RU"/>
              </w:rPr>
            </w:pPr>
            <w:r w:rsidRPr="00285CED">
              <w:rPr>
                <w:rFonts w:ascii="Times New Roman" w:eastAsia="Times New Roman" w:hAnsi="Times New Roman" w:cs="Times New Roman"/>
                <w:sz w:val="12"/>
                <w:szCs w:val="12"/>
                <w:lang w:val="en-US" w:eastAsia="ru-RU"/>
              </w:rPr>
              <w:t>1</w:t>
            </w:r>
          </w:p>
        </w:tc>
        <w:tc>
          <w:tcPr>
            <w:tcW w:w="516" w:type="dxa"/>
            <w:vAlign w:val="center"/>
          </w:tcPr>
          <w:p w14:paraId="3FE62410" w14:textId="50B441DC" w:rsidR="00FA7FE1" w:rsidRPr="00285CED" w:rsidRDefault="00FA7FE1" w:rsidP="0045005B">
            <w:pPr>
              <w:spacing w:after="0" w:line="240" w:lineRule="auto"/>
              <w:jc w:val="center"/>
              <w:rPr>
                <w:rFonts w:ascii="Times New Roman" w:eastAsia="Times New Roman" w:hAnsi="Times New Roman" w:cs="Times New Roman"/>
                <w:sz w:val="12"/>
                <w:szCs w:val="12"/>
                <w:lang w:val="en-US" w:eastAsia="ru-RU"/>
              </w:rPr>
            </w:pPr>
            <w:r w:rsidRPr="00285CED">
              <w:rPr>
                <w:rFonts w:ascii="Times New Roman" w:eastAsia="Times New Roman" w:hAnsi="Times New Roman" w:cs="Times New Roman"/>
                <w:sz w:val="12"/>
                <w:szCs w:val="12"/>
                <w:lang w:val="en-US" w:eastAsia="ru-RU"/>
              </w:rPr>
              <w:t>1</w:t>
            </w:r>
          </w:p>
        </w:tc>
        <w:tc>
          <w:tcPr>
            <w:tcW w:w="646" w:type="dxa"/>
            <w:shd w:val="clear" w:color="auto" w:fill="auto"/>
            <w:vAlign w:val="center"/>
          </w:tcPr>
          <w:p w14:paraId="08E8ECB6" w14:textId="331B7862"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6ACDBAE9"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645" w:type="dxa"/>
            <w:vAlign w:val="center"/>
          </w:tcPr>
          <w:p w14:paraId="718870B5"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646" w:type="dxa"/>
            <w:vAlign w:val="center"/>
          </w:tcPr>
          <w:p w14:paraId="1A58B788"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7" w:type="dxa"/>
            <w:vAlign w:val="center"/>
          </w:tcPr>
          <w:p w14:paraId="5885A5E9"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646" w:type="dxa"/>
            <w:shd w:val="clear" w:color="auto" w:fill="auto"/>
            <w:vAlign w:val="center"/>
          </w:tcPr>
          <w:p w14:paraId="1A3ABCC1"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5A67FB2C"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621BB6A0"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val="ru-RU"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5C3A0AB0"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8" w:type="dxa"/>
            <w:shd w:val="clear" w:color="auto" w:fill="auto"/>
            <w:vAlign w:val="center"/>
          </w:tcPr>
          <w:p w14:paraId="39B8F7BA"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vAlign w:val="center"/>
          </w:tcPr>
          <w:p w14:paraId="080462BB"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2B4C5057"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29B2DA1F"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4D6699CC"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6" w:type="dxa"/>
            <w:shd w:val="clear" w:color="auto" w:fill="auto"/>
            <w:vAlign w:val="center"/>
          </w:tcPr>
          <w:p w14:paraId="74270C56"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21" w:type="dxa"/>
            <w:shd w:val="clear" w:color="auto" w:fill="auto"/>
            <w:vAlign w:val="center"/>
          </w:tcPr>
          <w:p w14:paraId="1911284B"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w:t>
            </w:r>
          </w:p>
        </w:tc>
        <w:tc>
          <w:tcPr>
            <w:tcW w:w="517" w:type="dxa"/>
            <w:shd w:val="clear" w:color="auto" w:fill="auto"/>
            <w:vAlign w:val="center"/>
          </w:tcPr>
          <w:p w14:paraId="42439233"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5</w:t>
            </w:r>
          </w:p>
        </w:tc>
        <w:tc>
          <w:tcPr>
            <w:tcW w:w="516" w:type="dxa"/>
            <w:shd w:val="clear" w:color="auto" w:fill="auto"/>
            <w:vAlign w:val="center"/>
          </w:tcPr>
          <w:p w14:paraId="354C76E9"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5</w:t>
            </w:r>
          </w:p>
        </w:tc>
        <w:tc>
          <w:tcPr>
            <w:tcW w:w="599" w:type="dxa"/>
            <w:shd w:val="clear" w:color="auto" w:fill="auto"/>
            <w:vAlign w:val="center"/>
          </w:tcPr>
          <w:p w14:paraId="517A8DF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5</w:t>
            </w:r>
          </w:p>
        </w:tc>
        <w:tc>
          <w:tcPr>
            <w:tcW w:w="566" w:type="dxa"/>
            <w:shd w:val="clear" w:color="auto" w:fill="auto"/>
            <w:vAlign w:val="center"/>
          </w:tcPr>
          <w:p w14:paraId="65A4A427"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5</w:t>
            </w:r>
          </w:p>
        </w:tc>
      </w:tr>
      <w:tr w:rsidR="00FA7FE1" w:rsidRPr="00285CED" w14:paraId="2770DFAE" w14:textId="77777777" w:rsidTr="00EC12D5">
        <w:trPr>
          <w:trHeight w:val="398"/>
        </w:trPr>
        <w:tc>
          <w:tcPr>
            <w:tcW w:w="402" w:type="dxa"/>
            <w:shd w:val="clear" w:color="auto" w:fill="auto"/>
          </w:tcPr>
          <w:p w14:paraId="71097076"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10.</w:t>
            </w:r>
          </w:p>
        </w:tc>
        <w:tc>
          <w:tcPr>
            <w:tcW w:w="1529" w:type="dxa"/>
            <w:shd w:val="clear" w:color="auto" w:fill="auto"/>
            <w:vAlign w:val="center"/>
          </w:tcPr>
          <w:p w14:paraId="122C56FB"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Довжина ізолюючої частини штанги,мм. не менше</w:t>
            </w:r>
          </w:p>
        </w:tc>
        <w:tc>
          <w:tcPr>
            <w:tcW w:w="515" w:type="dxa"/>
            <w:shd w:val="clear" w:color="auto" w:fill="auto"/>
            <w:vAlign w:val="center"/>
          </w:tcPr>
          <w:p w14:paraId="441D26C3" w14:textId="67B54E65"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2000</w:t>
            </w:r>
          </w:p>
        </w:tc>
        <w:tc>
          <w:tcPr>
            <w:tcW w:w="516" w:type="dxa"/>
            <w:shd w:val="clear" w:color="auto" w:fill="auto"/>
            <w:vAlign w:val="center"/>
          </w:tcPr>
          <w:p w14:paraId="7DCA87C9" w14:textId="318D5754"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2000</w:t>
            </w:r>
          </w:p>
        </w:tc>
        <w:tc>
          <w:tcPr>
            <w:tcW w:w="516" w:type="dxa"/>
            <w:shd w:val="clear" w:color="auto" w:fill="auto"/>
            <w:vAlign w:val="center"/>
          </w:tcPr>
          <w:p w14:paraId="2424B5C6" w14:textId="165BF4CE"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2000</w:t>
            </w:r>
          </w:p>
        </w:tc>
        <w:tc>
          <w:tcPr>
            <w:tcW w:w="646" w:type="dxa"/>
            <w:shd w:val="clear" w:color="auto" w:fill="auto"/>
            <w:vAlign w:val="center"/>
          </w:tcPr>
          <w:p w14:paraId="4A119541" w14:textId="7B025931"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1400</w:t>
            </w:r>
          </w:p>
        </w:tc>
        <w:tc>
          <w:tcPr>
            <w:tcW w:w="516" w:type="dxa"/>
            <w:shd w:val="clear" w:color="auto" w:fill="auto"/>
            <w:vAlign w:val="center"/>
          </w:tcPr>
          <w:p w14:paraId="1F97AFB0"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1400</w:t>
            </w:r>
          </w:p>
        </w:tc>
        <w:tc>
          <w:tcPr>
            <w:tcW w:w="645" w:type="dxa"/>
            <w:shd w:val="clear" w:color="auto" w:fill="auto"/>
            <w:vAlign w:val="center"/>
          </w:tcPr>
          <w:p w14:paraId="193BBAF2"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1400</w:t>
            </w:r>
          </w:p>
        </w:tc>
        <w:tc>
          <w:tcPr>
            <w:tcW w:w="646" w:type="dxa"/>
            <w:vAlign w:val="center"/>
          </w:tcPr>
          <w:p w14:paraId="237F9EBF"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1400</w:t>
            </w:r>
          </w:p>
        </w:tc>
        <w:tc>
          <w:tcPr>
            <w:tcW w:w="517" w:type="dxa"/>
            <w:vAlign w:val="center"/>
          </w:tcPr>
          <w:p w14:paraId="71F9CE2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1400</w:t>
            </w:r>
          </w:p>
        </w:tc>
        <w:tc>
          <w:tcPr>
            <w:tcW w:w="646" w:type="dxa"/>
            <w:shd w:val="clear" w:color="auto" w:fill="auto"/>
            <w:vAlign w:val="center"/>
          </w:tcPr>
          <w:p w14:paraId="1766233B"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1100</w:t>
            </w:r>
          </w:p>
        </w:tc>
        <w:tc>
          <w:tcPr>
            <w:tcW w:w="516" w:type="dxa"/>
            <w:shd w:val="clear" w:color="auto" w:fill="auto"/>
            <w:vAlign w:val="center"/>
          </w:tcPr>
          <w:p w14:paraId="4462547E"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1100</w:t>
            </w:r>
          </w:p>
        </w:tc>
        <w:tc>
          <w:tcPr>
            <w:tcW w:w="516" w:type="dxa"/>
            <w:shd w:val="clear" w:color="auto" w:fill="auto"/>
            <w:vAlign w:val="center"/>
          </w:tcPr>
          <w:p w14:paraId="0B50393F"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1100</w:t>
            </w:r>
          </w:p>
        </w:tc>
        <w:tc>
          <w:tcPr>
            <w:tcW w:w="516" w:type="dxa"/>
            <w:shd w:val="clear" w:color="auto" w:fill="auto"/>
            <w:vAlign w:val="center"/>
          </w:tcPr>
          <w:p w14:paraId="1FB0E6B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1100</w:t>
            </w:r>
          </w:p>
        </w:tc>
        <w:tc>
          <w:tcPr>
            <w:tcW w:w="518" w:type="dxa"/>
            <w:shd w:val="clear" w:color="auto" w:fill="auto"/>
            <w:vAlign w:val="center"/>
          </w:tcPr>
          <w:p w14:paraId="608F3F6F"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1100</w:t>
            </w:r>
          </w:p>
        </w:tc>
        <w:tc>
          <w:tcPr>
            <w:tcW w:w="516" w:type="dxa"/>
            <w:shd w:val="clear" w:color="auto" w:fill="auto"/>
            <w:vAlign w:val="center"/>
          </w:tcPr>
          <w:p w14:paraId="7281806E"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700</w:t>
            </w:r>
          </w:p>
        </w:tc>
        <w:tc>
          <w:tcPr>
            <w:tcW w:w="516" w:type="dxa"/>
            <w:shd w:val="clear" w:color="auto" w:fill="auto"/>
            <w:vAlign w:val="center"/>
          </w:tcPr>
          <w:p w14:paraId="6D28E682"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700</w:t>
            </w:r>
          </w:p>
        </w:tc>
        <w:tc>
          <w:tcPr>
            <w:tcW w:w="516" w:type="dxa"/>
            <w:shd w:val="clear" w:color="auto" w:fill="auto"/>
            <w:vAlign w:val="center"/>
          </w:tcPr>
          <w:p w14:paraId="551FEE7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700</w:t>
            </w:r>
          </w:p>
        </w:tc>
        <w:tc>
          <w:tcPr>
            <w:tcW w:w="516" w:type="dxa"/>
            <w:shd w:val="clear" w:color="auto" w:fill="auto"/>
            <w:vAlign w:val="center"/>
          </w:tcPr>
          <w:p w14:paraId="450BC14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700</w:t>
            </w:r>
          </w:p>
        </w:tc>
        <w:tc>
          <w:tcPr>
            <w:tcW w:w="516" w:type="dxa"/>
            <w:shd w:val="clear" w:color="auto" w:fill="auto"/>
            <w:vAlign w:val="center"/>
          </w:tcPr>
          <w:p w14:paraId="6F022178"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700</w:t>
            </w:r>
          </w:p>
        </w:tc>
        <w:tc>
          <w:tcPr>
            <w:tcW w:w="521" w:type="dxa"/>
            <w:shd w:val="clear" w:color="auto" w:fill="auto"/>
            <w:vAlign w:val="center"/>
          </w:tcPr>
          <w:p w14:paraId="3FCAFBA5"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700</w:t>
            </w:r>
          </w:p>
        </w:tc>
        <w:tc>
          <w:tcPr>
            <w:tcW w:w="517" w:type="dxa"/>
            <w:shd w:val="clear" w:color="auto" w:fill="auto"/>
            <w:vAlign w:val="center"/>
          </w:tcPr>
          <w:p w14:paraId="6924B6F1"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100</w:t>
            </w:r>
          </w:p>
        </w:tc>
        <w:tc>
          <w:tcPr>
            <w:tcW w:w="516" w:type="dxa"/>
            <w:shd w:val="clear" w:color="auto" w:fill="auto"/>
            <w:vAlign w:val="center"/>
          </w:tcPr>
          <w:p w14:paraId="408B18C3"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100</w:t>
            </w:r>
          </w:p>
        </w:tc>
        <w:tc>
          <w:tcPr>
            <w:tcW w:w="599" w:type="dxa"/>
            <w:shd w:val="clear" w:color="auto" w:fill="auto"/>
            <w:vAlign w:val="center"/>
          </w:tcPr>
          <w:p w14:paraId="3341C92E"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100</w:t>
            </w:r>
          </w:p>
        </w:tc>
        <w:tc>
          <w:tcPr>
            <w:tcW w:w="566" w:type="dxa"/>
            <w:shd w:val="clear" w:color="auto" w:fill="auto"/>
            <w:vAlign w:val="center"/>
          </w:tcPr>
          <w:p w14:paraId="7DCFC977"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100</w:t>
            </w:r>
          </w:p>
        </w:tc>
      </w:tr>
      <w:tr w:rsidR="00FA7FE1" w:rsidRPr="00285CED" w14:paraId="4EFB3DA5" w14:textId="77777777" w:rsidTr="00EC12D5">
        <w:trPr>
          <w:trHeight w:val="398"/>
        </w:trPr>
        <w:tc>
          <w:tcPr>
            <w:tcW w:w="402" w:type="dxa"/>
            <w:shd w:val="clear" w:color="auto" w:fill="auto"/>
          </w:tcPr>
          <w:p w14:paraId="3041DD05"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11.</w:t>
            </w:r>
          </w:p>
        </w:tc>
        <w:tc>
          <w:tcPr>
            <w:tcW w:w="1529" w:type="dxa"/>
            <w:shd w:val="clear" w:color="auto" w:fill="auto"/>
            <w:vAlign w:val="center"/>
          </w:tcPr>
          <w:p w14:paraId="69C8D53E"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Довжина рукоятки штанги,мм. не менше</w:t>
            </w:r>
          </w:p>
        </w:tc>
        <w:tc>
          <w:tcPr>
            <w:tcW w:w="515" w:type="dxa"/>
            <w:shd w:val="clear" w:color="auto" w:fill="auto"/>
            <w:vAlign w:val="center"/>
          </w:tcPr>
          <w:p w14:paraId="1481C890" w14:textId="60CB3AA8"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800</w:t>
            </w:r>
          </w:p>
        </w:tc>
        <w:tc>
          <w:tcPr>
            <w:tcW w:w="516" w:type="dxa"/>
            <w:shd w:val="clear" w:color="auto" w:fill="auto"/>
            <w:vAlign w:val="center"/>
          </w:tcPr>
          <w:p w14:paraId="64A0CC16" w14:textId="6F96253B"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800</w:t>
            </w:r>
          </w:p>
        </w:tc>
        <w:tc>
          <w:tcPr>
            <w:tcW w:w="516" w:type="dxa"/>
            <w:shd w:val="clear" w:color="auto" w:fill="auto"/>
            <w:vAlign w:val="center"/>
          </w:tcPr>
          <w:p w14:paraId="494784DE" w14:textId="6E1F3F58"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800</w:t>
            </w:r>
          </w:p>
        </w:tc>
        <w:tc>
          <w:tcPr>
            <w:tcW w:w="646" w:type="dxa"/>
            <w:shd w:val="clear" w:color="auto" w:fill="auto"/>
            <w:vAlign w:val="center"/>
          </w:tcPr>
          <w:p w14:paraId="58A98FDA" w14:textId="2F5E21E8"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600</w:t>
            </w:r>
          </w:p>
        </w:tc>
        <w:tc>
          <w:tcPr>
            <w:tcW w:w="516" w:type="dxa"/>
            <w:shd w:val="clear" w:color="auto" w:fill="auto"/>
            <w:vAlign w:val="center"/>
          </w:tcPr>
          <w:p w14:paraId="7C008059"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600</w:t>
            </w:r>
          </w:p>
        </w:tc>
        <w:tc>
          <w:tcPr>
            <w:tcW w:w="645" w:type="dxa"/>
            <w:shd w:val="clear" w:color="auto" w:fill="auto"/>
            <w:vAlign w:val="center"/>
          </w:tcPr>
          <w:p w14:paraId="3A48D496"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600</w:t>
            </w:r>
          </w:p>
        </w:tc>
        <w:tc>
          <w:tcPr>
            <w:tcW w:w="646" w:type="dxa"/>
            <w:vAlign w:val="center"/>
          </w:tcPr>
          <w:p w14:paraId="17105AE2"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600</w:t>
            </w:r>
          </w:p>
        </w:tc>
        <w:tc>
          <w:tcPr>
            <w:tcW w:w="517" w:type="dxa"/>
            <w:vAlign w:val="center"/>
          </w:tcPr>
          <w:p w14:paraId="697B4227"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600</w:t>
            </w:r>
          </w:p>
        </w:tc>
        <w:tc>
          <w:tcPr>
            <w:tcW w:w="646" w:type="dxa"/>
            <w:shd w:val="clear" w:color="auto" w:fill="auto"/>
            <w:vAlign w:val="center"/>
          </w:tcPr>
          <w:p w14:paraId="38A5B8E5"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400</w:t>
            </w:r>
          </w:p>
        </w:tc>
        <w:tc>
          <w:tcPr>
            <w:tcW w:w="516" w:type="dxa"/>
            <w:shd w:val="clear" w:color="auto" w:fill="auto"/>
            <w:vAlign w:val="center"/>
          </w:tcPr>
          <w:p w14:paraId="48B30427"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400</w:t>
            </w:r>
          </w:p>
        </w:tc>
        <w:tc>
          <w:tcPr>
            <w:tcW w:w="516" w:type="dxa"/>
            <w:shd w:val="clear" w:color="auto" w:fill="auto"/>
            <w:vAlign w:val="center"/>
          </w:tcPr>
          <w:p w14:paraId="16B339A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400</w:t>
            </w:r>
          </w:p>
        </w:tc>
        <w:tc>
          <w:tcPr>
            <w:tcW w:w="516" w:type="dxa"/>
            <w:shd w:val="clear" w:color="auto" w:fill="auto"/>
            <w:vAlign w:val="center"/>
          </w:tcPr>
          <w:p w14:paraId="74B70A83"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400</w:t>
            </w:r>
          </w:p>
        </w:tc>
        <w:tc>
          <w:tcPr>
            <w:tcW w:w="518" w:type="dxa"/>
            <w:shd w:val="clear" w:color="auto" w:fill="auto"/>
            <w:vAlign w:val="center"/>
          </w:tcPr>
          <w:p w14:paraId="2D1B3DCD"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400</w:t>
            </w:r>
          </w:p>
        </w:tc>
        <w:tc>
          <w:tcPr>
            <w:tcW w:w="516" w:type="dxa"/>
            <w:shd w:val="clear" w:color="auto" w:fill="auto"/>
            <w:vAlign w:val="center"/>
          </w:tcPr>
          <w:p w14:paraId="091E9ED8"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300</w:t>
            </w:r>
          </w:p>
        </w:tc>
        <w:tc>
          <w:tcPr>
            <w:tcW w:w="516" w:type="dxa"/>
            <w:shd w:val="clear" w:color="auto" w:fill="auto"/>
            <w:vAlign w:val="center"/>
          </w:tcPr>
          <w:p w14:paraId="76C06EE0"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300</w:t>
            </w:r>
          </w:p>
        </w:tc>
        <w:tc>
          <w:tcPr>
            <w:tcW w:w="516" w:type="dxa"/>
            <w:shd w:val="clear" w:color="auto" w:fill="auto"/>
            <w:vAlign w:val="center"/>
          </w:tcPr>
          <w:p w14:paraId="4F6A803C"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300</w:t>
            </w:r>
          </w:p>
        </w:tc>
        <w:tc>
          <w:tcPr>
            <w:tcW w:w="516" w:type="dxa"/>
            <w:shd w:val="clear" w:color="auto" w:fill="auto"/>
            <w:vAlign w:val="center"/>
          </w:tcPr>
          <w:p w14:paraId="43C65730"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300</w:t>
            </w:r>
          </w:p>
        </w:tc>
        <w:tc>
          <w:tcPr>
            <w:tcW w:w="516" w:type="dxa"/>
            <w:shd w:val="clear" w:color="auto" w:fill="auto"/>
            <w:vAlign w:val="center"/>
          </w:tcPr>
          <w:p w14:paraId="2B0B9AAA"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300</w:t>
            </w:r>
          </w:p>
        </w:tc>
        <w:tc>
          <w:tcPr>
            <w:tcW w:w="521" w:type="dxa"/>
            <w:shd w:val="clear" w:color="auto" w:fill="auto"/>
            <w:vAlign w:val="center"/>
          </w:tcPr>
          <w:p w14:paraId="77393782"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300</w:t>
            </w:r>
          </w:p>
        </w:tc>
        <w:tc>
          <w:tcPr>
            <w:tcW w:w="517" w:type="dxa"/>
            <w:shd w:val="clear" w:color="auto" w:fill="auto"/>
            <w:vAlign w:val="center"/>
          </w:tcPr>
          <w:p w14:paraId="69136891"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120</w:t>
            </w:r>
          </w:p>
        </w:tc>
        <w:tc>
          <w:tcPr>
            <w:tcW w:w="516" w:type="dxa"/>
            <w:shd w:val="clear" w:color="auto" w:fill="auto"/>
            <w:vAlign w:val="center"/>
          </w:tcPr>
          <w:p w14:paraId="289F63B6"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120</w:t>
            </w:r>
          </w:p>
        </w:tc>
        <w:tc>
          <w:tcPr>
            <w:tcW w:w="599" w:type="dxa"/>
            <w:shd w:val="clear" w:color="auto" w:fill="auto"/>
            <w:vAlign w:val="center"/>
          </w:tcPr>
          <w:p w14:paraId="05C0F937"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val="ru-RU" w:eastAsia="ru-RU"/>
              </w:rPr>
            </w:pPr>
            <w:r w:rsidRPr="00285CED">
              <w:rPr>
                <w:rFonts w:ascii="Times New Roman" w:eastAsia="Times New Roman" w:hAnsi="Times New Roman" w:cs="Times New Roman"/>
                <w:sz w:val="12"/>
                <w:szCs w:val="12"/>
                <w:lang w:eastAsia="ru-RU"/>
              </w:rPr>
              <w:t>120</w:t>
            </w:r>
          </w:p>
        </w:tc>
        <w:tc>
          <w:tcPr>
            <w:tcW w:w="566" w:type="dxa"/>
            <w:shd w:val="clear" w:color="auto" w:fill="auto"/>
            <w:vAlign w:val="center"/>
          </w:tcPr>
          <w:p w14:paraId="57255A0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val="ru-RU" w:eastAsia="ru-RU"/>
              </w:rPr>
            </w:pPr>
            <w:r w:rsidRPr="00285CED">
              <w:rPr>
                <w:rFonts w:ascii="Times New Roman" w:eastAsia="Times New Roman" w:hAnsi="Times New Roman" w:cs="Times New Roman"/>
                <w:sz w:val="12"/>
                <w:szCs w:val="12"/>
                <w:lang w:eastAsia="ru-RU"/>
              </w:rPr>
              <w:t>120</w:t>
            </w:r>
          </w:p>
        </w:tc>
      </w:tr>
      <w:tr w:rsidR="00FA7FE1" w:rsidRPr="00285CED" w14:paraId="1F5E9DF0" w14:textId="77777777" w:rsidTr="00EC12D5">
        <w:trPr>
          <w:trHeight w:val="398"/>
        </w:trPr>
        <w:tc>
          <w:tcPr>
            <w:tcW w:w="402" w:type="dxa"/>
            <w:shd w:val="clear" w:color="auto" w:fill="auto"/>
          </w:tcPr>
          <w:p w14:paraId="1778B5E4"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12.</w:t>
            </w:r>
          </w:p>
        </w:tc>
        <w:tc>
          <w:tcPr>
            <w:tcW w:w="1529" w:type="dxa"/>
            <w:shd w:val="clear" w:color="auto" w:fill="auto"/>
            <w:vAlign w:val="center"/>
          </w:tcPr>
          <w:p w14:paraId="0CE6A23B"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Маса,кг, не більше</w:t>
            </w:r>
          </w:p>
        </w:tc>
        <w:tc>
          <w:tcPr>
            <w:tcW w:w="515" w:type="dxa"/>
            <w:shd w:val="clear" w:color="auto" w:fill="auto"/>
            <w:vAlign w:val="center"/>
          </w:tcPr>
          <w:p w14:paraId="32602B68" w14:textId="3FCDF700"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6,5</w:t>
            </w:r>
          </w:p>
        </w:tc>
        <w:tc>
          <w:tcPr>
            <w:tcW w:w="516" w:type="dxa"/>
            <w:shd w:val="clear" w:color="auto" w:fill="auto"/>
            <w:vAlign w:val="center"/>
          </w:tcPr>
          <w:p w14:paraId="47A87D66" w14:textId="07A2991D" w:rsidR="00FA7FE1" w:rsidRPr="00285CED" w:rsidRDefault="00FA7FE1" w:rsidP="0045005B">
            <w:pPr>
              <w:spacing w:after="0" w:line="240" w:lineRule="auto"/>
              <w:jc w:val="center"/>
              <w:rPr>
                <w:rFonts w:ascii="Times New Roman" w:eastAsia="Times New Roman" w:hAnsi="Times New Roman" w:cs="Times New Roman"/>
                <w:sz w:val="12"/>
                <w:szCs w:val="12"/>
                <w:lang w:val="ru-RU" w:eastAsia="ru-RU"/>
              </w:rPr>
            </w:pPr>
            <w:r w:rsidRPr="00285CED">
              <w:rPr>
                <w:rFonts w:ascii="Times New Roman" w:eastAsia="Times New Roman" w:hAnsi="Times New Roman" w:cs="Times New Roman"/>
                <w:sz w:val="12"/>
                <w:szCs w:val="12"/>
                <w:lang w:val="en-US" w:eastAsia="ru-RU"/>
              </w:rPr>
              <w:t>16</w:t>
            </w:r>
            <w:r w:rsidRPr="00285CED">
              <w:rPr>
                <w:rFonts w:ascii="Times New Roman" w:eastAsia="Times New Roman" w:hAnsi="Times New Roman" w:cs="Times New Roman"/>
                <w:sz w:val="12"/>
                <w:szCs w:val="12"/>
                <w:lang w:val="ru-RU" w:eastAsia="ru-RU"/>
              </w:rPr>
              <w:t>,2</w:t>
            </w:r>
          </w:p>
        </w:tc>
        <w:tc>
          <w:tcPr>
            <w:tcW w:w="516" w:type="dxa"/>
            <w:shd w:val="clear" w:color="auto" w:fill="auto"/>
            <w:vAlign w:val="center"/>
          </w:tcPr>
          <w:p w14:paraId="240361B0" w14:textId="5B89815B"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hAnsi="Times New Roman" w:cs="Times New Roman"/>
                <w:sz w:val="12"/>
                <w:szCs w:val="12"/>
              </w:rPr>
              <w:t>14,5</w:t>
            </w:r>
          </w:p>
        </w:tc>
        <w:tc>
          <w:tcPr>
            <w:tcW w:w="646" w:type="dxa"/>
            <w:shd w:val="clear" w:color="auto" w:fill="auto"/>
            <w:vAlign w:val="center"/>
          </w:tcPr>
          <w:p w14:paraId="06EA5FF8" w14:textId="57C10C58"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24,6</w:t>
            </w:r>
          </w:p>
        </w:tc>
        <w:tc>
          <w:tcPr>
            <w:tcW w:w="516" w:type="dxa"/>
            <w:shd w:val="clear" w:color="auto" w:fill="auto"/>
            <w:vAlign w:val="center"/>
          </w:tcPr>
          <w:p w14:paraId="687058DA"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20,3</w:t>
            </w:r>
          </w:p>
        </w:tc>
        <w:tc>
          <w:tcPr>
            <w:tcW w:w="645" w:type="dxa"/>
            <w:vAlign w:val="center"/>
          </w:tcPr>
          <w:p w14:paraId="390D8008"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16,1</w:t>
            </w:r>
          </w:p>
        </w:tc>
        <w:tc>
          <w:tcPr>
            <w:tcW w:w="646" w:type="dxa"/>
            <w:vAlign w:val="center"/>
          </w:tcPr>
          <w:p w14:paraId="55F58EC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13,5</w:t>
            </w:r>
          </w:p>
        </w:tc>
        <w:tc>
          <w:tcPr>
            <w:tcW w:w="517" w:type="dxa"/>
            <w:vAlign w:val="center"/>
          </w:tcPr>
          <w:p w14:paraId="4872E991"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10,8</w:t>
            </w:r>
          </w:p>
        </w:tc>
        <w:tc>
          <w:tcPr>
            <w:tcW w:w="646" w:type="dxa"/>
            <w:shd w:val="clear" w:color="auto" w:fill="auto"/>
            <w:vAlign w:val="center"/>
          </w:tcPr>
          <w:p w14:paraId="7B773CE2"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21,5</w:t>
            </w:r>
          </w:p>
        </w:tc>
        <w:tc>
          <w:tcPr>
            <w:tcW w:w="516" w:type="dxa"/>
            <w:shd w:val="clear" w:color="auto" w:fill="auto"/>
            <w:vAlign w:val="center"/>
          </w:tcPr>
          <w:p w14:paraId="2867A8CF"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17,8</w:t>
            </w:r>
          </w:p>
        </w:tc>
        <w:tc>
          <w:tcPr>
            <w:tcW w:w="516" w:type="dxa"/>
            <w:shd w:val="clear" w:color="auto" w:fill="auto"/>
            <w:vAlign w:val="center"/>
          </w:tcPr>
          <w:p w14:paraId="2BC3C6AC"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14,1</w:t>
            </w:r>
          </w:p>
        </w:tc>
        <w:tc>
          <w:tcPr>
            <w:tcW w:w="516" w:type="dxa"/>
            <w:shd w:val="clear" w:color="auto" w:fill="auto"/>
            <w:vAlign w:val="center"/>
          </w:tcPr>
          <w:p w14:paraId="10A9742D"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11,8</w:t>
            </w:r>
          </w:p>
        </w:tc>
        <w:tc>
          <w:tcPr>
            <w:tcW w:w="518" w:type="dxa"/>
            <w:shd w:val="clear" w:color="auto" w:fill="auto"/>
            <w:vAlign w:val="center"/>
          </w:tcPr>
          <w:p w14:paraId="4FDAA4F5"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9,3</w:t>
            </w:r>
          </w:p>
        </w:tc>
        <w:tc>
          <w:tcPr>
            <w:tcW w:w="516" w:type="dxa"/>
            <w:vAlign w:val="center"/>
          </w:tcPr>
          <w:p w14:paraId="11F7373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17,0</w:t>
            </w:r>
          </w:p>
        </w:tc>
        <w:tc>
          <w:tcPr>
            <w:tcW w:w="516" w:type="dxa"/>
            <w:shd w:val="clear" w:color="auto" w:fill="auto"/>
            <w:vAlign w:val="center"/>
          </w:tcPr>
          <w:p w14:paraId="540D847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14,6</w:t>
            </w:r>
          </w:p>
        </w:tc>
        <w:tc>
          <w:tcPr>
            <w:tcW w:w="516" w:type="dxa"/>
            <w:shd w:val="clear" w:color="auto" w:fill="auto"/>
            <w:vAlign w:val="center"/>
          </w:tcPr>
          <w:p w14:paraId="259F49AF"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12,2</w:t>
            </w:r>
          </w:p>
        </w:tc>
        <w:tc>
          <w:tcPr>
            <w:tcW w:w="516" w:type="dxa"/>
            <w:shd w:val="clear" w:color="auto" w:fill="auto"/>
            <w:vAlign w:val="center"/>
          </w:tcPr>
          <w:p w14:paraId="6ADA757F"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9,9</w:t>
            </w:r>
          </w:p>
        </w:tc>
        <w:tc>
          <w:tcPr>
            <w:tcW w:w="516" w:type="dxa"/>
            <w:shd w:val="clear" w:color="auto" w:fill="auto"/>
            <w:vAlign w:val="center"/>
          </w:tcPr>
          <w:p w14:paraId="59DA6872"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8,4</w:t>
            </w:r>
          </w:p>
        </w:tc>
        <w:tc>
          <w:tcPr>
            <w:tcW w:w="521" w:type="dxa"/>
            <w:shd w:val="clear" w:color="auto" w:fill="auto"/>
            <w:vAlign w:val="center"/>
          </w:tcPr>
          <w:p w14:paraId="2AE5B90E"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5,7</w:t>
            </w:r>
          </w:p>
        </w:tc>
        <w:tc>
          <w:tcPr>
            <w:tcW w:w="517" w:type="dxa"/>
            <w:shd w:val="clear" w:color="auto" w:fill="auto"/>
            <w:vAlign w:val="center"/>
          </w:tcPr>
          <w:p w14:paraId="49F9072E"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9,3</w:t>
            </w:r>
          </w:p>
        </w:tc>
        <w:tc>
          <w:tcPr>
            <w:tcW w:w="516" w:type="dxa"/>
            <w:shd w:val="clear" w:color="auto" w:fill="auto"/>
            <w:vAlign w:val="center"/>
          </w:tcPr>
          <w:p w14:paraId="71955948"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8,0</w:t>
            </w:r>
          </w:p>
        </w:tc>
        <w:tc>
          <w:tcPr>
            <w:tcW w:w="599" w:type="dxa"/>
            <w:shd w:val="clear" w:color="auto" w:fill="auto"/>
            <w:vAlign w:val="center"/>
          </w:tcPr>
          <w:p w14:paraId="098F1CBD"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4,9</w:t>
            </w:r>
          </w:p>
        </w:tc>
        <w:tc>
          <w:tcPr>
            <w:tcW w:w="566" w:type="dxa"/>
            <w:shd w:val="clear" w:color="auto" w:fill="auto"/>
            <w:vAlign w:val="center"/>
          </w:tcPr>
          <w:p w14:paraId="524E429F"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3,9</w:t>
            </w:r>
          </w:p>
        </w:tc>
      </w:tr>
      <w:tr w:rsidR="00FA7FE1" w:rsidRPr="00285CED" w14:paraId="7257E355" w14:textId="77777777" w:rsidTr="00EC12D5">
        <w:trPr>
          <w:trHeight w:val="398"/>
        </w:trPr>
        <w:tc>
          <w:tcPr>
            <w:tcW w:w="402" w:type="dxa"/>
            <w:shd w:val="clear" w:color="auto" w:fill="auto"/>
          </w:tcPr>
          <w:p w14:paraId="0BDDC14E"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13.</w:t>
            </w:r>
          </w:p>
        </w:tc>
        <w:tc>
          <w:tcPr>
            <w:tcW w:w="1529" w:type="dxa"/>
            <w:shd w:val="clear" w:color="auto" w:fill="auto"/>
            <w:vAlign w:val="center"/>
          </w:tcPr>
          <w:p w14:paraId="554D7AE4"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Умови експлуатації, ºС, %</w:t>
            </w:r>
          </w:p>
        </w:tc>
        <w:tc>
          <w:tcPr>
            <w:tcW w:w="515" w:type="dxa"/>
            <w:shd w:val="clear" w:color="auto" w:fill="auto"/>
            <w:vAlign w:val="center"/>
          </w:tcPr>
          <w:p w14:paraId="4C7EFA9A" w14:textId="37149B79"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6" w:type="dxa"/>
            <w:shd w:val="clear" w:color="auto" w:fill="auto"/>
            <w:vAlign w:val="center"/>
          </w:tcPr>
          <w:p w14:paraId="09C4DBDD" w14:textId="2C9D523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6" w:type="dxa"/>
            <w:shd w:val="clear" w:color="auto" w:fill="auto"/>
            <w:vAlign w:val="center"/>
          </w:tcPr>
          <w:p w14:paraId="6DF98F6A" w14:textId="2A67D8FB"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646" w:type="dxa"/>
            <w:shd w:val="clear" w:color="auto" w:fill="auto"/>
            <w:vAlign w:val="center"/>
          </w:tcPr>
          <w:p w14:paraId="18706774" w14:textId="30C76EFC"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6" w:type="dxa"/>
            <w:shd w:val="clear" w:color="auto" w:fill="auto"/>
            <w:vAlign w:val="center"/>
          </w:tcPr>
          <w:p w14:paraId="2B3D92D3"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645" w:type="dxa"/>
            <w:shd w:val="clear" w:color="auto" w:fill="auto"/>
            <w:vAlign w:val="center"/>
          </w:tcPr>
          <w:p w14:paraId="74367FA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646" w:type="dxa"/>
            <w:shd w:val="clear" w:color="auto" w:fill="auto"/>
            <w:vAlign w:val="center"/>
          </w:tcPr>
          <w:p w14:paraId="69CBB25C"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7" w:type="dxa"/>
            <w:shd w:val="clear" w:color="auto" w:fill="auto"/>
            <w:vAlign w:val="center"/>
          </w:tcPr>
          <w:p w14:paraId="46864FF5"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646" w:type="dxa"/>
            <w:shd w:val="clear" w:color="auto" w:fill="auto"/>
            <w:vAlign w:val="center"/>
          </w:tcPr>
          <w:p w14:paraId="29B6505C"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6" w:type="dxa"/>
            <w:shd w:val="clear" w:color="auto" w:fill="auto"/>
            <w:vAlign w:val="center"/>
          </w:tcPr>
          <w:p w14:paraId="5235918B"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6" w:type="dxa"/>
            <w:shd w:val="clear" w:color="auto" w:fill="auto"/>
            <w:vAlign w:val="center"/>
          </w:tcPr>
          <w:p w14:paraId="6C1D5D35"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6" w:type="dxa"/>
            <w:shd w:val="clear" w:color="auto" w:fill="auto"/>
            <w:vAlign w:val="center"/>
          </w:tcPr>
          <w:p w14:paraId="3D8DA0AE"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8" w:type="dxa"/>
            <w:shd w:val="clear" w:color="auto" w:fill="auto"/>
            <w:vAlign w:val="center"/>
          </w:tcPr>
          <w:p w14:paraId="7D5A18BC"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6" w:type="dxa"/>
            <w:shd w:val="clear" w:color="auto" w:fill="auto"/>
            <w:vAlign w:val="center"/>
          </w:tcPr>
          <w:p w14:paraId="0473E939"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6" w:type="dxa"/>
            <w:shd w:val="clear" w:color="auto" w:fill="auto"/>
            <w:vAlign w:val="center"/>
          </w:tcPr>
          <w:p w14:paraId="6DC6EC2C"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6" w:type="dxa"/>
            <w:shd w:val="clear" w:color="auto" w:fill="auto"/>
            <w:vAlign w:val="center"/>
          </w:tcPr>
          <w:p w14:paraId="035F443B"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6" w:type="dxa"/>
            <w:shd w:val="clear" w:color="auto" w:fill="auto"/>
            <w:vAlign w:val="center"/>
          </w:tcPr>
          <w:p w14:paraId="78C942CD"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6" w:type="dxa"/>
            <w:shd w:val="clear" w:color="auto" w:fill="auto"/>
            <w:vAlign w:val="center"/>
          </w:tcPr>
          <w:p w14:paraId="5C14BB97"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21" w:type="dxa"/>
            <w:shd w:val="clear" w:color="auto" w:fill="auto"/>
            <w:vAlign w:val="center"/>
          </w:tcPr>
          <w:p w14:paraId="226D7948"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7" w:type="dxa"/>
            <w:shd w:val="clear" w:color="auto" w:fill="auto"/>
            <w:vAlign w:val="center"/>
          </w:tcPr>
          <w:p w14:paraId="5CD2886F"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16" w:type="dxa"/>
            <w:shd w:val="clear" w:color="auto" w:fill="auto"/>
            <w:vAlign w:val="center"/>
          </w:tcPr>
          <w:p w14:paraId="13C8FCE5"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99" w:type="dxa"/>
            <w:shd w:val="clear" w:color="auto" w:fill="auto"/>
            <w:vAlign w:val="center"/>
          </w:tcPr>
          <w:p w14:paraId="209A8641"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c>
          <w:tcPr>
            <w:tcW w:w="566" w:type="dxa"/>
            <w:shd w:val="clear" w:color="auto" w:fill="auto"/>
            <w:vAlign w:val="center"/>
          </w:tcPr>
          <w:p w14:paraId="631D33C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-45+45 до 80</w:t>
            </w:r>
          </w:p>
        </w:tc>
      </w:tr>
      <w:tr w:rsidR="00FA7FE1" w:rsidRPr="00285CED" w14:paraId="055BCE15" w14:textId="77777777" w:rsidTr="00EC12D5">
        <w:trPr>
          <w:trHeight w:val="398"/>
        </w:trPr>
        <w:tc>
          <w:tcPr>
            <w:tcW w:w="402" w:type="dxa"/>
            <w:shd w:val="clear" w:color="auto" w:fill="auto"/>
          </w:tcPr>
          <w:p w14:paraId="30B91AC2" w14:textId="77777777"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14.</w:t>
            </w:r>
          </w:p>
        </w:tc>
        <w:tc>
          <w:tcPr>
            <w:tcW w:w="1529" w:type="dxa"/>
            <w:shd w:val="clear" w:color="auto" w:fill="auto"/>
            <w:vAlign w:val="center"/>
          </w:tcPr>
          <w:p w14:paraId="48444716" w14:textId="12F5E0A8" w:rsidR="00FA7FE1" w:rsidRPr="00285CED" w:rsidRDefault="00FA7FE1" w:rsidP="0045005B">
            <w:pPr>
              <w:spacing w:after="0" w:line="240" w:lineRule="auto"/>
              <w:rPr>
                <w:rFonts w:ascii="Times New Roman" w:eastAsia="Times New Roman" w:hAnsi="Times New Roman" w:cs="Times New Roman"/>
                <w:b/>
                <w:sz w:val="12"/>
                <w:szCs w:val="12"/>
                <w:lang w:eastAsia="ru-RU"/>
              </w:rPr>
            </w:pPr>
            <w:r w:rsidRPr="00285CED">
              <w:rPr>
                <w:rFonts w:ascii="Times New Roman" w:eastAsia="Times New Roman" w:hAnsi="Times New Roman" w:cs="Times New Roman"/>
                <w:b/>
                <w:sz w:val="12"/>
                <w:szCs w:val="12"/>
                <w:lang w:eastAsia="ru-RU"/>
              </w:rPr>
              <w:t>Гарантійний термін служби не менше, років</w:t>
            </w:r>
          </w:p>
        </w:tc>
        <w:tc>
          <w:tcPr>
            <w:tcW w:w="515" w:type="dxa"/>
            <w:shd w:val="clear" w:color="auto" w:fill="auto"/>
            <w:vAlign w:val="center"/>
          </w:tcPr>
          <w:p w14:paraId="1FF53BD7" w14:textId="6CFBD638"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6" w:type="dxa"/>
            <w:shd w:val="clear" w:color="auto" w:fill="auto"/>
            <w:vAlign w:val="center"/>
          </w:tcPr>
          <w:p w14:paraId="2BA9E651" w14:textId="145615A9"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6" w:type="dxa"/>
            <w:shd w:val="clear" w:color="auto" w:fill="auto"/>
            <w:vAlign w:val="center"/>
          </w:tcPr>
          <w:p w14:paraId="01E2707A" w14:textId="4589BCDA"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646" w:type="dxa"/>
            <w:shd w:val="clear" w:color="auto" w:fill="auto"/>
            <w:vAlign w:val="center"/>
          </w:tcPr>
          <w:p w14:paraId="7E68032F" w14:textId="19FFB57E"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6" w:type="dxa"/>
            <w:shd w:val="clear" w:color="auto" w:fill="auto"/>
            <w:vAlign w:val="center"/>
          </w:tcPr>
          <w:p w14:paraId="774F2D5D"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645" w:type="dxa"/>
            <w:shd w:val="clear" w:color="auto" w:fill="auto"/>
            <w:vAlign w:val="center"/>
          </w:tcPr>
          <w:p w14:paraId="338C3C67"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646" w:type="dxa"/>
            <w:shd w:val="clear" w:color="auto" w:fill="auto"/>
            <w:vAlign w:val="center"/>
          </w:tcPr>
          <w:p w14:paraId="25F5F963"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7" w:type="dxa"/>
            <w:shd w:val="clear" w:color="auto" w:fill="auto"/>
            <w:vAlign w:val="center"/>
          </w:tcPr>
          <w:p w14:paraId="686D06C1"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646" w:type="dxa"/>
            <w:shd w:val="clear" w:color="auto" w:fill="auto"/>
            <w:vAlign w:val="center"/>
          </w:tcPr>
          <w:p w14:paraId="39A9185E"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6" w:type="dxa"/>
            <w:shd w:val="clear" w:color="auto" w:fill="auto"/>
            <w:vAlign w:val="center"/>
          </w:tcPr>
          <w:p w14:paraId="2718AA76"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6" w:type="dxa"/>
            <w:shd w:val="clear" w:color="auto" w:fill="auto"/>
            <w:vAlign w:val="center"/>
          </w:tcPr>
          <w:p w14:paraId="78504250"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6" w:type="dxa"/>
            <w:shd w:val="clear" w:color="auto" w:fill="auto"/>
            <w:vAlign w:val="center"/>
          </w:tcPr>
          <w:p w14:paraId="3A0CE1E9"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8" w:type="dxa"/>
            <w:shd w:val="clear" w:color="auto" w:fill="auto"/>
            <w:vAlign w:val="center"/>
          </w:tcPr>
          <w:p w14:paraId="1B438263"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6" w:type="dxa"/>
            <w:shd w:val="clear" w:color="auto" w:fill="auto"/>
            <w:vAlign w:val="center"/>
          </w:tcPr>
          <w:p w14:paraId="07EDC22C"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6" w:type="dxa"/>
            <w:shd w:val="clear" w:color="auto" w:fill="auto"/>
            <w:vAlign w:val="center"/>
          </w:tcPr>
          <w:p w14:paraId="473EB9EC"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6" w:type="dxa"/>
            <w:shd w:val="clear" w:color="auto" w:fill="auto"/>
            <w:vAlign w:val="center"/>
          </w:tcPr>
          <w:p w14:paraId="4C6F657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6" w:type="dxa"/>
            <w:shd w:val="clear" w:color="auto" w:fill="auto"/>
            <w:vAlign w:val="center"/>
          </w:tcPr>
          <w:p w14:paraId="6894015C"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6" w:type="dxa"/>
            <w:shd w:val="clear" w:color="auto" w:fill="auto"/>
            <w:vAlign w:val="center"/>
          </w:tcPr>
          <w:p w14:paraId="110507AF"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21" w:type="dxa"/>
            <w:shd w:val="clear" w:color="auto" w:fill="auto"/>
            <w:vAlign w:val="center"/>
          </w:tcPr>
          <w:p w14:paraId="09046F36"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7" w:type="dxa"/>
            <w:shd w:val="clear" w:color="auto" w:fill="auto"/>
            <w:vAlign w:val="center"/>
          </w:tcPr>
          <w:p w14:paraId="0A2B2BA9"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16" w:type="dxa"/>
            <w:shd w:val="clear" w:color="auto" w:fill="auto"/>
            <w:vAlign w:val="center"/>
          </w:tcPr>
          <w:p w14:paraId="353698FC"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99" w:type="dxa"/>
            <w:shd w:val="clear" w:color="auto" w:fill="auto"/>
            <w:vAlign w:val="center"/>
          </w:tcPr>
          <w:p w14:paraId="0A97C3EE"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c>
          <w:tcPr>
            <w:tcW w:w="566" w:type="dxa"/>
            <w:shd w:val="clear" w:color="auto" w:fill="auto"/>
            <w:vAlign w:val="center"/>
          </w:tcPr>
          <w:p w14:paraId="7B4446C4" w14:textId="77777777" w:rsidR="00FA7FE1" w:rsidRPr="00285CED" w:rsidRDefault="00FA7FE1" w:rsidP="0045005B">
            <w:pPr>
              <w:spacing w:after="0" w:line="240" w:lineRule="auto"/>
              <w:jc w:val="center"/>
              <w:rPr>
                <w:rFonts w:ascii="Times New Roman" w:eastAsia="Times New Roman" w:hAnsi="Times New Roman" w:cs="Times New Roman"/>
                <w:sz w:val="12"/>
                <w:szCs w:val="12"/>
                <w:lang w:eastAsia="ru-RU"/>
              </w:rPr>
            </w:pPr>
            <w:r w:rsidRPr="00285CED">
              <w:rPr>
                <w:rFonts w:ascii="Times New Roman" w:eastAsia="Times New Roman" w:hAnsi="Times New Roman" w:cs="Times New Roman"/>
                <w:sz w:val="12"/>
                <w:szCs w:val="12"/>
                <w:lang w:eastAsia="ru-RU"/>
              </w:rPr>
              <w:t>2</w:t>
            </w:r>
          </w:p>
        </w:tc>
      </w:tr>
    </w:tbl>
    <w:p w14:paraId="2DFDBF4A" w14:textId="77777777" w:rsidR="00C716E7" w:rsidRPr="00285CED" w:rsidRDefault="00C716E7" w:rsidP="0045005B">
      <w:pPr>
        <w:spacing w:after="0" w:line="240" w:lineRule="auto"/>
        <w:jc w:val="center"/>
        <w:rPr>
          <w:rFonts w:ascii="Times New Roman" w:eastAsia="Times New Roman" w:hAnsi="Times New Roman" w:cs="Times New Roman"/>
          <w:sz w:val="14"/>
          <w:szCs w:val="14"/>
          <w:lang w:eastAsia="ru-RU"/>
        </w:rPr>
      </w:pPr>
    </w:p>
    <w:p w14:paraId="418E836C" w14:textId="05083364" w:rsidR="00C716E7" w:rsidRDefault="00C716E7" w:rsidP="00FA771D">
      <w:pPr>
        <w:spacing w:after="0" w:line="240" w:lineRule="auto"/>
        <w:rPr>
          <w:rFonts w:ascii="Times New Roman" w:eastAsia="Times New Roman" w:hAnsi="Times New Roman" w:cs="Times New Roman"/>
          <w:sz w:val="16"/>
          <w:szCs w:val="16"/>
          <w:lang w:eastAsia="ru-RU"/>
        </w:rPr>
      </w:pPr>
      <w:r w:rsidRPr="00285CED">
        <w:rPr>
          <w:rFonts w:ascii="Times New Roman" w:eastAsia="Times New Roman" w:hAnsi="Times New Roman" w:cs="Times New Roman"/>
          <w:sz w:val="16"/>
          <w:szCs w:val="16"/>
          <w:lang w:eastAsia="ru-RU"/>
        </w:rPr>
        <w:t>* -або надати продукцію з аналогічними характеристиками</w:t>
      </w:r>
      <w:r w:rsidR="0045005B" w:rsidRPr="00285CED">
        <w:rPr>
          <w:rFonts w:ascii="Times New Roman" w:eastAsia="Times New Roman" w:hAnsi="Times New Roman" w:cs="Times New Roman"/>
          <w:sz w:val="16"/>
          <w:szCs w:val="16"/>
          <w:lang w:val="ru-RU" w:eastAsia="ru-RU"/>
        </w:rPr>
        <w:t xml:space="preserve">;  </w:t>
      </w:r>
      <w:r w:rsidR="00EC12D5" w:rsidRPr="00285CED">
        <w:rPr>
          <w:rFonts w:ascii="Times New Roman" w:eastAsia="Times New Roman" w:hAnsi="Times New Roman" w:cs="Times New Roman"/>
          <w:sz w:val="16"/>
          <w:szCs w:val="16"/>
          <w:lang w:val="ru-RU" w:eastAsia="ru-RU"/>
        </w:rPr>
        <w:t xml:space="preserve"> **-варіативність довжини заземлюючого спуску </w:t>
      </w:r>
      <w:r w:rsidR="00EC12D5" w:rsidRPr="00285CED">
        <w:rPr>
          <w:rFonts w:ascii="Times New Roman" w:eastAsia="Times New Roman" w:hAnsi="Times New Roman" w:cs="Times New Roman"/>
          <w:sz w:val="16"/>
          <w:szCs w:val="16"/>
          <w:lang w:eastAsia="ru-RU"/>
        </w:rPr>
        <w:t xml:space="preserve">ЗПЛ класом </w:t>
      </w:r>
      <w:r w:rsidR="00EC12D5" w:rsidRPr="00285CED">
        <w:rPr>
          <w:rFonts w:ascii="Times New Roman" w:eastAsia="Times New Roman" w:hAnsi="Times New Roman" w:cs="Times New Roman"/>
          <w:sz w:val="16"/>
          <w:szCs w:val="16"/>
          <w:lang w:val="ru-RU" w:eastAsia="ru-RU"/>
        </w:rPr>
        <w:t xml:space="preserve"> </w:t>
      </w:r>
      <w:r w:rsidR="00EC12D5" w:rsidRPr="00285CED">
        <w:rPr>
          <w:rFonts w:ascii="Times New Roman" w:eastAsia="Times New Roman" w:hAnsi="Times New Roman" w:cs="Times New Roman"/>
          <w:sz w:val="16"/>
          <w:szCs w:val="16"/>
          <w:lang w:val="en-US" w:eastAsia="ru-RU"/>
        </w:rPr>
        <w:t>U</w:t>
      </w:r>
      <w:r w:rsidR="00EC12D5" w:rsidRPr="00285CED">
        <w:rPr>
          <w:rFonts w:ascii="Times New Roman" w:eastAsia="Times New Roman" w:hAnsi="Times New Roman" w:cs="Times New Roman"/>
          <w:sz w:val="16"/>
          <w:szCs w:val="16"/>
          <w:lang w:val="ru-RU" w:eastAsia="ru-RU"/>
        </w:rPr>
        <w:t>=150кВ</w:t>
      </w:r>
      <w:r w:rsidR="001B27B5" w:rsidRPr="00285CED">
        <w:rPr>
          <w:rFonts w:ascii="Times New Roman" w:eastAsia="Times New Roman" w:hAnsi="Times New Roman" w:cs="Times New Roman"/>
          <w:sz w:val="16"/>
          <w:szCs w:val="16"/>
          <w:lang w:val="ru-RU" w:eastAsia="ru-RU"/>
        </w:rPr>
        <w:t xml:space="preserve"> може бути різною: </w:t>
      </w:r>
      <w:r w:rsidR="00EC12D5" w:rsidRPr="00285CED">
        <w:rPr>
          <w:rFonts w:ascii="Times New Roman" w:eastAsia="Times New Roman" w:hAnsi="Times New Roman" w:cs="Times New Roman"/>
          <w:sz w:val="16"/>
          <w:szCs w:val="16"/>
          <w:lang w:val="ru-RU" w:eastAsia="ru-RU"/>
        </w:rPr>
        <w:t xml:space="preserve">укороченою </w:t>
      </w:r>
      <w:r w:rsidR="00EC12D5" w:rsidRPr="00285CED">
        <w:rPr>
          <w:rFonts w:ascii="Times New Roman" w:eastAsia="Times New Roman" w:hAnsi="Times New Roman" w:cs="Times New Roman"/>
          <w:sz w:val="16"/>
          <w:szCs w:val="16"/>
          <w:lang w:val="en-US" w:eastAsia="ru-RU"/>
        </w:rPr>
        <w:t>L</w:t>
      </w:r>
      <w:r w:rsidR="00EC12D5" w:rsidRPr="00285CED">
        <w:rPr>
          <w:rFonts w:ascii="Times New Roman" w:eastAsia="Times New Roman" w:hAnsi="Times New Roman" w:cs="Times New Roman"/>
          <w:sz w:val="16"/>
          <w:szCs w:val="16"/>
          <w:lang w:val="ru-RU" w:eastAsia="ru-RU"/>
        </w:rPr>
        <w:t xml:space="preserve">=3-4м та повною </w:t>
      </w:r>
      <w:r w:rsidR="00EC12D5" w:rsidRPr="00285CED">
        <w:rPr>
          <w:rFonts w:ascii="Times New Roman" w:eastAsia="Times New Roman" w:hAnsi="Times New Roman" w:cs="Times New Roman"/>
          <w:sz w:val="16"/>
          <w:szCs w:val="16"/>
          <w:lang w:val="en-US" w:eastAsia="ru-RU"/>
        </w:rPr>
        <w:t>L</w:t>
      </w:r>
      <w:r w:rsidR="00EC12D5" w:rsidRPr="00285CED">
        <w:rPr>
          <w:rFonts w:ascii="Times New Roman" w:eastAsia="Times New Roman" w:hAnsi="Times New Roman" w:cs="Times New Roman"/>
          <w:sz w:val="16"/>
          <w:szCs w:val="16"/>
          <w:lang w:val="ru-RU" w:eastAsia="ru-RU"/>
        </w:rPr>
        <w:t>=15</w:t>
      </w:r>
      <w:r w:rsidR="001B27B5" w:rsidRPr="00285CED">
        <w:rPr>
          <w:rFonts w:ascii="Times New Roman" w:eastAsia="Times New Roman" w:hAnsi="Times New Roman" w:cs="Times New Roman"/>
          <w:sz w:val="16"/>
          <w:szCs w:val="16"/>
          <w:lang w:eastAsia="ru-RU"/>
        </w:rPr>
        <w:t>м,</w:t>
      </w:r>
      <w:r w:rsidR="001B27B5" w:rsidRPr="005A73E8">
        <w:rPr>
          <w:rFonts w:ascii="Times New Roman" w:eastAsia="Times New Roman" w:hAnsi="Times New Roman" w:cs="Times New Roman"/>
          <w:sz w:val="16"/>
          <w:szCs w:val="16"/>
          <w:lang w:eastAsia="ru-RU"/>
        </w:rPr>
        <w:t xml:space="preserve"> </w:t>
      </w:r>
    </w:p>
    <w:sectPr w:rsidR="00C716E7" w:rsidSect="001009B0">
      <w:pgSz w:w="16838" w:h="11906" w:orient="landscape"/>
      <w:pgMar w:top="426" w:right="536"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6432"/>
    <w:multiLevelType w:val="multilevel"/>
    <w:tmpl w:val="55FE77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28A107C"/>
    <w:multiLevelType w:val="hybridMultilevel"/>
    <w:tmpl w:val="414A1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A516F8"/>
    <w:multiLevelType w:val="multilevel"/>
    <w:tmpl w:val="040A5B9C"/>
    <w:numStyleLink w:val="2"/>
  </w:abstractNum>
  <w:abstractNum w:abstractNumId="3" w15:restartNumberingAfterBreak="0">
    <w:nsid w:val="367151C8"/>
    <w:multiLevelType w:val="hybridMultilevel"/>
    <w:tmpl w:val="460466F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397330F2"/>
    <w:multiLevelType w:val="multilevel"/>
    <w:tmpl w:val="040A5B9C"/>
    <w:styleLink w:val="2"/>
    <w:lvl w:ilvl="0">
      <w:start w:val="1"/>
      <w:numFmt w:val="decimal"/>
      <w:lvlText w:val="%1"/>
      <w:lvlJc w:val="left"/>
      <w:pPr>
        <w:ind w:left="360" w:hanging="360"/>
      </w:pPr>
      <w:rPr>
        <w:rFonts w:hint="default"/>
        <w:color w:val="auto"/>
        <w:sz w:val="24"/>
        <w:szCs w:val="24"/>
      </w:rPr>
    </w:lvl>
    <w:lvl w:ilvl="1">
      <w:start w:val="1"/>
      <w:numFmt w:val="decimal"/>
      <w:lvlText w:val="%1.%2"/>
      <w:lvlJc w:val="left"/>
      <w:pPr>
        <w:ind w:left="720" w:hanging="360"/>
      </w:pPr>
      <w:rPr>
        <w:rFonts w:hint="default"/>
        <w:b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1547149"/>
    <w:multiLevelType w:val="hybridMultilevel"/>
    <w:tmpl w:val="205E23FA"/>
    <w:lvl w:ilvl="0" w:tplc="4BBA7022">
      <w:start w:val="1"/>
      <w:numFmt w:val="bullet"/>
      <w:lvlText w:val="-"/>
      <w:lvlJc w:val="left"/>
      <w:pPr>
        <w:ind w:left="720" w:hanging="360"/>
      </w:pPr>
      <w:rPr>
        <w:rFonts w:ascii="Calibri" w:eastAsiaTheme="minorHAns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943FFA"/>
    <w:multiLevelType w:val="hybridMultilevel"/>
    <w:tmpl w:val="4C9684CE"/>
    <w:lvl w:ilvl="0" w:tplc="BC64E972">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CCC0035"/>
    <w:multiLevelType w:val="hybridMultilevel"/>
    <w:tmpl w:val="046C179C"/>
    <w:lvl w:ilvl="0" w:tplc="D86C2A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81129C"/>
    <w:multiLevelType w:val="hybridMultilevel"/>
    <w:tmpl w:val="2C0AE09E"/>
    <w:lvl w:ilvl="0" w:tplc="831C5A56">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1"/>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89"/>
    <w:rsid w:val="000131CD"/>
    <w:rsid w:val="00083A27"/>
    <w:rsid w:val="00096A23"/>
    <w:rsid w:val="000B16CF"/>
    <w:rsid w:val="000B1B5E"/>
    <w:rsid w:val="000C1169"/>
    <w:rsid w:val="000D2E37"/>
    <w:rsid w:val="000E2427"/>
    <w:rsid w:val="000E2B6C"/>
    <w:rsid w:val="000F7697"/>
    <w:rsid w:val="001009B0"/>
    <w:rsid w:val="001A3A9E"/>
    <w:rsid w:val="001B27B5"/>
    <w:rsid w:val="001B2E9F"/>
    <w:rsid w:val="00204754"/>
    <w:rsid w:val="00205776"/>
    <w:rsid w:val="002100B2"/>
    <w:rsid w:val="0023677C"/>
    <w:rsid w:val="00243FC2"/>
    <w:rsid w:val="00253A1C"/>
    <w:rsid w:val="00260E09"/>
    <w:rsid w:val="0026165D"/>
    <w:rsid w:val="00285CED"/>
    <w:rsid w:val="00294168"/>
    <w:rsid w:val="002A6D88"/>
    <w:rsid w:val="002B760F"/>
    <w:rsid w:val="0030290D"/>
    <w:rsid w:val="003351C3"/>
    <w:rsid w:val="00345F04"/>
    <w:rsid w:val="00390078"/>
    <w:rsid w:val="003C2708"/>
    <w:rsid w:val="003E3A8B"/>
    <w:rsid w:val="003E3B9E"/>
    <w:rsid w:val="0045005B"/>
    <w:rsid w:val="00454C3E"/>
    <w:rsid w:val="0046732D"/>
    <w:rsid w:val="004B59B6"/>
    <w:rsid w:val="004C15F8"/>
    <w:rsid w:val="004C7D9D"/>
    <w:rsid w:val="004F1890"/>
    <w:rsid w:val="00510EB4"/>
    <w:rsid w:val="00512044"/>
    <w:rsid w:val="00546669"/>
    <w:rsid w:val="00570DF3"/>
    <w:rsid w:val="00574E8F"/>
    <w:rsid w:val="005872A9"/>
    <w:rsid w:val="005A3263"/>
    <w:rsid w:val="005A551A"/>
    <w:rsid w:val="005A73E8"/>
    <w:rsid w:val="005D0818"/>
    <w:rsid w:val="006050EA"/>
    <w:rsid w:val="00666F16"/>
    <w:rsid w:val="006960CF"/>
    <w:rsid w:val="006E53F8"/>
    <w:rsid w:val="006F3C43"/>
    <w:rsid w:val="006F6BDE"/>
    <w:rsid w:val="00704D42"/>
    <w:rsid w:val="00712925"/>
    <w:rsid w:val="00723083"/>
    <w:rsid w:val="0072617E"/>
    <w:rsid w:val="0074756E"/>
    <w:rsid w:val="00772879"/>
    <w:rsid w:val="007A165E"/>
    <w:rsid w:val="007B2B59"/>
    <w:rsid w:val="007C7AAE"/>
    <w:rsid w:val="007F0829"/>
    <w:rsid w:val="00873070"/>
    <w:rsid w:val="00896DB2"/>
    <w:rsid w:val="008B7797"/>
    <w:rsid w:val="008C1341"/>
    <w:rsid w:val="008C172A"/>
    <w:rsid w:val="008F7D12"/>
    <w:rsid w:val="00951440"/>
    <w:rsid w:val="0095202A"/>
    <w:rsid w:val="0098426A"/>
    <w:rsid w:val="009A0911"/>
    <w:rsid w:val="009C4DC4"/>
    <w:rsid w:val="009D7579"/>
    <w:rsid w:val="009F1E54"/>
    <w:rsid w:val="00A05829"/>
    <w:rsid w:val="00A06A42"/>
    <w:rsid w:val="00AB5E89"/>
    <w:rsid w:val="00AB73F3"/>
    <w:rsid w:val="00AC3521"/>
    <w:rsid w:val="00AD2993"/>
    <w:rsid w:val="00AD6AE0"/>
    <w:rsid w:val="00B008FB"/>
    <w:rsid w:val="00B26C9C"/>
    <w:rsid w:val="00B314AD"/>
    <w:rsid w:val="00B67772"/>
    <w:rsid w:val="00BE20C6"/>
    <w:rsid w:val="00BF1AA7"/>
    <w:rsid w:val="00C3066F"/>
    <w:rsid w:val="00C433CE"/>
    <w:rsid w:val="00C62762"/>
    <w:rsid w:val="00C716E7"/>
    <w:rsid w:val="00C8532C"/>
    <w:rsid w:val="00CB098F"/>
    <w:rsid w:val="00CB4777"/>
    <w:rsid w:val="00CE3EA7"/>
    <w:rsid w:val="00D24CA3"/>
    <w:rsid w:val="00D4612D"/>
    <w:rsid w:val="00D56CD7"/>
    <w:rsid w:val="00D828F0"/>
    <w:rsid w:val="00DB71F8"/>
    <w:rsid w:val="00DD2207"/>
    <w:rsid w:val="00DD5704"/>
    <w:rsid w:val="00DE58D4"/>
    <w:rsid w:val="00DF7A74"/>
    <w:rsid w:val="00E04B9D"/>
    <w:rsid w:val="00E42C3F"/>
    <w:rsid w:val="00E43635"/>
    <w:rsid w:val="00E45A7F"/>
    <w:rsid w:val="00E93E40"/>
    <w:rsid w:val="00EA18DC"/>
    <w:rsid w:val="00EB7774"/>
    <w:rsid w:val="00EC12D5"/>
    <w:rsid w:val="00EC2C88"/>
    <w:rsid w:val="00F00F2B"/>
    <w:rsid w:val="00F11B16"/>
    <w:rsid w:val="00F212C8"/>
    <w:rsid w:val="00F22E75"/>
    <w:rsid w:val="00F44071"/>
    <w:rsid w:val="00F87965"/>
    <w:rsid w:val="00FA771D"/>
    <w:rsid w:val="00FA7FE1"/>
    <w:rsid w:val="00FC31EE"/>
    <w:rsid w:val="00FD0D37"/>
    <w:rsid w:val="00FE3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1220"/>
  <w15:docId w15:val="{4DCF78F2-D973-4495-A3F7-92AC1919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E89"/>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B5E89"/>
    <w:pPr>
      <w:ind w:left="720"/>
      <w:contextualSpacing/>
    </w:pPr>
  </w:style>
  <w:style w:type="paragraph" w:styleId="a6">
    <w:name w:val="No Spacing"/>
    <w:uiPriority w:val="1"/>
    <w:qFormat/>
    <w:rsid w:val="00AB5E89"/>
    <w:pPr>
      <w:widowControl w:val="0"/>
      <w:autoSpaceDE w:val="0"/>
      <w:autoSpaceDN w:val="0"/>
      <w:spacing w:after="0" w:line="240" w:lineRule="auto"/>
    </w:pPr>
    <w:rPr>
      <w:rFonts w:ascii="Times New Roman CYR" w:eastAsia="Times New Roman" w:hAnsi="Times New Roman CYR" w:cs="Times New Roman CYR"/>
      <w:sz w:val="24"/>
      <w:szCs w:val="24"/>
      <w:lang w:eastAsia="ru-RU"/>
    </w:rPr>
  </w:style>
  <w:style w:type="character" w:customStyle="1" w:styleId="a5">
    <w:name w:val="Абзац списка Знак"/>
    <w:link w:val="a4"/>
    <w:uiPriority w:val="34"/>
    <w:locked/>
    <w:rsid w:val="00AB5E89"/>
    <w:rPr>
      <w:lang w:val="uk-UA"/>
    </w:rPr>
  </w:style>
  <w:style w:type="paragraph" w:styleId="a7">
    <w:name w:val="annotation text"/>
    <w:basedOn w:val="a"/>
    <w:link w:val="a8"/>
    <w:rsid w:val="00A06A42"/>
    <w:pPr>
      <w:spacing w:after="0" w:line="240" w:lineRule="auto"/>
    </w:pPr>
    <w:rPr>
      <w:rFonts w:ascii="Times New Roman" w:eastAsia="Times New Roman" w:hAnsi="Times New Roman" w:cs="Times New Roman"/>
      <w:sz w:val="20"/>
      <w:szCs w:val="20"/>
      <w:lang w:val="ru-RU" w:eastAsia="ru-RU"/>
    </w:rPr>
  </w:style>
  <w:style w:type="character" w:customStyle="1" w:styleId="a8">
    <w:name w:val="Текст примечания Знак"/>
    <w:basedOn w:val="a0"/>
    <w:link w:val="a7"/>
    <w:rsid w:val="00A06A42"/>
    <w:rPr>
      <w:rFonts w:ascii="Times New Roman" w:eastAsia="Times New Roman" w:hAnsi="Times New Roman" w:cs="Times New Roman"/>
      <w:sz w:val="20"/>
      <w:szCs w:val="20"/>
      <w:lang w:eastAsia="ru-RU"/>
    </w:rPr>
  </w:style>
  <w:style w:type="character" w:styleId="a9">
    <w:name w:val="annotation reference"/>
    <w:rsid w:val="00A06A42"/>
    <w:rPr>
      <w:sz w:val="16"/>
      <w:szCs w:val="16"/>
    </w:rPr>
  </w:style>
  <w:style w:type="paragraph" w:styleId="aa">
    <w:name w:val="Balloon Text"/>
    <w:basedOn w:val="a"/>
    <w:link w:val="ab"/>
    <w:uiPriority w:val="99"/>
    <w:semiHidden/>
    <w:unhideWhenUsed/>
    <w:rsid w:val="00A06A4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06A42"/>
    <w:rPr>
      <w:rFonts w:ascii="Segoe UI" w:hAnsi="Segoe UI" w:cs="Segoe UI"/>
      <w:sz w:val="18"/>
      <w:szCs w:val="18"/>
      <w:lang w:val="uk-UA"/>
    </w:rPr>
  </w:style>
  <w:style w:type="numbering" w:customStyle="1" w:styleId="2">
    <w:name w:val="Стиль2"/>
    <w:uiPriority w:val="99"/>
    <w:rsid w:val="00BF1AA7"/>
    <w:pPr>
      <w:numPr>
        <w:numId w:val="3"/>
      </w:numPr>
    </w:pPr>
  </w:style>
  <w:style w:type="paragraph" w:styleId="ac">
    <w:name w:val="annotation subject"/>
    <w:basedOn w:val="a7"/>
    <w:next w:val="a7"/>
    <w:link w:val="ad"/>
    <w:uiPriority w:val="99"/>
    <w:semiHidden/>
    <w:unhideWhenUsed/>
    <w:rsid w:val="003351C3"/>
    <w:pPr>
      <w:spacing w:after="200"/>
    </w:pPr>
    <w:rPr>
      <w:rFonts w:asciiTheme="minorHAnsi" w:eastAsiaTheme="minorHAnsi" w:hAnsiTheme="minorHAnsi" w:cstheme="minorBidi"/>
      <w:b/>
      <w:bCs/>
      <w:lang w:val="uk-UA" w:eastAsia="en-US"/>
    </w:rPr>
  </w:style>
  <w:style w:type="character" w:customStyle="1" w:styleId="ad">
    <w:name w:val="Тема примечания Знак"/>
    <w:basedOn w:val="a8"/>
    <w:link w:val="ac"/>
    <w:uiPriority w:val="99"/>
    <w:semiHidden/>
    <w:rsid w:val="003351C3"/>
    <w:rPr>
      <w:rFonts w:ascii="Times New Roman" w:eastAsia="Times New Roman" w:hAnsi="Times New Roman" w:cs="Times New Roman"/>
      <w:b/>
      <w:bCs/>
      <w:sz w:val="20"/>
      <w:szCs w:val="20"/>
      <w:lang w:val="uk-UA" w:eastAsia="ru-RU"/>
    </w:rPr>
  </w:style>
  <w:style w:type="paragraph" w:styleId="ae">
    <w:name w:val="Revision"/>
    <w:hidden/>
    <w:uiPriority w:val="99"/>
    <w:semiHidden/>
    <w:rsid w:val="00C3066F"/>
    <w:pPr>
      <w:spacing w:after="0" w:line="240" w:lineRule="auto"/>
    </w:pPr>
    <w:rPr>
      <w:lang w:val="uk-UA"/>
    </w:rPr>
  </w:style>
  <w:style w:type="character" w:styleId="af">
    <w:name w:val="Hyperlink"/>
    <w:basedOn w:val="a0"/>
    <w:uiPriority w:val="99"/>
    <w:unhideWhenUsed/>
    <w:rsid w:val="004F18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105121">
      <w:bodyDiv w:val="1"/>
      <w:marLeft w:val="0"/>
      <w:marRight w:val="0"/>
      <w:marTop w:val="0"/>
      <w:marBottom w:val="0"/>
      <w:divBdr>
        <w:top w:val="none" w:sz="0" w:space="0" w:color="auto"/>
        <w:left w:val="none" w:sz="0" w:space="0" w:color="auto"/>
        <w:bottom w:val="none" w:sz="0" w:space="0" w:color="auto"/>
        <w:right w:val="none" w:sz="0" w:space="0" w:color="auto"/>
      </w:divBdr>
      <w:divsChild>
        <w:div w:id="1853060999">
          <w:marLeft w:val="0"/>
          <w:marRight w:val="0"/>
          <w:marTop w:val="0"/>
          <w:marBottom w:val="0"/>
          <w:divBdr>
            <w:top w:val="none" w:sz="0" w:space="0" w:color="auto"/>
            <w:left w:val="none" w:sz="0" w:space="0" w:color="auto"/>
            <w:bottom w:val="none" w:sz="0" w:space="0" w:color="auto"/>
            <w:right w:val="none" w:sz="0" w:space="0" w:color="auto"/>
          </w:divBdr>
          <w:divsChild>
            <w:div w:id="51927776">
              <w:marLeft w:val="0"/>
              <w:marRight w:val="0"/>
              <w:marTop w:val="0"/>
              <w:marBottom w:val="0"/>
              <w:divBdr>
                <w:top w:val="none" w:sz="0" w:space="0" w:color="auto"/>
                <w:left w:val="none" w:sz="0" w:space="0" w:color="auto"/>
                <w:bottom w:val="none" w:sz="0" w:space="0" w:color="auto"/>
                <w:right w:val="none" w:sz="0" w:space="0" w:color="auto"/>
              </w:divBdr>
              <w:divsChild>
                <w:div w:id="1711297855">
                  <w:marLeft w:val="0"/>
                  <w:marRight w:val="0"/>
                  <w:marTop w:val="0"/>
                  <w:marBottom w:val="0"/>
                  <w:divBdr>
                    <w:top w:val="none" w:sz="0" w:space="0" w:color="auto"/>
                    <w:left w:val="none" w:sz="0" w:space="0" w:color="auto"/>
                    <w:bottom w:val="none" w:sz="0" w:space="0" w:color="auto"/>
                    <w:right w:val="none" w:sz="0" w:space="0" w:color="auto"/>
                  </w:divBdr>
                  <w:divsChild>
                    <w:div w:id="1796211144">
                      <w:marLeft w:val="0"/>
                      <w:marRight w:val="0"/>
                      <w:marTop w:val="45"/>
                      <w:marBottom w:val="0"/>
                      <w:divBdr>
                        <w:top w:val="none" w:sz="0" w:space="0" w:color="auto"/>
                        <w:left w:val="none" w:sz="0" w:space="0" w:color="auto"/>
                        <w:bottom w:val="none" w:sz="0" w:space="0" w:color="auto"/>
                        <w:right w:val="none" w:sz="0" w:space="0" w:color="auto"/>
                      </w:divBdr>
                      <w:divsChild>
                        <w:div w:id="1797211390">
                          <w:marLeft w:val="0"/>
                          <w:marRight w:val="0"/>
                          <w:marTop w:val="0"/>
                          <w:marBottom w:val="0"/>
                          <w:divBdr>
                            <w:top w:val="none" w:sz="0" w:space="0" w:color="auto"/>
                            <w:left w:val="none" w:sz="0" w:space="0" w:color="auto"/>
                            <w:bottom w:val="none" w:sz="0" w:space="0" w:color="auto"/>
                            <w:right w:val="none" w:sz="0" w:space="0" w:color="auto"/>
                          </w:divBdr>
                          <w:divsChild>
                            <w:div w:id="687175020">
                              <w:marLeft w:val="2070"/>
                              <w:marRight w:val="3960"/>
                              <w:marTop w:val="0"/>
                              <w:marBottom w:val="0"/>
                              <w:divBdr>
                                <w:top w:val="none" w:sz="0" w:space="0" w:color="auto"/>
                                <w:left w:val="none" w:sz="0" w:space="0" w:color="auto"/>
                                <w:bottom w:val="none" w:sz="0" w:space="0" w:color="auto"/>
                                <w:right w:val="none" w:sz="0" w:space="0" w:color="auto"/>
                              </w:divBdr>
                              <w:divsChild>
                                <w:div w:id="2069381949">
                                  <w:marLeft w:val="0"/>
                                  <w:marRight w:val="0"/>
                                  <w:marTop w:val="0"/>
                                  <w:marBottom w:val="0"/>
                                  <w:divBdr>
                                    <w:top w:val="none" w:sz="0" w:space="0" w:color="auto"/>
                                    <w:left w:val="none" w:sz="0" w:space="0" w:color="auto"/>
                                    <w:bottom w:val="none" w:sz="0" w:space="0" w:color="auto"/>
                                    <w:right w:val="none" w:sz="0" w:space="0" w:color="auto"/>
                                  </w:divBdr>
                                  <w:divsChild>
                                    <w:div w:id="167255732">
                                      <w:marLeft w:val="0"/>
                                      <w:marRight w:val="0"/>
                                      <w:marTop w:val="0"/>
                                      <w:marBottom w:val="0"/>
                                      <w:divBdr>
                                        <w:top w:val="none" w:sz="0" w:space="0" w:color="auto"/>
                                        <w:left w:val="none" w:sz="0" w:space="0" w:color="auto"/>
                                        <w:bottom w:val="none" w:sz="0" w:space="0" w:color="auto"/>
                                        <w:right w:val="none" w:sz="0" w:space="0" w:color="auto"/>
                                      </w:divBdr>
                                      <w:divsChild>
                                        <w:div w:id="1295527589">
                                          <w:marLeft w:val="0"/>
                                          <w:marRight w:val="0"/>
                                          <w:marTop w:val="0"/>
                                          <w:marBottom w:val="0"/>
                                          <w:divBdr>
                                            <w:top w:val="none" w:sz="0" w:space="0" w:color="auto"/>
                                            <w:left w:val="none" w:sz="0" w:space="0" w:color="auto"/>
                                            <w:bottom w:val="none" w:sz="0" w:space="0" w:color="auto"/>
                                            <w:right w:val="none" w:sz="0" w:space="0" w:color="auto"/>
                                          </w:divBdr>
                                          <w:divsChild>
                                            <w:div w:id="347105546">
                                              <w:marLeft w:val="0"/>
                                              <w:marRight w:val="0"/>
                                              <w:marTop w:val="90"/>
                                              <w:marBottom w:val="0"/>
                                              <w:divBdr>
                                                <w:top w:val="none" w:sz="0" w:space="0" w:color="auto"/>
                                                <w:left w:val="none" w:sz="0" w:space="0" w:color="auto"/>
                                                <w:bottom w:val="none" w:sz="0" w:space="0" w:color="auto"/>
                                                <w:right w:val="none" w:sz="0" w:space="0" w:color="auto"/>
                                              </w:divBdr>
                                              <w:divsChild>
                                                <w:div w:id="319190345">
                                                  <w:marLeft w:val="0"/>
                                                  <w:marRight w:val="0"/>
                                                  <w:marTop w:val="0"/>
                                                  <w:marBottom w:val="0"/>
                                                  <w:divBdr>
                                                    <w:top w:val="none" w:sz="0" w:space="0" w:color="auto"/>
                                                    <w:left w:val="none" w:sz="0" w:space="0" w:color="auto"/>
                                                    <w:bottom w:val="none" w:sz="0" w:space="0" w:color="auto"/>
                                                    <w:right w:val="none" w:sz="0" w:space="0" w:color="auto"/>
                                                  </w:divBdr>
                                                  <w:divsChild>
                                                    <w:div w:id="1417290368">
                                                      <w:marLeft w:val="0"/>
                                                      <w:marRight w:val="0"/>
                                                      <w:marTop w:val="0"/>
                                                      <w:marBottom w:val="0"/>
                                                      <w:divBdr>
                                                        <w:top w:val="none" w:sz="0" w:space="0" w:color="auto"/>
                                                        <w:left w:val="none" w:sz="0" w:space="0" w:color="auto"/>
                                                        <w:bottom w:val="none" w:sz="0" w:space="0" w:color="auto"/>
                                                        <w:right w:val="none" w:sz="0" w:space="0" w:color="auto"/>
                                                      </w:divBdr>
                                                      <w:divsChild>
                                                        <w:div w:id="656223844">
                                                          <w:marLeft w:val="0"/>
                                                          <w:marRight w:val="0"/>
                                                          <w:marTop w:val="0"/>
                                                          <w:marBottom w:val="390"/>
                                                          <w:divBdr>
                                                            <w:top w:val="none" w:sz="0" w:space="0" w:color="auto"/>
                                                            <w:left w:val="none" w:sz="0" w:space="0" w:color="auto"/>
                                                            <w:bottom w:val="none" w:sz="0" w:space="0" w:color="auto"/>
                                                            <w:right w:val="none" w:sz="0" w:space="0" w:color="auto"/>
                                                          </w:divBdr>
                                                          <w:divsChild>
                                                            <w:div w:id="1165122824">
                                                              <w:marLeft w:val="0"/>
                                                              <w:marRight w:val="0"/>
                                                              <w:marTop w:val="0"/>
                                                              <w:marBottom w:val="0"/>
                                                              <w:divBdr>
                                                                <w:top w:val="none" w:sz="0" w:space="0" w:color="auto"/>
                                                                <w:left w:val="none" w:sz="0" w:space="0" w:color="auto"/>
                                                                <w:bottom w:val="none" w:sz="0" w:space="0" w:color="auto"/>
                                                                <w:right w:val="none" w:sz="0" w:space="0" w:color="auto"/>
                                                              </w:divBdr>
                                                              <w:divsChild>
                                                                <w:div w:id="1876845653">
                                                                  <w:marLeft w:val="0"/>
                                                                  <w:marRight w:val="0"/>
                                                                  <w:marTop w:val="0"/>
                                                                  <w:marBottom w:val="0"/>
                                                                  <w:divBdr>
                                                                    <w:top w:val="none" w:sz="0" w:space="0" w:color="auto"/>
                                                                    <w:left w:val="none" w:sz="0" w:space="0" w:color="auto"/>
                                                                    <w:bottom w:val="none" w:sz="0" w:space="0" w:color="auto"/>
                                                                    <w:right w:val="none" w:sz="0" w:space="0" w:color="auto"/>
                                                                  </w:divBdr>
                                                                  <w:divsChild>
                                                                    <w:div w:id="299768837">
                                                                      <w:marLeft w:val="0"/>
                                                                      <w:marRight w:val="0"/>
                                                                      <w:marTop w:val="0"/>
                                                                      <w:marBottom w:val="0"/>
                                                                      <w:divBdr>
                                                                        <w:top w:val="none" w:sz="0" w:space="0" w:color="auto"/>
                                                                        <w:left w:val="none" w:sz="0" w:space="0" w:color="auto"/>
                                                                        <w:bottom w:val="none" w:sz="0" w:space="0" w:color="auto"/>
                                                                        <w:right w:val="none" w:sz="0" w:space="0" w:color="auto"/>
                                                                      </w:divBdr>
                                                                      <w:divsChild>
                                                                        <w:div w:id="1025328003">
                                                                          <w:marLeft w:val="0"/>
                                                                          <w:marRight w:val="0"/>
                                                                          <w:marTop w:val="0"/>
                                                                          <w:marBottom w:val="0"/>
                                                                          <w:divBdr>
                                                                            <w:top w:val="none" w:sz="0" w:space="0" w:color="auto"/>
                                                                            <w:left w:val="none" w:sz="0" w:space="0" w:color="auto"/>
                                                                            <w:bottom w:val="none" w:sz="0" w:space="0" w:color="auto"/>
                                                                            <w:right w:val="none" w:sz="0" w:space="0" w:color="auto"/>
                                                                          </w:divBdr>
                                                                          <w:divsChild>
                                                                            <w:div w:id="1375546860">
                                                                              <w:marLeft w:val="0"/>
                                                                              <w:marRight w:val="0"/>
                                                                              <w:marTop w:val="0"/>
                                                                              <w:marBottom w:val="0"/>
                                                                              <w:divBdr>
                                                                                <w:top w:val="none" w:sz="0" w:space="0" w:color="auto"/>
                                                                                <w:left w:val="none" w:sz="0" w:space="0" w:color="auto"/>
                                                                                <w:bottom w:val="none" w:sz="0" w:space="0" w:color="auto"/>
                                                                                <w:right w:val="none" w:sz="0" w:space="0" w:color="auto"/>
                                                                              </w:divBdr>
                                                                              <w:divsChild>
                                                                                <w:div w:id="1875997703">
                                                                                  <w:marLeft w:val="0"/>
                                                                                  <w:marRight w:val="0"/>
                                                                                  <w:marTop w:val="0"/>
                                                                                  <w:marBottom w:val="0"/>
                                                                                  <w:divBdr>
                                                                                    <w:top w:val="none" w:sz="0" w:space="0" w:color="auto"/>
                                                                                    <w:left w:val="none" w:sz="0" w:space="0" w:color="auto"/>
                                                                                    <w:bottom w:val="none" w:sz="0" w:space="0" w:color="auto"/>
                                                                                    <w:right w:val="none" w:sz="0" w:space="0" w:color="auto"/>
                                                                                  </w:divBdr>
                                                                                  <w:divsChild>
                                                                                    <w:div w:id="213128246">
                                                                                      <w:marLeft w:val="0"/>
                                                                                      <w:marRight w:val="0"/>
                                                                                      <w:marTop w:val="0"/>
                                                                                      <w:marBottom w:val="0"/>
                                                                                      <w:divBdr>
                                                                                        <w:top w:val="none" w:sz="0" w:space="0" w:color="auto"/>
                                                                                        <w:left w:val="none" w:sz="0" w:space="0" w:color="auto"/>
                                                                                        <w:bottom w:val="none" w:sz="0" w:space="0" w:color="auto"/>
                                                                                        <w:right w:val="none" w:sz="0" w:space="0" w:color="auto"/>
                                                                                      </w:divBdr>
                                                                                      <w:divsChild>
                                                                                        <w:div w:id="19752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8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1671341E2D0FB4C865CE9F9E8561A8A" ma:contentTypeVersion="1" ma:contentTypeDescription="Создание документа." ma:contentTypeScope="" ma:versionID="a5f685a8fef60afc1e923643e78c3cda">
  <xsd:schema xmlns:xsd="http://www.w3.org/2001/XMLSchema" xmlns:xs="http://www.w3.org/2001/XMLSchema" xmlns:p="http://schemas.microsoft.com/office/2006/metadata/properties" targetNamespace="http://schemas.microsoft.com/office/2006/metadata/properties" ma:root="true" ma:fieldsID="a7238ab3b3a50a4dd3a515564aa3b9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1F37D-05C4-4315-8D56-E1D772BF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7BFDE0-FFEE-4C8B-A32F-B446E421DF9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91264E3-4E5F-4D0C-B19D-24A74CD4A370}">
  <ds:schemaRefs>
    <ds:schemaRef ds:uri="http://schemas.microsoft.com/sharepoint/v3/contenttype/forms"/>
  </ds:schemaRefs>
</ds:datastoreItem>
</file>

<file path=customXml/itemProps4.xml><?xml version="1.0" encoding="utf-8"?>
<ds:datastoreItem xmlns:ds="http://schemas.openxmlformats.org/officeDocument/2006/customXml" ds:itemID="{D0F44527-88C9-4A18-AD53-EADB4613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1707</Words>
  <Characters>9730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DTEK</Company>
  <LinksUpToDate>false</LinksUpToDate>
  <CharactersWithSpaces>11415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Sukhanov Sergey</dc:creator>
  <cp:lastModifiedBy>Shevchenko Natalia L.</cp:lastModifiedBy>
  <cp:revision>2</cp:revision>
  <dcterms:created xsi:type="dcterms:W3CDTF">2022-12-14T08:46:00Z</dcterms:created>
  <dcterms:modified xsi:type="dcterms:W3CDTF">2022-12-14T08:46:00Z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0x01010061671341E2D0FB4C865CE9F9E8561A8A</vt:lpwstr>
  </property>
</Properties>
</file>