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3E8E" w14:textId="0795D343" w:rsidR="00826D1C" w:rsidRPr="00E31E41" w:rsidRDefault="00E31E41" w:rsidP="00B044F9">
      <w:pPr>
        <w:ind w:left="-567"/>
        <w:jc w:val="both"/>
        <w:rPr>
          <w:rFonts w:asciiTheme="majorHAnsi" w:hAnsiTheme="majorHAnsi" w:cs="Times New Roman"/>
          <w:b/>
          <w:bCs/>
          <w:sz w:val="22"/>
          <w:szCs w:val="22"/>
          <w:lang w:val="uk-UA"/>
        </w:rPr>
      </w:pPr>
      <w:r w:rsidRPr="00E31E41">
        <w:rPr>
          <w:rFonts w:asciiTheme="majorHAnsi" w:hAnsiTheme="majorHAnsi" w:cs="Times New Roman"/>
          <w:b/>
          <w:bCs/>
          <w:sz w:val="22"/>
          <w:szCs w:val="22"/>
          <w:lang w:val="uk-UA"/>
        </w:rPr>
        <w:t>Конкурсна документація</w:t>
      </w:r>
      <w:r w:rsidR="00826D1C" w:rsidRPr="00E31E41">
        <w:rPr>
          <w:rFonts w:asciiTheme="majorHAnsi" w:hAnsiTheme="majorHAnsi" w:cs="Times New Roman"/>
          <w:b/>
          <w:bCs/>
          <w:sz w:val="22"/>
          <w:szCs w:val="22"/>
          <w:lang w:val="uk-UA"/>
        </w:rPr>
        <w:t xml:space="preserve"> -</w:t>
      </w:r>
    </w:p>
    <w:p w14:paraId="10B90842" w14:textId="0242863C" w:rsidR="00946201" w:rsidRPr="00E31E41" w:rsidRDefault="00946201" w:rsidP="00B044F9">
      <w:pPr>
        <w:ind w:left="-567"/>
        <w:jc w:val="both"/>
        <w:rPr>
          <w:rFonts w:asciiTheme="majorHAnsi" w:hAnsiTheme="majorHAnsi" w:cs="Times New Roman"/>
          <w:b/>
          <w:bCs/>
          <w:sz w:val="22"/>
          <w:szCs w:val="22"/>
          <w:lang w:val="uk-UA"/>
        </w:rPr>
      </w:pPr>
      <w:r w:rsidRPr="00E31E41">
        <w:rPr>
          <w:rFonts w:asciiTheme="majorHAnsi" w:hAnsiTheme="majorHAnsi" w:cs="Times New Roman"/>
          <w:b/>
          <w:bCs/>
          <w:sz w:val="22"/>
          <w:szCs w:val="22"/>
          <w:lang w:val="uk-UA"/>
        </w:rPr>
        <w:t>Оголошення про проведення процедури закупівлі</w:t>
      </w:r>
    </w:p>
    <w:p w14:paraId="71B48782" w14:textId="62E38F5A" w:rsidR="00E627B6" w:rsidRPr="00D75758" w:rsidRDefault="00E627B6" w:rsidP="00B044F9">
      <w:pPr>
        <w:ind w:left="-567"/>
        <w:jc w:val="both"/>
        <w:rPr>
          <w:rFonts w:asciiTheme="majorHAnsi" w:hAnsiTheme="majorHAnsi" w:cs="Times New Roman"/>
          <w:b/>
          <w:bCs/>
          <w:sz w:val="22"/>
          <w:szCs w:val="22"/>
        </w:rPr>
      </w:pPr>
      <w:r w:rsidRPr="00E31E41">
        <w:rPr>
          <w:rFonts w:asciiTheme="majorHAnsi" w:hAnsiTheme="majorHAnsi" w:cs="Times New Roman"/>
          <w:b/>
          <w:bCs/>
          <w:sz w:val="22"/>
          <w:szCs w:val="22"/>
          <w:lang w:val="uk-UA"/>
        </w:rPr>
        <w:t xml:space="preserve">на електронному торгівельному майданчику </w:t>
      </w:r>
      <w:r w:rsidR="001E0F50" w:rsidRPr="00E31E41">
        <w:rPr>
          <w:rFonts w:asciiTheme="majorHAnsi" w:hAnsiTheme="majorHAnsi" w:cs="Times New Roman"/>
          <w:b/>
          <w:bCs/>
          <w:sz w:val="22"/>
          <w:szCs w:val="22"/>
          <w:lang w:val="en-US"/>
        </w:rPr>
        <w:t>SmartTender</w:t>
      </w:r>
    </w:p>
    <w:p w14:paraId="488F0258" w14:textId="77777777" w:rsidR="00DA3754" w:rsidRPr="00E31E41" w:rsidRDefault="00DA3754" w:rsidP="00B044F9">
      <w:pPr>
        <w:ind w:left="-567"/>
        <w:jc w:val="both"/>
        <w:rPr>
          <w:rFonts w:asciiTheme="majorHAnsi" w:hAnsiTheme="majorHAnsi" w:cs="Times New Roman"/>
          <w:b/>
          <w:bCs/>
          <w:sz w:val="22"/>
          <w:szCs w:val="22"/>
        </w:rPr>
      </w:pPr>
    </w:p>
    <w:p w14:paraId="10B90843" w14:textId="77777777" w:rsidR="00B044F9" w:rsidRPr="00E31E41" w:rsidRDefault="00B044F9" w:rsidP="00946201">
      <w:pPr>
        <w:ind w:left="-567" w:firstLine="425"/>
        <w:jc w:val="both"/>
        <w:rPr>
          <w:rFonts w:asciiTheme="majorHAnsi" w:hAnsiTheme="majorHAnsi" w:cs="Times New Roman"/>
          <w:b/>
          <w:bCs/>
          <w:iCs/>
          <w:sz w:val="22"/>
          <w:szCs w:val="22"/>
          <w:lang w:val="uk-UA"/>
        </w:rPr>
      </w:pPr>
    </w:p>
    <w:p w14:paraId="6700B90A" w14:textId="2283D60E" w:rsidR="00E627B6" w:rsidRPr="00E31E41" w:rsidRDefault="00555FBF" w:rsidP="00CD3B74">
      <w:pPr>
        <w:ind w:left="-426"/>
        <w:jc w:val="both"/>
        <w:rPr>
          <w:rFonts w:asciiTheme="majorHAnsi" w:hAnsiTheme="majorHAnsi" w:cs="Times New Roman"/>
          <w:sz w:val="22"/>
          <w:szCs w:val="22"/>
          <w:lang w:val="uk-UA"/>
        </w:rPr>
      </w:pPr>
      <w:r w:rsidRPr="00E31E41">
        <w:rPr>
          <w:rFonts w:asciiTheme="majorHAnsi" w:hAnsiTheme="majorHAnsi"/>
          <w:sz w:val="22"/>
          <w:szCs w:val="22"/>
          <w:lang w:val="uk-UA"/>
        </w:rPr>
        <w:t xml:space="preserve">Замовник ТОВ «ДТЕК НАФТОГАЗ» </w:t>
      </w:r>
      <w:r w:rsidR="00B02CEE" w:rsidRPr="00E31E41">
        <w:rPr>
          <w:rFonts w:asciiTheme="majorHAnsi" w:hAnsiTheme="majorHAnsi"/>
          <w:sz w:val="22"/>
          <w:szCs w:val="22"/>
          <w:lang w:val="uk-UA"/>
        </w:rPr>
        <w:t>м. К</w:t>
      </w:r>
      <w:r w:rsidRPr="00E31E41">
        <w:rPr>
          <w:rFonts w:asciiTheme="majorHAnsi" w:hAnsiTheme="majorHAnsi"/>
          <w:sz w:val="22"/>
          <w:szCs w:val="22"/>
          <w:lang w:val="uk-UA"/>
        </w:rPr>
        <w:t xml:space="preserve">иїв проводить процедуру відкритих </w:t>
      </w:r>
      <w:r w:rsidRPr="00E31E41">
        <w:rPr>
          <w:rFonts w:asciiTheme="majorHAnsi" w:hAnsiTheme="majorHAnsi"/>
          <w:b/>
          <w:sz w:val="22"/>
          <w:szCs w:val="22"/>
          <w:u w:val="single"/>
          <w:lang w:val="uk-UA"/>
        </w:rPr>
        <w:t>одноступ</w:t>
      </w:r>
      <w:r w:rsidR="003E0AF0">
        <w:rPr>
          <w:rFonts w:asciiTheme="majorHAnsi" w:hAnsiTheme="majorHAnsi"/>
          <w:b/>
          <w:sz w:val="22"/>
          <w:szCs w:val="22"/>
          <w:u w:val="single"/>
          <w:lang w:val="uk-UA"/>
        </w:rPr>
        <w:t>еневих</w:t>
      </w:r>
      <w:r w:rsidRPr="00E31E41">
        <w:rPr>
          <w:rFonts w:asciiTheme="majorHAnsi" w:hAnsiTheme="majorHAnsi"/>
          <w:sz w:val="22"/>
          <w:szCs w:val="22"/>
          <w:lang w:val="uk-UA"/>
        </w:rPr>
        <w:t xml:space="preserve"> торгів відповідно до умов, зазначених у Конкурсній документації:</w:t>
      </w:r>
    </w:p>
    <w:tbl>
      <w:tblPr>
        <w:tblStyle w:val="af1"/>
        <w:tblW w:w="10773" w:type="dxa"/>
        <w:tblInd w:w="-459" w:type="dxa"/>
        <w:tblLook w:val="04A0" w:firstRow="1" w:lastRow="0" w:firstColumn="1" w:lastColumn="0" w:noHBand="0" w:noVBand="1"/>
      </w:tblPr>
      <w:tblGrid>
        <w:gridCol w:w="3289"/>
        <w:gridCol w:w="7484"/>
      </w:tblGrid>
      <w:tr w:rsidR="00E627B6" w:rsidRPr="00E31E41" w14:paraId="4F714082" w14:textId="77777777" w:rsidTr="001443BA">
        <w:trPr>
          <w:trHeight w:val="599"/>
        </w:trPr>
        <w:tc>
          <w:tcPr>
            <w:tcW w:w="3289" w:type="dxa"/>
            <w:vAlign w:val="center"/>
          </w:tcPr>
          <w:p w14:paraId="4E0FF531" w14:textId="77777777" w:rsidR="00E627B6" w:rsidRPr="00E31E41" w:rsidRDefault="00E627B6" w:rsidP="003820FD">
            <w:pPr>
              <w:rPr>
                <w:rFonts w:asciiTheme="majorHAnsi" w:hAnsiTheme="majorHAnsi" w:cs="Times New Roman"/>
                <w:sz w:val="22"/>
                <w:szCs w:val="22"/>
                <w:lang w:val="uk-UA"/>
              </w:rPr>
            </w:pPr>
            <w:r w:rsidRPr="00E31E41">
              <w:rPr>
                <w:rFonts w:asciiTheme="majorHAnsi" w:hAnsiTheme="majorHAnsi" w:cs="Times New Roman"/>
                <w:b/>
                <w:bCs/>
                <w:sz w:val="22"/>
                <w:szCs w:val="22"/>
                <w:lang w:val="uk-UA"/>
              </w:rPr>
              <w:t>Найменування та місце розташування Замовника:</w:t>
            </w:r>
          </w:p>
        </w:tc>
        <w:tc>
          <w:tcPr>
            <w:tcW w:w="7484" w:type="dxa"/>
            <w:vAlign w:val="center"/>
          </w:tcPr>
          <w:p w14:paraId="553E3B2E" w14:textId="4F8C1B03" w:rsidR="00E627B6" w:rsidRPr="00E31E41" w:rsidRDefault="00E627B6" w:rsidP="006A28DF">
            <w:pPr>
              <w:rPr>
                <w:rFonts w:ascii="Calibri" w:hAnsi="Calibri"/>
                <w:sz w:val="22"/>
                <w:szCs w:val="22"/>
                <w:lang w:val="uk-UA"/>
              </w:rPr>
            </w:pPr>
            <w:r w:rsidRPr="00E31E41">
              <w:rPr>
                <w:rFonts w:ascii="Calibri" w:hAnsi="Calibri"/>
                <w:sz w:val="22"/>
                <w:szCs w:val="22"/>
                <w:lang w:val="uk-UA"/>
              </w:rPr>
              <w:t xml:space="preserve">ТОВ «ДТЕК Нафтогаз» (м. Київ) </w:t>
            </w:r>
            <w:r w:rsidRPr="00CC2D38">
              <w:rPr>
                <w:rFonts w:ascii="Calibri" w:hAnsi="Calibri"/>
                <w:sz w:val="22"/>
                <w:szCs w:val="22"/>
                <w:lang w:val="uk-UA"/>
              </w:rPr>
              <w:t xml:space="preserve">для </w:t>
            </w:r>
            <w:r w:rsidR="00CC2D38" w:rsidRPr="00CC2D38">
              <w:rPr>
                <w:rFonts w:ascii="Calibri" w:hAnsi="Calibri"/>
                <w:sz w:val="22"/>
                <w:szCs w:val="22"/>
                <w:lang w:val="uk-UA"/>
              </w:rPr>
              <w:t>ПрАТ "Нафтогазвидобування"</w:t>
            </w:r>
            <w:r w:rsidRPr="00CC2D38">
              <w:rPr>
                <w:rFonts w:ascii="Calibri" w:hAnsi="Calibri"/>
                <w:sz w:val="22"/>
                <w:szCs w:val="22"/>
                <w:lang w:val="uk-UA"/>
              </w:rPr>
              <w:t xml:space="preserve"> </w:t>
            </w:r>
            <w:r w:rsidRPr="00E31E41">
              <w:rPr>
                <w:rFonts w:ascii="Calibri" w:hAnsi="Calibri"/>
                <w:sz w:val="22"/>
                <w:szCs w:val="22"/>
                <w:lang w:val="uk-UA"/>
              </w:rPr>
              <w:t>(м</w:t>
            </w:r>
            <w:r w:rsidR="006A28DF" w:rsidRPr="00E31E41">
              <w:rPr>
                <w:rFonts w:ascii="Calibri" w:hAnsi="Calibri"/>
                <w:sz w:val="22"/>
                <w:szCs w:val="22"/>
                <w:lang w:val="uk-UA"/>
              </w:rPr>
              <w:t>. Полтава</w:t>
            </w:r>
            <w:r w:rsidR="00F975C8" w:rsidRPr="00E31E41">
              <w:rPr>
                <w:rFonts w:ascii="Calibri" w:hAnsi="Calibri"/>
                <w:sz w:val="22"/>
                <w:szCs w:val="22"/>
                <w:lang w:val="uk-UA"/>
              </w:rPr>
              <w:t>)</w:t>
            </w:r>
          </w:p>
        </w:tc>
      </w:tr>
      <w:tr w:rsidR="00E627B6" w:rsidRPr="00E31E41" w14:paraId="389B8AA8" w14:textId="77777777" w:rsidTr="001443BA">
        <w:tc>
          <w:tcPr>
            <w:tcW w:w="3289" w:type="dxa"/>
            <w:vAlign w:val="center"/>
          </w:tcPr>
          <w:p w14:paraId="46C48B2D" w14:textId="77777777" w:rsidR="00E627B6" w:rsidRPr="00E31E41" w:rsidRDefault="00E627B6" w:rsidP="003820FD">
            <w:pPr>
              <w:rPr>
                <w:rFonts w:asciiTheme="majorHAnsi" w:hAnsiTheme="majorHAnsi" w:cs="Times New Roman"/>
                <w:sz w:val="22"/>
                <w:szCs w:val="22"/>
                <w:lang w:val="uk-UA"/>
              </w:rPr>
            </w:pPr>
            <w:r w:rsidRPr="00E31E41">
              <w:rPr>
                <w:rFonts w:asciiTheme="majorHAnsi" w:hAnsiTheme="majorHAnsi" w:cs="Times New Roman"/>
                <w:b/>
                <w:bCs/>
                <w:sz w:val="22"/>
                <w:szCs w:val="22"/>
                <w:lang w:val="uk-UA"/>
              </w:rPr>
              <w:t>Адреса веб-сайту, на якому розміщується інформація про закупівлю:</w:t>
            </w:r>
          </w:p>
        </w:tc>
        <w:tc>
          <w:tcPr>
            <w:tcW w:w="7484" w:type="dxa"/>
            <w:vAlign w:val="center"/>
          </w:tcPr>
          <w:p w14:paraId="7D1C0FEA" w14:textId="77777777" w:rsidR="00E627B6" w:rsidRPr="00E31E41" w:rsidRDefault="00324F09" w:rsidP="003820FD">
            <w:pPr>
              <w:autoSpaceDE w:val="0"/>
              <w:autoSpaceDN w:val="0"/>
              <w:rPr>
                <w:rFonts w:asciiTheme="majorHAnsi" w:hAnsiTheme="majorHAnsi" w:cs="Times New Roman"/>
                <w:sz w:val="22"/>
                <w:szCs w:val="22"/>
                <w:lang w:val="en-US"/>
              </w:rPr>
            </w:pPr>
            <w:hyperlink r:id="rId11" w:history="1">
              <w:r w:rsidR="00E627B6" w:rsidRPr="00E31E41">
                <w:rPr>
                  <w:rStyle w:val="af4"/>
                  <w:rFonts w:ascii="Times New Roman" w:hAnsi="Times New Roman" w:cs="Times New Roman"/>
                  <w:sz w:val="22"/>
                  <w:szCs w:val="22"/>
                </w:rPr>
                <w:t>https://smarttender.biz</w:t>
              </w:r>
            </w:hyperlink>
          </w:p>
        </w:tc>
      </w:tr>
      <w:tr w:rsidR="00E627B6" w:rsidRPr="00E31E41" w14:paraId="67E16173" w14:textId="77777777" w:rsidTr="001443BA">
        <w:trPr>
          <w:trHeight w:val="500"/>
        </w:trPr>
        <w:tc>
          <w:tcPr>
            <w:tcW w:w="3289" w:type="dxa"/>
            <w:vAlign w:val="center"/>
          </w:tcPr>
          <w:p w14:paraId="5891A2B8" w14:textId="7FAB0264" w:rsidR="00E627B6" w:rsidRPr="00E31E41" w:rsidRDefault="0021121A" w:rsidP="003820FD">
            <w:pPr>
              <w:rPr>
                <w:rFonts w:asciiTheme="majorHAnsi" w:hAnsiTheme="majorHAnsi" w:cs="Times New Roman"/>
                <w:sz w:val="22"/>
                <w:szCs w:val="22"/>
                <w:lang w:val="uk-UA"/>
              </w:rPr>
            </w:pPr>
            <w:r>
              <w:rPr>
                <w:rFonts w:asciiTheme="majorHAnsi" w:hAnsiTheme="majorHAnsi" w:cs="Times New Roman"/>
                <w:b/>
                <w:bCs/>
                <w:sz w:val="22"/>
                <w:szCs w:val="22"/>
                <w:lang w:val="uk-UA"/>
              </w:rPr>
              <w:t>П</w:t>
            </w:r>
            <w:r w:rsidR="00E627B6" w:rsidRPr="00E31E41">
              <w:rPr>
                <w:rFonts w:asciiTheme="majorHAnsi" w:hAnsiTheme="majorHAnsi" w:cs="Times New Roman"/>
                <w:b/>
                <w:bCs/>
                <w:sz w:val="22"/>
                <w:szCs w:val="22"/>
                <w:lang w:val="uk-UA"/>
              </w:rPr>
              <w:t>редмет закупівлі:</w:t>
            </w:r>
          </w:p>
        </w:tc>
        <w:tc>
          <w:tcPr>
            <w:tcW w:w="7484" w:type="dxa"/>
            <w:vAlign w:val="center"/>
          </w:tcPr>
          <w:p w14:paraId="661C5478" w14:textId="04D6CF7B" w:rsidR="00E627B6" w:rsidRPr="00C0545C" w:rsidRDefault="009B2B83" w:rsidP="003820FD">
            <w:pPr>
              <w:rPr>
                <w:rFonts w:ascii="Calibri" w:hAnsi="Calibri"/>
                <w:b/>
                <w:bCs/>
                <w:sz w:val="22"/>
                <w:szCs w:val="22"/>
                <w:lang w:val="uk-UA"/>
              </w:rPr>
            </w:pPr>
            <w:r w:rsidRPr="009B2B83">
              <w:rPr>
                <w:rFonts w:ascii="Calibri" w:hAnsi="Calibri"/>
                <w:b/>
                <w:bCs/>
                <w:sz w:val="22"/>
                <w:szCs w:val="22"/>
                <w:lang w:val="uk-UA"/>
              </w:rPr>
              <w:t>Ємнісне обладнання</w:t>
            </w:r>
          </w:p>
        </w:tc>
      </w:tr>
      <w:tr w:rsidR="00E627B6" w:rsidRPr="00E31E41" w14:paraId="36D53877" w14:textId="77777777" w:rsidTr="001443BA">
        <w:tc>
          <w:tcPr>
            <w:tcW w:w="3289" w:type="dxa"/>
            <w:vAlign w:val="center"/>
          </w:tcPr>
          <w:p w14:paraId="4C645B28" w14:textId="77777777" w:rsidR="00E627B6" w:rsidRPr="00E31E41" w:rsidRDefault="00E627B6" w:rsidP="003820FD">
            <w:pPr>
              <w:rPr>
                <w:rFonts w:asciiTheme="majorHAnsi" w:hAnsiTheme="majorHAnsi" w:cs="Times New Roman"/>
                <w:sz w:val="22"/>
                <w:szCs w:val="22"/>
                <w:lang w:val="uk-UA"/>
              </w:rPr>
            </w:pPr>
            <w:r w:rsidRPr="00E31E41">
              <w:rPr>
                <w:rFonts w:asciiTheme="majorHAnsi" w:hAnsiTheme="majorHAnsi"/>
                <w:b/>
                <w:bCs/>
                <w:sz w:val="22"/>
                <w:szCs w:val="22"/>
                <w:lang w:val="uk-UA"/>
              </w:rPr>
              <w:t>Місце постачання товару / виконання робіт / надання послуг:</w:t>
            </w:r>
          </w:p>
        </w:tc>
        <w:tc>
          <w:tcPr>
            <w:tcW w:w="7484" w:type="dxa"/>
            <w:vAlign w:val="center"/>
          </w:tcPr>
          <w:p w14:paraId="4109FA54" w14:textId="3D60FDEC" w:rsidR="00E627B6" w:rsidRPr="00E31E41" w:rsidRDefault="009252AA" w:rsidP="003820FD">
            <w:pPr>
              <w:rPr>
                <w:rFonts w:asciiTheme="majorHAnsi" w:hAnsiTheme="majorHAnsi"/>
                <w:sz w:val="22"/>
                <w:szCs w:val="22"/>
                <w:lang w:val="uk-UA"/>
              </w:rPr>
            </w:pPr>
            <w:r w:rsidRPr="009252AA">
              <w:rPr>
                <w:rFonts w:ascii="Calibri" w:hAnsi="Calibri"/>
                <w:sz w:val="22"/>
                <w:szCs w:val="22"/>
                <w:lang w:val="uk-UA"/>
              </w:rPr>
              <w:t>DDP (Інкотермс 2010) склад отримувача, вул. Шкільна, 45, с. Ковалівка, Миргородський район, Полтавська область</w:t>
            </w:r>
          </w:p>
        </w:tc>
      </w:tr>
      <w:tr w:rsidR="00E627B6" w:rsidRPr="00E31E41" w14:paraId="45D6449D" w14:textId="77777777" w:rsidTr="001443BA">
        <w:trPr>
          <w:trHeight w:val="267"/>
        </w:trPr>
        <w:tc>
          <w:tcPr>
            <w:tcW w:w="3289" w:type="dxa"/>
            <w:vAlign w:val="center"/>
          </w:tcPr>
          <w:p w14:paraId="2CE3FFCE" w14:textId="77777777" w:rsidR="00E627B6" w:rsidRPr="00E31E41" w:rsidRDefault="00E627B6" w:rsidP="003820FD">
            <w:pPr>
              <w:rPr>
                <w:rFonts w:asciiTheme="majorHAnsi" w:hAnsiTheme="majorHAnsi" w:cs="Times New Roman"/>
                <w:sz w:val="22"/>
                <w:szCs w:val="22"/>
                <w:lang w:val="uk-UA"/>
              </w:rPr>
            </w:pPr>
            <w:r w:rsidRPr="00E31E41">
              <w:rPr>
                <w:rFonts w:asciiTheme="majorHAnsi" w:hAnsiTheme="majorHAnsi"/>
                <w:b/>
                <w:bCs/>
                <w:sz w:val="22"/>
                <w:szCs w:val="22"/>
                <w:lang w:val="uk-UA"/>
              </w:rPr>
              <w:t>Строки постачання товару / виконання робіт / надання послуг:</w:t>
            </w:r>
          </w:p>
        </w:tc>
        <w:tc>
          <w:tcPr>
            <w:tcW w:w="7484" w:type="dxa"/>
            <w:vAlign w:val="center"/>
          </w:tcPr>
          <w:p w14:paraId="2ABFEECD" w14:textId="77777777" w:rsidR="009252AA" w:rsidRPr="009252AA" w:rsidRDefault="009252AA" w:rsidP="009252AA">
            <w:pPr>
              <w:rPr>
                <w:rFonts w:ascii="Calibri" w:hAnsi="Calibri"/>
                <w:sz w:val="22"/>
                <w:szCs w:val="22"/>
                <w:lang w:val="uk-UA"/>
              </w:rPr>
            </w:pPr>
            <w:r w:rsidRPr="009252AA">
              <w:rPr>
                <w:rFonts w:ascii="Calibri" w:hAnsi="Calibri"/>
                <w:sz w:val="22"/>
                <w:szCs w:val="22"/>
                <w:lang w:val="uk-UA"/>
              </w:rPr>
              <w:t>лот 1 - 70 календарних днів (не пізніше 18.09.2025)</w:t>
            </w:r>
          </w:p>
          <w:p w14:paraId="41D93BC1" w14:textId="2038F73B" w:rsidR="00E627B6" w:rsidRPr="00E31E41" w:rsidRDefault="009252AA" w:rsidP="009252AA">
            <w:pPr>
              <w:rPr>
                <w:rFonts w:ascii="Calibri" w:hAnsi="Calibri"/>
                <w:sz w:val="22"/>
                <w:szCs w:val="22"/>
                <w:lang w:val="uk-UA"/>
              </w:rPr>
            </w:pPr>
            <w:r w:rsidRPr="009252AA">
              <w:rPr>
                <w:rFonts w:ascii="Calibri" w:hAnsi="Calibri"/>
                <w:sz w:val="22"/>
                <w:szCs w:val="22"/>
                <w:lang w:val="uk-UA"/>
              </w:rPr>
              <w:t>лот 2 - 160 календарних днів (не пізніше 18.12.2025)</w:t>
            </w:r>
          </w:p>
        </w:tc>
      </w:tr>
      <w:tr w:rsidR="00E627B6" w:rsidRPr="009252AA" w14:paraId="53245EBE" w14:textId="77777777" w:rsidTr="001443BA">
        <w:trPr>
          <w:trHeight w:val="343"/>
        </w:trPr>
        <w:tc>
          <w:tcPr>
            <w:tcW w:w="3289" w:type="dxa"/>
            <w:vAlign w:val="center"/>
          </w:tcPr>
          <w:p w14:paraId="48130B48" w14:textId="31C4E4D2" w:rsidR="00E627B6" w:rsidRPr="00E31E41" w:rsidRDefault="00894B80" w:rsidP="003820FD">
            <w:pPr>
              <w:rPr>
                <w:rFonts w:asciiTheme="majorHAnsi" w:hAnsiTheme="majorHAnsi" w:cs="Times New Roman"/>
                <w:b/>
                <w:bCs/>
                <w:iCs/>
                <w:sz w:val="22"/>
                <w:szCs w:val="22"/>
                <w:lang w:val="uk-UA"/>
              </w:rPr>
            </w:pPr>
            <w:r>
              <w:rPr>
                <w:rFonts w:asciiTheme="majorHAnsi" w:hAnsiTheme="majorHAnsi"/>
                <w:b/>
                <w:bCs/>
                <w:sz w:val="22"/>
                <w:szCs w:val="22"/>
                <w:lang w:val="uk-UA"/>
              </w:rPr>
              <w:t>У</w:t>
            </w:r>
            <w:r w:rsidR="00E627B6" w:rsidRPr="00E31E41">
              <w:rPr>
                <w:rFonts w:asciiTheme="majorHAnsi" w:hAnsiTheme="majorHAnsi"/>
                <w:b/>
                <w:bCs/>
                <w:sz w:val="22"/>
                <w:szCs w:val="22"/>
                <w:lang w:val="uk-UA"/>
              </w:rPr>
              <w:t xml:space="preserve">мови оплати: </w:t>
            </w:r>
          </w:p>
        </w:tc>
        <w:tc>
          <w:tcPr>
            <w:tcW w:w="7484" w:type="dxa"/>
            <w:vAlign w:val="center"/>
          </w:tcPr>
          <w:p w14:paraId="1DA4B79A" w14:textId="1B3AB4D8" w:rsidR="00E627B6" w:rsidRPr="009252AA" w:rsidRDefault="009252AA" w:rsidP="003820FD">
            <w:pPr>
              <w:rPr>
                <w:rFonts w:asciiTheme="majorHAnsi" w:hAnsiTheme="majorHAnsi" w:cs="Times New Roman"/>
                <w:b/>
                <w:sz w:val="22"/>
                <w:szCs w:val="22"/>
                <w:u w:val="single"/>
                <w:lang w:val="uk-UA"/>
              </w:rPr>
            </w:pPr>
            <w:r w:rsidRPr="009252AA">
              <w:rPr>
                <w:rFonts w:ascii="Calibri" w:hAnsi="Calibri"/>
                <w:sz w:val="22"/>
                <w:szCs w:val="22"/>
                <w:lang w:val="uk-UA"/>
              </w:rPr>
              <w:t>відтермінування платежу 60 календарних днів із дати підписання акту приймання-передачі ТМЦ/акту виконаних робіт/послуг</w:t>
            </w:r>
          </w:p>
        </w:tc>
      </w:tr>
      <w:tr w:rsidR="00E627B6" w:rsidRPr="00C0545C" w14:paraId="7779545A" w14:textId="77777777" w:rsidTr="001443BA">
        <w:trPr>
          <w:trHeight w:val="414"/>
        </w:trPr>
        <w:tc>
          <w:tcPr>
            <w:tcW w:w="3289" w:type="dxa"/>
            <w:vAlign w:val="center"/>
          </w:tcPr>
          <w:p w14:paraId="35538A06" w14:textId="77777777" w:rsidR="00E627B6" w:rsidRPr="00E31E41" w:rsidRDefault="00E627B6" w:rsidP="003820FD">
            <w:pPr>
              <w:rPr>
                <w:rFonts w:asciiTheme="majorHAnsi" w:hAnsiTheme="majorHAnsi"/>
                <w:b/>
                <w:bCs/>
                <w:sz w:val="22"/>
                <w:szCs w:val="22"/>
                <w:lang w:val="uk-UA"/>
              </w:rPr>
            </w:pPr>
            <w:r w:rsidRPr="00E31E41">
              <w:rPr>
                <w:rFonts w:asciiTheme="majorHAnsi" w:hAnsiTheme="majorHAnsi"/>
                <w:b/>
                <w:bCs/>
                <w:color w:val="FF0000"/>
                <w:sz w:val="22"/>
                <w:szCs w:val="22"/>
                <w:lang w:val="uk-UA"/>
              </w:rPr>
              <w:t>! До уваги Учасників</w:t>
            </w:r>
          </w:p>
        </w:tc>
        <w:tc>
          <w:tcPr>
            <w:tcW w:w="7484" w:type="dxa"/>
            <w:vAlign w:val="center"/>
          </w:tcPr>
          <w:p w14:paraId="60E2CA57" w14:textId="1D6B221E" w:rsidR="00E627B6" w:rsidRPr="00E47CF6" w:rsidRDefault="00E627B6" w:rsidP="003820FD">
            <w:pPr>
              <w:rPr>
                <w:rFonts w:ascii="Calibri" w:hAnsi="Calibri"/>
                <w:bCs/>
                <w:sz w:val="22"/>
                <w:szCs w:val="22"/>
                <w:lang w:val="uk-UA"/>
              </w:rPr>
            </w:pPr>
            <w:r w:rsidRPr="00C0545C">
              <w:rPr>
                <w:rFonts w:asciiTheme="majorHAnsi" w:hAnsiTheme="majorHAnsi" w:cs="Times New Roman"/>
                <w:bCs/>
                <w:color w:val="FF0000"/>
                <w:sz w:val="22"/>
                <w:szCs w:val="22"/>
                <w:lang w:val="uk-UA"/>
              </w:rPr>
              <w:t xml:space="preserve">Інформація зазначена в формі </w:t>
            </w:r>
            <w:r w:rsidRPr="00C0545C">
              <w:rPr>
                <w:rFonts w:asciiTheme="majorHAnsi" w:hAnsiTheme="majorHAnsi" w:cstheme="majorHAnsi"/>
                <w:bCs/>
                <w:color w:val="FF0000"/>
                <w:sz w:val="22"/>
                <w:szCs w:val="22"/>
                <w:lang w:val="uk-UA"/>
              </w:rPr>
              <w:t>Конкурсної</w:t>
            </w:r>
            <w:r w:rsidRPr="00C0545C">
              <w:rPr>
                <w:rFonts w:asciiTheme="majorHAnsi" w:hAnsiTheme="majorHAnsi" w:cs="Times New Roman"/>
                <w:bCs/>
                <w:color w:val="FF0000"/>
                <w:sz w:val="22"/>
                <w:szCs w:val="22"/>
                <w:lang w:val="uk-UA"/>
              </w:rPr>
              <w:t xml:space="preserve"> пропозиції (</w:t>
            </w:r>
            <w:r w:rsidR="00F40ECF" w:rsidRPr="00C0545C">
              <w:rPr>
                <w:rFonts w:asciiTheme="majorHAnsi" w:hAnsiTheme="majorHAnsi" w:cs="Times New Roman"/>
                <w:bCs/>
                <w:color w:val="FF0000"/>
                <w:sz w:val="22"/>
                <w:szCs w:val="22"/>
                <w:lang w:val="uk-UA"/>
              </w:rPr>
              <w:t>Д</w:t>
            </w:r>
            <w:r w:rsidRPr="00C0545C">
              <w:rPr>
                <w:rFonts w:asciiTheme="majorHAnsi" w:hAnsiTheme="majorHAnsi" w:cs="Times New Roman"/>
                <w:bCs/>
                <w:color w:val="FF0000"/>
                <w:sz w:val="22"/>
                <w:szCs w:val="22"/>
                <w:lang w:val="uk-UA"/>
              </w:rPr>
              <w:t xml:space="preserve">одаток №1 до Конкурсної документації) повинна відповідати даним, введеним в  цифровому форматі на майданчику </w:t>
            </w:r>
            <w:r w:rsidR="00F40ECF" w:rsidRPr="00C0545C">
              <w:rPr>
                <w:rFonts w:asciiTheme="majorHAnsi" w:hAnsiTheme="majorHAnsi" w:cs="Times New Roman"/>
                <w:bCs/>
                <w:color w:val="FF0000"/>
                <w:sz w:val="22"/>
                <w:szCs w:val="22"/>
                <w:lang w:val="en-US"/>
              </w:rPr>
              <w:t>S</w:t>
            </w:r>
            <w:r w:rsidRPr="00C0545C">
              <w:rPr>
                <w:rFonts w:asciiTheme="majorHAnsi" w:hAnsiTheme="majorHAnsi" w:cs="Times New Roman"/>
                <w:bCs/>
                <w:color w:val="FF0000"/>
                <w:sz w:val="22"/>
                <w:szCs w:val="22"/>
                <w:lang w:val="en-US"/>
              </w:rPr>
              <w:t>marttender</w:t>
            </w:r>
            <w:r w:rsidR="006A28DF" w:rsidRPr="00C0545C">
              <w:rPr>
                <w:rFonts w:asciiTheme="majorHAnsi" w:hAnsiTheme="majorHAnsi" w:cs="Times New Roman"/>
                <w:bCs/>
                <w:color w:val="FF0000"/>
                <w:sz w:val="22"/>
                <w:szCs w:val="22"/>
                <w:lang w:val="uk-UA"/>
              </w:rPr>
              <w:t>)</w:t>
            </w:r>
          </w:p>
        </w:tc>
      </w:tr>
      <w:tr w:rsidR="00E627B6" w:rsidRPr="00E31E41" w14:paraId="0F17DF0D" w14:textId="77777777" w:rsidTr="001443BA">
        <w:trPr>
          <w:trHeight w:val="534"/>
        </w:trPr>
        <w:tc>
          <w:tcPr>
            <w:tcW w:w="3289" w:type="dxa"/>
            <w:vAlign w:val="center"/>
          </w:tcPr>
          <w:p w14:paraId="04A5FE5B" w14:textId="1B1AB516" w:rsidR="00E627B6" w:rsidRPr="00E31E41" w:rsidRDefault="004E29E4" w:rsidP="003820FD">
            <w:pPr>
              <w:rPr>
                <w:rFonts w:asciiTheme="majorHAnsi" w:hAnsiTheme="majorHAnsi" w:cs="Times New Roman"/>
                <w:b/>
                <w:bCs/>
                <w:sz w:val="22"/>
                <w:szCs w:val="22"/>
                <w:lang w:val="uk-UA"/>
              </w:rPr>
            </w:pPr>
            <w:r>
              <w:rPr>
                <w:rFonts w:asciiTheme="majorHAnsi" w:hAnsiTheme="majorHAnsi" w:cs="Times New Roman"/>
                <w:b/>
                <w:bCs/>
                <w:sz w:val="22"/>
                <w:szCs w:val="22"/>
                <w:lang w:val="uk-UA"/>
              </w:rPr>
              <w:t>Місце та с</w:t>
            </w:r>
            <w:r w:rsidR="00E627B6" w:rsidRPr="00E31E41">
              <w:rPr>
                <w:rFonts w:asciiTheme="majorHAnsi" w:hAnsiTheme="majorHAnsi" w:cs="Times New Roman"/>
                <w:b/>
                <w:bCs/>
                <w:sz w:val="22"/>
                <w:szCs w:val="22"/>
                <w:lang w:val="uk-UA"/>
              </w:rPr>
              <w:t>посіб отримання Конкурсної документації:</w:t>
            </w:r>
            <w:r w:rsidR="00E627B6" w:rsidRPr="00E31E41">
              <w:rPr>
                <w:rFonts w:asciiTheme="majorHAnsi" w:hAnsiTheme="majorHAnsi" w:cs="Times New Roman"/>
                <w:b/>
                <w:bCs/>
                <w:sz w:val="22"/>
                <w:szCs w:val="22"/>
                <w:lang w:val="uk-UA"/>
              </w:rPr>
              <w:tab/>
            </w:r>
          </w:p>
        </w:tc>
        <w:tc>
          <w:tcPr>
            <w:tcW w:w="7484" w:type="dxa"/>
            <w:vAlign w:val="center"/>
          </w:tcPr>
          <w:p w14:paraId="6F1B8DB2" w14:textId="7B9EC47B" w:rsidR="00E627B6" w:rsidRPr="00E47CF6" w:rsidRDefault="00E627B6" w:rsidP="003820FD">
            <w:pPr>
              <w:rPr>
                <w:rFonts w:asciiTheme="majorHAnsi" w:hAnsiTheme="majorHAnsi" w:cs="Times New Roman"/>
                <w:bCs/>
                <w:sz w:val="22"/>
                <w:szCs w:val="22"/>
                <w:lang w:val="uk-UA"/>
              </w:rPr>
            </w:pPr>
            <w:r w:rsidRPr="00C0545C">
              <w:rPr>
                <w:rFonts w:asciiTheme="majorHAnsi" w:hAnsiTheme="majorHAnsi" w:cstheme="majorHAnsi"/>
                <w:bCs/>
                <w:sz w:val="22"/>
                <w:szCs w:val="22"/>
                <w:lang w:val="uk-UA"/>
              </w:rPr>
              <w:t>Конкурсну</w:t>
            </w:r>
            <w:r w:rsidRPr="00C0545C">
              <w:rPr>
                <w:rFonts w:asciiTheme="majorHAnsi" w:hAnsiTheme="majorHAnsi" w:cs="Times New Roman"/>
                <w:bCs/>
                <w:sz w:val="22"/>
                <w:szCs w:val="22"/>
                <w:lang w:val="uk-UA"/>
              </w:rPr>
              <w:t xml:space="preserve"> документацію Ви можете завантажити на електронному торгівельному майданчику (далі - ЕТМ)</w:t>
            </w:r>
            <w:r w:rsidR="0077524E" w:rsidRPr="00C0545C">
              <w:rPr>
                <w:rFonts w:asciiTheme="majorHAnsi" w:hAnsiTheme="majorHAnsi" w:cs="Times New Roman"/>
                <w:bCs/>
                <w:sz w:val="22"/>
                <w:szCs w:val="22"/>
                <w:lang w:val="uk-UA"/>
              </w:rPr>
              <w:t xml:space="preserve"> </w:t>
            </w:r>
            <w:hyperlink r:id="rId12" w:history="1">
              <w:r w:rsidR="0077524E" w:rsidRPr="00C0545C">
                <w:rPr>
                  <w:rStyle w:val="af4"/>
                  <w:rFonts w:asciiTheme="majorHAnsi" w:hAnsiTheme="majorHAnsi" w:cs="Times New Roman"/>
                  <w:bCs/>
                  <w:sz w:val="22"/>
                  <w:szCs w:val="22"/>
                  <w:lang w:val="uk-UA"/>
                </w:rPr>
                <w:t>https://smarttender.biz</w:t>
              </w:r>
            </w:hyperlink>
            <w:r w:rsidRPr="00C0545C">
              <w:rPr>
                <w:rFonts w:asciiTheme="majorHAnsi" w:hAnsiTheme="majorHAnsi" w:cs="Times New Roman"/>
                <w:bCs/>
                <w:sz w:val="22"/>
                <w:szCs w:val="22"/>
                <w:lang w:val="uk-UA"/>
              </w:rPr>
              <w:t xml:space="preserve"> </w:t>
            </w:r>
          </w:p>
        </w:tc>
      </w:tr>
      <w:tr w:rsidR="00E627B6" w:rsidRPr="00E31E41" w14:paraId="7F13A67B" w14:textId="77777777" w:rsidTr="001443BA">
        <w:trPr>
          <w:trHeight w:val="560"/>
        </w:trPr>
        <w:tc>
          <w:tcPr>
            <w:tcW w:w="3289" w:type="dxa"/>
            <w:vAlign w:val="center"/>
          </w:tcPr>
          <w:p w14:paraId="21D4B317" w14:textId="59368963" w:rsidR="00E627B6" w:rsidRPr="00E31E41" w:rsidRDefault="008E76A0" w:rsidP="003820FD">
            <w:pPr>
              <w:rPr>
                <w:rFonts w:asciiTheme="majorHAnsi" w:hAnsiTheme="majorHAnsi" w:cs="Times New Roman"/>
                <w:sz w:val="22"/>
                <w:szCs w:val="22"/>
                <w:lang w:val="uk-UA"/>
              </w:rPr>
            </w:pPr>
            <w:r>
              <w:rPr>
                <w:rFonts w:asciiTheme="majorHAnsi" w:hAnsiTheme="majorHAnsi" w:cs="Times New Roman"/>
                <w:b/>
                <w:bCs/>
                <w:sz w:val="22"/>
                <w:szCs w:val="22"/>
                <w:lang w:val="uk-UA"/>
              </w:rPr>
              <w:t>Місце</w:t>
            </w:r>
            <w:r w:rsidR="00E627B6" w:rsidRPr="00E31E41">
              <w:rPr>
                <w:rFonts w:asciiTheme="majorHAnsi" w:hAnsiTheme="majorHAnsi" w:cs="Times New Roman"/>
                <w:b/>
                <w:bCs/>
                <w:sz w:val="22"/>
                <w:szCs w:val="22"/>
                <w:lang w:val="uk-UA"/>
              </w:rPr>
              <w:t xml:space="preserve"> подання Конкурсної пропозиції:</w:t>
            </w:r>
          </w:p>
        </w:tc>
        <w:tc>
          <w:tcPr>
            <w:tcW w:w="7484" w:type="dxa"/>
            <w:vAlign w:val="center"/>
          </w:tcPr>
          <w:p w14:paraId="77E74A20" w14:textId="0B2FB5A9" w:rsidR="00E627B6" w:rsidRPr="00E47CF6" w:rsidRDefault="00E627B6" w:rsidP="003820FD">
            <w:pPr>
              <w:rPr>
                <w:rFonts w:asciiTheme="majorHAnsi" w:hAnsiTheme="majorHAnsi" w:cs="Times New Roman"/>
                <w:bCs/>
                <w:sz w:val="22"/>
                <w:szCs w:val="22"/>
                <w:lang w:val="uk-UA"/>
              </w:rPr>
            </w:pPr>
            <w:r w:rsidRPr="00C0545C">
              <w:rPr>
                <w:rFonts w:asciiTheme="majorHAnsi" w:hAnsiTheme="majorHAnsi"/>
                <w:bCs/>
                <w:sz w:val="22"/>
                <w:szCs w:val="22"/>
                <w:lang w:val="uk-UA"/>
              </w:rPr>
              <w:t>Подача Конкурсних пропозицій здійснюється виключно в електронному вигляді на ЕТМ</w:t>
            </w:r>
            <w:r w:rsidR="0077524E" w:rsidRPr="00C0545C">
              <w:rPr>
                <w:rFonts w:asciiTheme="majorHAnsi" w:hAnsiTheme="majorHAnsi"/>
                <w:bCs/>
                <w:sz w:val="22"/>
                <w:szCs w:val="22"/>
                <w:lang w:val="uk-UA"/>
              </w:rPr>
              <w:t xml:space="preserve"> </w:t>
            </w:r>
            <w:hyperlink r:id="rId13" w:history="1">
              <w:r w:rsidR="0077524E" w:rsidRPr="00C0545C">
                <w:rPr>
                  <w:rStyle w:val="af4"/>
                  <w:rFonts w:asciiTheme="majorHAnsi" w:hAnsiTheme="majorHAnsi"/>
                  <w:bCs/>
                  <w:sz w:val="22"/>
                  <w:szCs w:val="22"/>
                  <w:lang w:val="uk-UA"/>
                </w:rPr>
                <w:t>https://smarttender.biz</w:t>
              </w:r>
            </w:hyperlink>
            <w:r w:rsidR="0077524E" w:rsidRPr="00C0545C">
              <w:rPr>
                <w:rFonts w:asciiTheme="majorHAnsi" w:hAnsiTheme="majorHAnsi"/>
                <w:bCs/>
                <w:sz w:val="22"/>
                <w:szCs w:val="22"/>
                <w:lang w:val="uk-UA"/>
              </w:rPr>
              <w:t xml:space="preserve"> </w:t>
            </w:r>
          </w:p>
        </w:tc>
      </w:tr>
      <w:tr w:rsidR="00E627B6" w:rsidRPr="00E31E41" w14:paraId="122BD6A2" w14:textId="77777777" w:rsidTr="001443BA">
        <w:trPr>
          <w:trHeight w:val="1093"/>
        </w:trPr>
        <w:tc>
          <w:tcPr>
            <w:tcW w:w="3289" w:type="dxa"/>
            <w:vAlign w:val="center"/>
          </w:tcPr>
          <w:p w14:paraId="2FE6BC70" w14:textId="77777777" w:rsidR="00E627B6" w:rsidRPr="00E31E41" w:rsidRDefault="00E627B6" w:rsidP="003820FD">
            <w:pPr>
              <w:rPr>
                <w:rFonts w:asciiTheme="majorHAnsi" w:hAnsiTheme="majorHAnsi" w:cs="Times New Roman"/>
                <w:b/>
                <w:bCs/>
                <w:sz w:val="22"/>
                <w:szCs w:val="22"/>
              </w:rPr>
            </w:pPr>
            <w:r w:rsidRPr="00E31E41">
              <w:rPr>
                <w:rFonts w:asciiTheme="majorHAnsi" w:hAnsiTheme="majorHAnsi" w:cs="Times New Roman"/>
                <w:b/>
                <w:bCs/>
                <w:sz w:val="22"/>
                <w:szCs w:val="22"/>
                <w:lang w:val="uk-UA"/>
              </w:rPr>
              <w:t>Розкриття Конкурсної пропозиції:</w:t>
            </w:r>
          </w:p>
        </w:tc>
        <w:tc>
          <w:tcPr>
            <w:tcW w:w="7484" w:type="dxa"/>
            <w:vAlign w:val="center"/>
          </w:tcPr>
          <w:p w14:paraId="41D7E2FD" w14:textId="64D493B5" w:rsidR="00E627B6" w:rsidRPr="00C0545C" w:rsidRDefault="00E627B6" w:rsidP="003820FD">
            <w:pPr>
              <w:rPr>
                <w:rFonts w:asciiTheme="majorHAnsi" w:hAnsiTheme="majorHAnsi"/>
                <w:bCs/>
                <w:sz w:val="22"/>
                <w:szCs w:val="22"/>
                <w:lang w:val="uk-UA"/>
              </w:rPr>
            </w:pPr>
            <w:r w:rsidRPr="00C0545C">
              <w:rPr>
                <w:rFonts w:asciiTheme="majorHAnsi" w:hAnsiTheme="majorHAnsi" w:cs="Times New Roman"/>
                <w:bCs/>
                <w:sz w:val="22"/>
                <w:szCs w:val="22"/>
                <w:lang w:val="uk-UA"/>
              </w:rPr>
              <w:t xml:space="preserve">Розкриття Конкурсних пропозицій, що підтверджують відповідність учасника кваліфікаційним критеріям/умовам, визначеним Конкурсною документацією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одразу після завершення строку подання Конкурсних пропозицій </w:t>
            </w:r>
          </w:p>
        </w:tc>
      </w:tr>
      <w:tr w:rsidR="00E627B6" w:rsidRPr="00E31E41" w14:paraId="642B3B76" w14:textId="77777777" w:rsidTr="001443BA">
        <w:trPr>
          <w:trHeight w:val="506"/>
        </w:trPr>
        <w:tc>
          <w:tcPr>
            <w:tcW w:w="3289" w:type="dxa"/>
            <w:shd w:val="clear" w:color="auto" w:fill="auto"/>
            <w:vAlign w:val="center"/>
          </w:tcPr>
          <w:p w14:paraId="6A72FB50" w14:textId="77777777" w:rsidR="00E627B6" w:rsidRPr="00E31E41" w:rsidRDefault="00E627B6" w:rsidP="003820FD">
            <w:pPr>
              <w:rPr>
                <w:rFonts w:asciiTheme="majorHAnsi" w:hAnsiTheme="majorHAnsi" w:cs="Times New Roman"/>
                <w:b/>
                <w:bCs/>
                <w:color w:val="000000" w:themeColor="text1"/>
                <w:sz w:val="22"/>
                <w:szCs w:val="22"/>
                <w:lang w:val="uk-UA"/>
              </w:rPr>
            </w:pPr>
            <w:r w:rsidRPr="00E31E41">
              <w:rPr>
                <w:rFonts w:asciiTheme="majorHAnsi" w:hAnsiTheme="majorHAnsi" w:cs="Times New Roman"/>
                <w:b/>
                <w:bCs/>
                <w:color w:val="000000" w:themeColor="text1"/>
                <w:sz w:val="22"/>
                <w:szCs w:val="22"/>
                <w:lang w:val="uk-UA"/>
              </w:rPr>
              <w:t>С</w:t>
            </w:r>
            <w:r w:rsidRPr="00E31E41">
              <w:rPr>
                <w:rFonts w:asciiTheme="majorHAnsi" w:hAnsiTheme="majorHAnsi" w:cs="Times New Roman"/>
                <w:b/>
                <w:bCs/>
                <w:color w:val="000000" w:themeColor="text1"/>
                <w:sz w:val="22"/>
                <w:szCs w:val="22"/>
              </w:rPr>
              <w:t xml:space="preserve">трок подання </w:t>
            </w:r>
            <w:r w:rsidRPr="00E31E41">
              <w:rPr>
                <w:rFonts w:asciiTheme="majorHAnsi" w:hAnsiTheme="majorHAnsi" w:cs="Times New Roman"/>
                <w:b/>
                <w:bCs/>
                <w:color w:val="000000" w:themeColor="text1"/>
                <w:sz w:val="22"/>
                <w:szCs w:val="22"/>
                <w:lang w:val="uk-UA"/>
              </w:rPr>
              <w:t>Конкурсної пропозиції</w:t>
            </w:r>
          </w:p>
        </w:tc>
        <w:tc>
          <w:tcPr>
            <w:tcW w:w="7484" w:type="dxa"/>
            <w:shd w:val="clear" w:color="auto" w:fill="auto"/>
            <w:vAlign w:val="center"/>
          </w:tcPr>
          <w:p w14:paraId="582024A9" w14:textId="19BF36FE" w:rsidR="00E627B6" w:rsidRPr="00E47CF6" w:rsidRDefault="00E627B6" w:rsidP="003820FD">
            <w:pPr>
              <w:rPr>
                <w:rFonts w:ascii="Calibri" w:hAnsi="Calibri"/>
                <w:bCs/>
                <w:sz w:val="22"/>
                <w:szCs w:val="22"/>
                <w:lang w:val="uk-UA"/>
              </w:rPr>
            </w:pPr>
            <w:r w:rsidRPr="00C0545C">
              <w:rPr>
                <w:rFonts w:asciiTheme="majorHAnsi" w:hAnsiTheme="majorHAnsi"/>
                <w:bCs/>
                <w:sz w:val="22"/>
                <w:szCs w:val="22"/>
                <w:lang w:val="uk-UA"/>
              </w:rPr>
              <w:t>Згідно дати і часу закінчення подання пропозиції зазначеної на ЕТМ</w:t>
            </w:r>
          </w:p>
        </w:tc>
      </w:tr>
      <w:tr w:rsidR="00E627B6" w:rsidRPr="00C0545C" w14:paraId="2C7C4229" w14:textId="77777777" w:rsidTr="001443BA">
        <w:trPr>
          <w:trHeight w:val="1123"/>
        </w:trPr>
        <w:tc>
          <w:tcPr>
            <w:tcW w:w="3289" w:type="dxa"/>
            <w:vAlign w:val="center"/>
          </w:tcPr>
          <w:p w14:paraId="6995166D" w14:textId="77777777" w:rsidR="00E627B6" w:rsidRPr="00E31E41" w:rsidRDefault="00E627B6" w:rsidP="003820FD">
            <w:pPr>
              <w:rPr>
                <w:rFonts w:asciiTheme="majorHAnsi" w:hAnsiTheme="majorHAnsi" w:cs="Times New Roman"/>
                <w:sz w:val="22"/>
                <w:szCs w:val="22"/>
                <w:lang w:val="uk-UA"/>
              </w:rPr>
            </w:pPr>
            <w:r w:rsidRPr="00E31E41">
              <w:rPr>
                <w:rFonts w:asciiTheme="majorHAnsi" w:hAnsiTheme="majorHAnsi" w:cs="Times New Roman"/>
                <w:b/>
                <w:bCs/>
                <w:sz w:val="22"/>
                <w:szCs w:val="22"/>
                <w:lang w:val="uk-UA"/>
              </w:rPr>
              <w:t>Контактна інформація посадових осіб Замовника, уповноважених здійснювати зв'язок з Учасниками</w:t>
            </w:r>
            <w:r w:rsidRPr="00E31E41" w:rsidDel="00BE547E">
              <w:rPr>
                <w:rFonts w:asciiTheme="majorHAnsi" w:hAnsiTheme="majorHAnsi" w:cs="Times New Roman"/>
                <w:b/>
                <w:bCs/>
                <w:sz w:val="22"/>
                <w:szCs w:val="22"/>
                <w:lang w:val="uk-UA"/>
              </w:rPr>
              <w:t xml:space="preserve"> </w:t>
            </w:r>
          </w:p>
        </w:tc>
        <w:tc>
          <w:tcPr>
            <w:tcW w:w="7484" w:type="dxa"/>
            <w:vAlign w:val="center"/>
          </w:tcPr>
          <w:p w14:paraId="178A3768" w14:textId="46DA2FB1" w:rsidR="00E627B6" w:rsidRPr="00E31E41" w:rsidRDefault="00E627B6" w:rsidP="003820FD">
            <w:pPr>
              <w:rPr>
                <w:rFonts w:asciiTheme="majorHAnsi" w:hAnsiTheme="majorHAnsi" w:cs="Times New Roman"/>
                <w:bCs/>
                <w:iCs/>
                <w:sz w:val="22"/>
                <w:szCs w:val="22"/>
                <w:lang w:val="uk-UA"/>
              </w:rPr>
            </w:pPr>
            <w:r w:rsidRPr="00E31E41">
              <w:rPr>
                <w:rFonts w:asciiTheme="majorHAnsi" w:hAnsiTheme="majorHAnsi" w:cs="Times New Roman"/>
                <w:sz w:val="22"/>
                <w:szCs w:val="22"/>
                <w:lang w:val="uk-UA"/>
              </w:rPr>
              <w:t>З питань пов’язаних з підготовкою Конкурсної пропозиції та питань, пов’язаних з отриманням відомостей, пояснень із технічної складової по предмету закупівлі звертатись через ЕТМ</w:t>
            </w:r>
          </w:p>
        </w:tc>
      </w:tr>
    </w:tbl>
    <w:p w14:paraId="10B90865" w14:textId="77777777" w:rsidR="0092106E" w:rsidRPr="00B02CEE" w:rsidRDefault="0092106E" w:rsidP="00946201">
      <w:pPr>
        <w:pStyle w:val="af"/>
        <w:tabs>
          <w:tab w:val="left" w:pos="8222"/>
        </w:tabs>
        <w:ind w:left="-567" w:right="0" w:firstLine="425"/>
        <w:jc w:val="left"/>
        <w:rPr>
          <w:rFonts w:asciiTheme="majorHAnsi" w:eastAsia="Calibri" w:hAnsiTheme="majorHAnsi"/>
          <w:b/>
          <w:bCs w:val="0"/>
          <w:w w:val="100"/>
        </w:rPr>
      </w:pPr>
    </w:p>
    <w:p w14:paraId="1AB3B06A" w14:textId="77777777" w:rsidR="001443BA" w:rsidRDefault="001443BA" w:rsidP="00DC2041">
      <w:pPr>
        <w:shd w:val="clear" w:color="auto" w:fill="FFFFFF"/>
        <w:ind w:left="-567"/>
        <w:jc w:val="center"/>
        <w:rPr>
          <w:rFonts w:asciiTheme="majorHAnsi" w:hAnsiTheme="majorHAnsi"/>
          <w:b/>
          <w:bCs/>
          <w:sz w:val="20"/>
          <w:szCs w:val="20"/>
          <w:lang w:val="uk-UA"/>
        </w:rPr>
      </w:pPr>
    </w:p>
    <w:p w14:paraId="6A5963E8" w14:textId="77777777" w:rsidR="00F02924" w:rsidRDefault="00F02924" w:rsidP="00DC2041">
      <w:pPr>
        <w:shd w:val="clear" w:color="auto" w:fill="FFFFFF"/>
        <w:ind w:left="-567"/>
        <w:jc w:val="center"/>
        <w:rPr>
          <w:rFonts w:asciiTheme="majorHAnsi" w:hAnsiTheme="majorHAnsi"/>
          <w:b/>
          <w:bCs/>
          <w:sz w:val="20"/>
          <w:szCs w:val="20"/>
          <w:lang w:val="uk-UA"/>
        </w:rPr>
      </w:pPr>
    </w:p>
    <w:p w14:paraId="10B90866" w14:textId="238E071D" w:rsidR="00F53A20" w:rsidRPr="00B02CEE" w:rsidRDefault="00946201" w:rsidP="00DC2041">
      <w:pPr>
        <w:shd w:val="clear" w:color="auto" w:fill="FFFFFF"/>
        <w:ind w:left="-567"/>
        <w:jc w:val="center"/>
        <w:rPr>
          <w:rFonts w:asciiTheme="majorHAnsi" w:hAnsiTheme="majorHAnsi"/>
          <w:b/>
          <w:iCs/>
          <w:sz w:val="20"/>
          <w:szCs w:val="20"/>
          <w:lang w:val="uk-UA"/>
        </w:rPr>
      </w:pPr>
      <w:r w:rsidRPr="00B02CEE">
        <w:rPr>
          <w:rFonts w:asciiTheme="majorHAnsi" w:hAnsiTheme="majorHAnsi"/>
          <w:b/>
          <w:bCs/>
          <w:sz w:val="20"/>
          <w:szCs w:val="20"/>
          <w:lang w:val="uk-UA"/>
        </w:rPr>
        <w:t>КОНКУРСНА ДОКУМЕНТАЦІЯ</w:t>
      </w: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32"/>
      </w:tblGrid>
      <w:tr w:rsidR="008B7DDA" w:rsidRPr="00B02CEE" w14:paraId="10B9086B" w14:textId="77777777" w:rsidTr="001B1B64">
        <w:tc>
          <w:tcPr>
            <w:tcW w:w="2268" w:type="dxa"/>
            <w:tcBorders>
              <w:top w:val="single" w:sz="4" w:space="0" w:color="auto"/>
              <w:left w:val="single" w:sz="4" w:space="0" w:color="auto"/>
              <w:bottom w:val="single" w:sz="4" w:space="0" w:color="auto"/>
              <w:right w:val="single" w:sz="4" w:space="0" w:color="auto"/>
            </w:tcBorders>
            <w:hideMark/>
          </w:tcPr>
          <w:p w14:paraId="10B90869" w14:textId="77777777" w:rsidR="008B7DDA" w:rsidRPr="00FA6C7A" w:rsidRDefault="008B7DDA" w:rsidP="00667F92">
            <w:pPr>
              <w:pStyle w:val="af"/>
              <w:rPr>
                <w:rFonts w:asciiTheme="majorHAnsi" w:eastAsiaTheme="minorEastAsia" w:hAnsiTheme="majorHAnsi" w:cstheme="minorBidi"/>
                <w:bCs w:val="0"/>
                <w:spacing w:val="-24"/>
                <w:w w:val="100"/>
              </w:rPr>
            </w:pPr>
            <w:r w:rsidRPr="00FA6C7A">
              <w:rPr>
                <w:rFonts w:asciiTheme="majorHAnsi" w:eastAsiaTheme="minorEastAsia" w:hAnsiTheme="majorHAnsi" w:cstheme="minorBidi"/>
                <w:bCs w:val="0"/>
              </w:rPr>
              <w:t>1</w:t>
            </w:r>
          </w:p>
        </w:tc>
        <w:tc>
          <w:tcPr>
            <w:tcW w:w="7932" w:type="dxa"/>
            <w:tcBorders>
              <w:top w:val="single" w:sz="4" w:space="0" w:color="auto"/>
              <w:left w:val="single" w:sz="4" w:space="0" w:color="auto"/>
              <w:bottom w:val="single" w:sz="4" w:space="0" w:color="auto"/>
              <w:right w:val="single" w:sz="4" w:space="0" w:color="auto"/>
            </w:tcBorders>
          </w:tcPr>
          <w:p w14:paraId="10B9086A" w14:textId="77777777" w:rsidR="008B7DDA" w:rsidRPr="00B02CEE" w:rsidRDefault="008B7DDA" w:rsidP="00667F92">
            <w:pPr>
              <w:pStyle w:val="af"/>
              <w:rPr>
                <w:rFonts w:asciiTheme="majorHAnsi" w:hAnsiTheme="majorHAnsi"/>
              </w:rPr>
            </w:pPr>
            <w:r w:rsidRPr="00B02CEE">
              <w:rPr>
                <w:rFonts w:asciiTheme="majorHAnsi" w:hAnsiTheme="majorHAnsi"/>
                <w:bCs w:val="0"/>
              </w:rPr>
              <w:t>2</w:t>
            </w:r>
          </w:p>
        </w:tc>
      </w:tr>
      <w:tr w:rsidR="008B7DDA" w:rsidRPr="00E627B6" w14:paraId="10B9087D" w14:textId="77777777" w:rsidTr="001B1B64">
        <w:trPr>
          <w:trHeight w:val="946"/>
        </w:trPr>
        <w:tc>
          <w:tcPr>
            <w:tcW w:w="2268" w:type="dxa"/>
            <w:tcBorders>
              <w:top w:val="single" w:sz="4" w:space="0" w:color="auto"/>
              <w:left w:val="single" w:sz="4" w:space="0" w:color="auto"/>
              <w:bottom w:val="single" w:sz="4" w:space="0" w:color="auto"/>
              <w:right w:val="single" w:sz="4" w:space="0" w:color="auto"/>
            </w:tcBorders>
          </w:tcPr>
          <w:p w14:paraId="10B9086C" w14:textId="77777777" w:rsidR="008B7DDA" w:rsidRPr="00B02CEE" w:rsidRDefault="008B7DDA" w:rsidP="000E2CDC">
            <w:pPr>
              <w:pStyle w:val="af5"/>
              <w:numPr>
                <w:ilvl w:val="0"/>
                <w:numId w:val="2"/>
              </w:numPr>
              <w:tabs>
                <w:tab w:val="left" w:pos="-2268"/>
                <w:tab w:val="left" w:pos="0"/>
                <w:tab w:val="left" w:pos="204"/>
              </w:tabs>
              <w:spacing w:before="240" w:after="240"/>
              <w:ind w:left="0" w:firstLine="0"/>
              <w:rPr>
                <w:rFonts w:asciiTheme="majorHAnsi" w:hAnsiTheme="majorHAnsi"/>
                <w:b/>
                <w:bCs/>
                <w:spacing w:val="-24"/>
                <w:sz w:val="20"/>
                <w:szCs w:val="20"/>
                <w:lang w:val="uk-UA"/>
              </w:rPr>
            </w:pPr>
            <w:r w:rsidRPr="00B02CEE">
              <w:rPr>
                <w:rFonts w:asciiTheme="majorHAnsi" w:eastAsiaTheme="minorEastAsia" w:hAnsiTheme="majorHAnsi"/>
                <w:b/>
                <w:bCs/>
                <w:sz w:val="20"/>
                <w:szCs w:val="20"/>
                <w:lang w:val="uk-UA"/>
              </w:rPr>
              <w:t>Загальні положення проведення закупівлі</w:t>
            </w:r>
          </w:p>
        </w:tc>
        <w:tc>
          <w:tcPr>
            <w:tcW w:w="7932" w:type="dxa"/>
            <w:tcBorders>
              <w:top w:val="single" w:sz="4" w:space="0" w:color="auto"/>
              <w:left w:val="single" w:sz="4" w:space="0" w:color="auto"/>
              <w:bottom w:val="single" w:sz="4" w:space="0" w:color="auto"/>
              <w:right w:val="single" w:sz="4" w:space="0" w:color="auto"/>
            </w:tcBorders>
          </w:tcPr>
          <w:p w14:paraId="0FAC1480" w14:textId="17495493" w:rsidR="00716EC4" w:rsidRPr="00487522" w:rsidRDefault="00716EC4" w:rsidP="00716EC4">
            <w:pPr>
              <w:pStyle w:val="af5"/>
              <w:numPr>
                <w:ilvl w:val="1"/>
                <w:numId w:val="3"/>
              </w:numPr>
              <w:tabs>
                <w:tab w:val="left" w:pos="772"/>
              </w:tabs>
              <w:autoSpaceDN w:val="0"/>
              <w:ind w:left="346" w:right="169" w:firstLine="0"/>
              <w:jc w:val="both"/>
              <w:rPr>
                <w:rFonts w:asciiTheme="majorHAnsi" w:hAnsiTheme="majorHAnsi" w:cs="Times New Roman"/>
                <w:spacing w:val="2"/>
                <w:sz w:val="20"/>
                <w:szCs w:val="20"/>
                <w:lang w:val="uk-UA"/>
              </w:rPr>
            </w:pPr>
            <w:r w:rsidRPr="00C74E2F">
              <w:rPr>
                <w:rFonts w:asciiTheme="majorHAnsi" w:hAnsiTheme="majorHAnsi" w:cs="Times New Roman"/>
                <w:sz w:val="20"/>
                <w:szCs w:val="20"/>
                <w:lang w:val="uk-UA"/>
              </w:rPr>
              <w:t xml:space="preserve">Під час проведення </w:t>
            </w:r>
            <w:r w:rsidR="000E4F03">
              <w:rPr>
                <w:rFonts w:asciiTheme="majorHAnsi" w:hAnsiTheme="majorHAnsi" w:cs="Times New Roman"/>
                <w:sz w:val="20"/>
                <w:szCs w:val="20"/>
                <w:lang w:val="uk-UA"/>
              </w:rPr>
              <w:t xml:space="preserve">процедури торгів </w:t>
            </w:r>
            <w:r>
              <w:rPr>
                <w:rFonts w:asciiTheme="majorHAnsi" w:hAnsiTheme="majorHAnsi" w:cs="Times New Roman"/>
                <w:sz w:val="20"/>
                <w:szCs w:val="20"/>
                <w:lang w:val="uk-UA"/>
              </w:rPr>
              <w:t>Конкурсні пропозиції мають право</w:t>
            </w:r>
            <w:r w:rsidRPr="00C74E2F">
              <w:rPr>
                <w:rFonts w:asciiTheme="majorHAnsi" w:hAnsiTheme="majorHAnsi" w:cs="Times New Roman"/>
                <w:sz w:val="20"/>
                <w:szCs w:val="20"/>
                <w:lang w:val="uk-UA"/>
              </w:rPr>
              <w:t xml:space="preserve"> подавати всі зацікавлені особи</w:t>
            </w:r>
            <w:r w:rsidRPr="00523775">
              <w:rPr>
                <w:rFonts w:asciiTheme="majorHAnsi" w:hAnsiTheme="majorHAnsi" w:cs="Times New Roman"/>
                <w:sz w:val="20"/>
                <w:szCs w:val="20"/>
                <w:lang w:val="uk-UA"/>
              </w:rPr>
              <w:t>/п</w:t>
            </w:r>
            <w:r>
              <w:rPr>
                <w:rFonts w:asciiTheme="majorHAnsi" w:hAnsiTheme="majorHAnsi" w:cs="Times New Roman"/>
                <w:sz w:val="20"/>
                <w:szCs w:val="20"/>
                <w:lang w:val="uk-UA"/>
              </w:rPr>
              <w:t>ідприємства.</w:t>
            </w:r>
          </w:p>
          <w:p w14:paraId="579B253A" w14:textId="0C514544" w:rsidR="00716EC4" w:rsidRDefault="00716EC4" w:rsidP="00716EC4">
            <w:pPr>
              <w:pStyle w:val="af5"/>
              <w:numPr>
                <w:ilvl w:val="1"/>
                <w:numId w:val="3"/>
              </w:numPr>
              <w:tabs>
                <w:tab w:val="left" w:pos="772"/>
              </w:tabs>
              <w:autoSpaceDN w:val="0"/>
              <w:ind w:left="346" w:right="169" w:firstLine="0"/>
              <w:jc w:val="both"/>
              <w:rPr>
                <w:rFonts w:asciiTheme="majorHAnsi" w:hAnsiTheme="majorHAnsi" w:cs="Times New Roman"/>
                <w:spacing w:val="2"/>
                <w:sz w:val="20"/>
                <w:szCs w:val="20"/>
                <w:lang w:val="uk-UA"/>
              </w:rPr>
            </w:pPr>
            <w:r w:rsidRPr="00A83001">
              <w:rPr>
                <w:rFonts w:asciiTheme="majorHAnsi" w:hAnsiTheme="majorHAnsi" w:cs="Times New Roman"/>
                <w:spacing w:val="2"/>
                <w:sz w:val="20"/>
                <w:szCs w:val="20"/>
                <w:lang w:val="uk-UA"/>
              </w:rPr>
              <w:t>Вітчизняні та іноземні Учасники всіх форм власності та організаційно-правових форм беруть участь у</w:t>
            </w:r>
            <w:r w:rsidR="000E4F03">
              <w:rPr>
                <w:rFonts w:asciiTheme="majorHAnsi" w:hAnsiTheme="majorHAnsi" w:cs="Times New Roman"/>
                <w:spacing w:val="2"/>
                <w:sz w:val="20"/>
                <w:szCs w:val="20"/>
                <w:lang w:val="uk-UA"/>
              </w:rPr>
              <w:t xml:space="preserve"> процедурі закупівлі</w:t>
            </w:r>
            <w:r>
              <w:rPr>
                <w:rFonts w:asciiTheme="majorHAnsi" w:hAnsiTheme="majorHAnsi" w:cs="Times New Roman"/>
                <w:spacing w:val="2"/>
                <w:sz w:val="20"/>
                <w:szCs w:val="20"/>
                <w:lang w:val="uk-UA"/>
              </w:rPr>
              <w:t xml:space="preserve">, </w:t>
            </w:r>
            <w:r w:rsidRPr="00A83001">
              <w:rPr>
                <w:rFonts w:asciiTheme="majorHAnsi" w:hAnsiTheme="majorHAnsi" w:cs="Times New Roman"/>
                <w:spacing w:val="2"/>
                <w:sz w:val="20"/>
                <w:szCs w:val="20"/>
                <w:lang w:val="uk-UA"/>
              </w:rPr>
              <w:t>на рівних умовах.</w:t>
            </w:r>
          </w:p>
          <w:p w14:paraId="10B9086D" w14:textId="538D2539" w:rsidR="008B7DDA" w:rsidRPr="003237A9" w:rsidRDefault="00716EC4" w:rsidP="003820FD">
            <w:pPr>
              <w:pStyle w:val="af5"/>
              <w:numPr>
                <w:ilvl w:val="1"/>
                <w:numId w:val="3"/>
              </w:numPr>
              <w:tabs>
                <w:tab w:val="left" w:pos="772"/>
              </w:tabs>
              <w:autoSpaceDN w:val="0"/>
              <w:ind w:left="346" w:right="169" w:firstLine="0"/>
              <w:jc w:val="both"/>
              <w:rPr>
                <w:rFonts w:asciiTheme="majorHAnsi" w:hAnsiTheme="majorHAnsi" w:cs="Times New Roman"/>
                <w:spacing w:val="2"/>
                <w:sz w:val="20"/>
                <w:szCs w:val="20"/>
                <w:lang w:val="uk-UA"/>
              </w:rPr>
            </w:pPr>
            <w:r w:rsidRPr="003237A9">
              <w:rPr>
                <w:rFonts w:asciiTheme="majorHAnsi" w:hAnsiTheme="majorHAnsi" w:cs="Times New Roman"/>
                <w:spacing w:val="2"/>
                <w:sz w:val="20"/>
                <w:szCs w:val="20"/>
                <w:lang w:val="uk-UA"/>
              </w:rPr>
              <w:t>Учасник тендеру на закупівлю (далі - Учасник) - фізична особа, в тому числі фізична особа - підприємець, юридична особа (резидент або нерезидент), яка має намір взяти участь у</w:t>
            </w:r>
            <w:r w:rsidR="001919B9">
              <w:rPr>
                <w:rFonts w:asciiTheme="majorHAnsi" w:hAnsiTheme="majorHAnsi" w:cs="Times New Roman"/>
                <w:spacing w:val="2"/>
                <w:sz w:val="20"/>
                <w:szCs w:val="20"/>
                <w:lang w:val="uk-UA"/>
              </w:rPr>
              <w:t xml:space="preserve"> </w:t>
            </w:r>
            <w:r w:rsidRPr="003237A9">
              <w:rPr>
                <w:rFonts w:asciiTheme="majorHAnsi" w:hAnsiTheme="majorHAnsi" w:cs="Times New Roman"/>
                <w:spacing w:val="2"/>
                <w:sz w:val="20"/>
                <w:szCs w:val="20"/>
                <w:lang w:val="uk-UA"/>
              </w:rPr>
              <w:t xml:space="preserve">тендері на закупівлю  та / або подала Конкурсну пропозицію для участі </w:t>
            </w:r>
            <w:r w:rsidR="001919B9">
              <w:rPr>
                <w:rFonts w:asciiTheme="majorHAnsi" w:hAnsiTheme="majorHAnsi" w:cs="Times New Roman"/>
                <w:spacing w:val="2"/>
                <w:sz w:val="20"/>
                <w:szCs w:val="20"/>
                <w:lang w:val="uk-UA"/>
              </w:rPr>
              <w:t>у</w:t>
            </w:r>
            <w:r w:rsidRPr="003237A9">
              <w:rPr>
                <w:rFonts w:asciiTheme="majorHAnsi" w:hAnsiTheme="majorHAnsi" w:cs="Times New Roman"/>
                <w:spacing w:val="2"/>
                <w:sz w:val="20"/>
                <w:szCs w:val="20"/>
                <w:lang w:val="uk-UA"/>
              </w:rPr>
              <w:t xml:space="preserve"> тендері на закупівлю виключно на ЕТМ (веб-сайту, на якому розміщується інформація про закупівлю) і тільки однієї (цінової) Конкурсної пропозиції.</w:t>
            </w:r>
          </w:p>
          <w:p w14:paraId="10B9086F" w14:textId="36388980" w:rsidR="005B232D" w:rsidRPr="00B02CEE" w:rsidRDefault="005B232D" w:rsidP="005B232D">
            <w:pPr>
              <w:pStyle w:val="af5"/>
              <w:numPr>
                <w:ilvl w:val="1"/>
                <w:numId w:val="3"/>
              </w:numPr>
              <w:tabs>
                <w:tab w:val="left" w:pos="1134"/>
              </w:tabs>
              <w:autoSpaceDN w:val="0"/>
              <w:ind w:left="318" w:right="169" w:firstLine="0"/>
              <w:jc w:val="both"/>
              <w:rPr>
                <w:rFonts w:asciiTheme="majorHAnsi" w:hAnsiTheme="majorHAnsi" w:cs="Times New Roman"/>
                <w:b/>
                <w:spacing w:val="2"/>
                <w:sz w:val="20"/>
                <w:szCs w:val="20"/>
                <w:highlight w:val="lightGray"/>
                <w:lang w:val="uk-UA"/>
              </w:rPr>
            </w:pPr>
            <w:r w:rsidRPr="00B02CEE">
              <w:rPr>
                <w:rFonts w:asciiTheme="majorHAnsi" w:hAnsiTheme="majorHAnsi" w:cs="Times New Roman"/>
                <w:b/>
                <w:bCs/>
                <w:sz w:val="20"/>
                <w:szCs w:val="20"/>
                <w:highlight w:val="lightGray"/>
                <w:lang w:val="uk-UA"/>
              </w:rPr>
              <w:t>Учасник може подавати пропозицію як на оди</w:t>
            </w:r>
            <w:r w:rsidR="00B02CEE" w:rsidRPr="00B02CEE">
              <w:rPr>
                <w:rFonts w:asciiTheme="majorHAnsi" w:hAnsiTheme="majorHAnsi" w:cs="Times New Roman"/>
                <w:b/>
                <w:bCs/>
                <w:sz w:val="20"/>
                <w:szCs w:val="20"/>
                <w:highlight w:val="lightGray"/>
                <w:lang w:val="uk-UA"/>
              </w:rPr>
              <w:t xml:space="preserve">н </w:t>
            </w:r>
            <w:r w:rsidR="00B02CEE">
              <w:rPr>
                <w:rFonts w:asciiTheme="majorHAnsi" w:hAnsiTheme="majorHAnsi" w:cs="Times New Roman"/>
                <w:b/>
                <w:bCs/>
                <w:sz w:val="20"/>
                <w:szCs w:val="20"/>
                <w:highlight w:val="lightGray"/>
                <w:lang w:val="uk-UA"/>
              </w:rPr>
              <w:t>із</w:t>
            </w:r>
            <w:r w:rsidR="00B02CEE" w:rsidRPr="00B02CEE">
              <w:rPr>
                <w:rFonts w:asciiTheme="majorHAnsi" w:hAnsiTheme="majorHAnsi" w:cs="Times New Roman"/>
                <w:b/>
                <w:bCs/>
                <w:sz w:val="20"/>
                <w:szCs w:val="20"/>
                <w:highlight w:val="lightGray"/>
                <w:lang w:val="uk-UA"/>
              </w:rPr>
              <w:t xml:space="preserve"> Л</w:t>
            </w:r>
            <w:r w:rsidRPr="00B02CEE">
              <w:rPr>
                <w:rFonts w:asciiTheme="majorHAnsi" w:hAnsiTheme="majorHAnsi" w:cs="Times New Roman"/>
                <w:b/>
                <w:bCs/>
                <w:sz w:val="20"/>
                <w:szCs w:val="20"/>
                <w:highlight w:val="lightGray"/>
                <w:lang w:val="uk-UA"/>
              </w:rPr>
              <w:t>отів, так і на всі Лоти одночасно</w:t>
            </w:r>
            <w:r w:rsidR="00693030">
              <w:rPr>
                <w:rFonts w:asciiTheme="majorHAnsi" w:hAnsiTheme="majorHAnsi" w:cs="Times New Roman"/>
                <w:b/>
                <w:bCs/>
                <w:sz w:val="20"/>
                <w:szCs w:val="20"/>
                <w:highlight w:val="lightGray"/>
                <w:lang w:val="uk-UA"/>
              </w:rPr>
              <w:t>.</w:t>
            </w:r>
          </w:p>
          <w:p w14:paraId="10B90870" w14:textId="7621D4AA" w:rsidR="00B02CEE" w:rsidRPr="00F6469E" w:rsidRDefault="005B232D" w:rsidP="003820FD">
            <w:pPr>
              <w:pStyle w:val="af5"/>
              <w:numPr>
                <w:ilvl w:val="1"/>
                <w:numId w:val="3"/>
              </w:numPr>
              <w:tabs>
                <w:tab w:val="left" w:pos="1134"/>
              </w:tabs>
              <w:autoSpaceDN w:val="0"/>
              <w:ind w:left="318" w:right="169" w:firstLine="0"/>
              <w:jc w:val="both"/>
              <w:rPr>
                <w:rFonts w:asciiTheme="majorHAnsi" w:hAnsiTheme="majorHAnsi" w:cs="Times New Roman"/>
                <w:b/>
                <w:spacing w:val="2"/>
                <w:sz w:val="20"/>
                <w:szCs w:val="20"/>
                <w:highlight w:val="lightGray"/>
                <w:lang w:val="uk-UA"/>
              </w:rPr>
            </w:pPr>
            <w:r w:rsidRPr="00F6469E">
              <w:rPr>
                <w:rFonts w:asciiTheme="majorHAnsi" w:hAnsiTheme="majorHAnsi" w:cs="Times New Roman"/>
                <w:b/>
                <w:bCs/>
                <w:sz w:val="20"/>
                <w:szCs w:val="20"/>
                <w:highlight w:val="lightGray"/>
                <w:lang w:val="uk-UA"/>
              </w:rPr>
              <w:t>Замовник може визначити переможця як на всі Лоти, так і на коже</w:t>
            </w:r>
            <w:r w:rsidR="00B02CEE" w:rsidRPr="00F6469E">
              <w:rPr>
                <w:rFonts w:asciiTheme="majorHAnsi" w:hAnsiTheme="majorHAnsi" w:cs="Times New Roman"/>
                <w:b/>
                <w:bCs/>
                <w:sz w:val="20"/>
                <w:szCs w:val="20"/>
                <w:highlight w:val="lightGray"/>
                <w:lang w:val="uk-UA"/>
              </w:rPr>
              <w:t>н із Л</w:t>
            </w:r>
            <w:r w:rsidRPr="00F6469E">
              <w:rPr>
                <w:rFonts w:asciiTheme="majorHAnsi" w:hAnsiTheme="majorHAnsi" w:cs="Times New Roman"/>
                <w:b/>
                <w:bCs/>
                <w:sz w:val="20"/>
                <w:szCs w:val="20"/>
                <w:highlight w:val="lightGray"/>
                <w:lang w:val="uk-UA"/>
              </w:rPr>
              <w:t>отів окремо</w:t>
            </w:r>
            <w:r w:rsidR="00E27962" w:rsidRPr="00F6469E">
              <w:rPr>
                <w:rFonts w:asciiTheme="majorHAnsi" w:hAnsiTheme="majorHAnsi" w:cs="Times New Roman"/>
                <w:b/>
                <w:bCs/>
                <w:sz w:val="20"/>
                <w:szCs w:val="20"/>
                <w:highlight w:val="lightGray"/>
                <w:lang w:val="uk-UA"/>
              </w:rPr>
              <w:t>.</w:t>
            </w:r>
          </w:p>
          <w:p w14:paraId="10B90871" w14:textId="06A3C58F" w:rsidR="00B02CEE" w:rsidRPr="00B02CEE" w:rsidRDefault="005B232D" w:rsidP="00971DB3">
            <w:pPr>
              <w:pStyle w:val="af5"/>
              <w:numPr>
                <w:ilvl w:val="1"/>
                <w:numId w:val="3"/>
              </w:numPr>
              <w:tabs>
                <w:tab w:val="left" w:pos="1134"/>
              </w:tabs>
              <w:autoSpaceDN w:val="0"/>
              <w:ind w:left="318" w:right="169" w:firstLine="0"/>
              <w:jc w:val="both"/>
              <w:rPr>
                <w:rFonts w:asciiTheme="majorHAnsi" w:hAnsiTheme="majorHAnsi" w:cs="Times New Roman"/>
                <w:b/>
                <w:spacing w:val="2"/>
                <w:sz w:val="20"/>
                <w:szCs w:val="20"/>
                <w:highlight w:val="lightGray"/>
                <w:lang w:val="uk-UA"/>
              </w:rPr>
            </w:pPr>
            <w:r w:rsidRPr="00B02CEE">
              <w:rPr>
                <w:rFonts w:asciiTheme="majorHAnsi" w:hAnsiTheme="majorHAnsi" w:cs="Times New Roman"/>
                <w:b/>
                <w:bCs/>
                <w:sz w:val="20"/>
                <w:szCs w:val="20"/>
                <w:highlight w:val="lightGray"/>
                <w:lang w:val="uk-UA"/>
              </w:rPr>
              <w:t>Учасник не може залучати субпідрядні організації</w:t>
            </w:r>
            <w:r w:rsidR="002A422B">
              <w:rPr>
                <w:rFonts w:asciiTheme="majorHAnsi" w:hAnsiTheme="majorHAnsi" w:cs="Times New Roman"/>
                <w:b/>
                <w:bCs/>
                <w:sz w:val="20"/>
                <w:szCs w:val="20"/>
                <w:highlight w:val="lightGray"/>
                <w:lang w:val="uk-UA"/>
              </w:rPr>
              <w:t>.</w:t>
            </w:r>
          </w:p>
          <w:p w14:paraId="10B90872" w14:textId="53DEAE4E" w:rsidR="008F3C75" w:rsidRPr="00423C32" w:rsidRDefault="008B7DDA" w:rsidP="00971DB3">
            <w:pPr>
              <w:pStyle w:val="af5"/>
              <w:numPr>
                <w:ilvl w:val="1"/>
                <w:numId w:val="3"/>
              </w:numPr>
              <w:tabs>
                <w:tab w:val="left" w:pos="1134"/>
              </w:tabs>
              <w:autoSpaceDN w:val="0"/>
              <w:ind w:left="318" w:right="169" w:firstLine="0"/>
              <w:jc w:val="both"/>
              <w:rPr>
                <w:rFonts w:asciiTheme="majorHAnsi" w:hAnsiTheme="majorHAnsi" w:cs="Times New Roman"/>
                <w:sz w:val="20"/>
                <w:szCs w:val="20"/>
                <w:highlight w:val="lightGray"/>
                <w:lang w:val="uk-UA"/>
              </w:rPr>
            </w:pPr>
            <w:r w:rsidRPr="00423C32">
              <w:rPr>
                <w:rFonts w:asciiTheme="majorHAnsi" w:hAnsiTheme="majorHAnsi" w:cs="Times New Roman"/>
                <w:sz w:val="20"/>
                <w:szCs w:val="20"/>
                <w:highlight w:val="lightGray"/>
                <w:lang w:val="uk-UA"/>
              </w:rPr>
              <w:t xml:space="preserve">Учасник може подавати </w:t>
            </w:r>
            <w:r w:rsidRPr="00423C32">
              <w:rPr>
                <w:rFonts w:asciiTheme="majorHAnsi" w:hAnsiTheme="majorHAnsi" w:cs="Times New Roman"/>
                <w:b/>
                <w:bCs/>
                <w:sz w:val="20"/>
                <w:szCs w:val="20"/>
                <w:highlight w:val="lightGray"/>
                <w:lang w:val="uk-UA"/>
              </w:rPr>
              <w:t>альтернативні технічні пропозиції</w:t>
            </w:r>
            <w:r w:rsidR="00273580" w:rsidRPr="00423C32">
              <w:rPr>
                <w:rFonts w:asciiTheme="majorHAnsi" w:hAnsiTheme="majorHAnsi" w:cs="Times New Roman"/>
                <w:sz w:val="20"/>
                <w:szCs w:val="20"/>
                <w:highlight w:val="lightGray"/>
                <w:lang w:val="uk-UA"/>
              </w:rPr>
              <w:t xml:space="preserve"> </w:t>
            </w:r>
            <w:r w:rsidR="002A422B" w:rsidRPr="00423C32">
              <w:rPr>
                <w:rFonts w:asciiTheme="majorHAnsi" w:hAnsiTheme="majorHAnsi" w:cs="Times New Roman"/>
                <w:sz w:val="20"/>
                <w:szCs w:val="20"/>
                <w:highlight w:val="lightGray"/>
                <w:lang w:val="uk-UA"/>
              </w:rPr>
              <w:t xml:space="preserve">з </w:t>
            </w:r>
            <w:r w:rsidR="00E04F1D" w:rsidRPr="00423C32">
              <w:rPr>
                <w:rFonts w:asciiTheme="majorHAnsi" w:hAnsiTheme="majorHAnsi" w:cs="Times New Roman"/>
                <w:sz w:val="20"/>
                <w:szCs w:val="20"/>
                <w:highlight w:val="lightGray"/>
                <w:lang w:val="uk-UA"/>
              </w:rPr>
              <w:t>прикріпленням</w:t>
            </w:r>
            <w:r w:rsidR="002A422B" w:rsidRPr="00423C32">
              <w:rPr>
                <w:rFonts w:asciiTheme="majorHAnsi" w:hAnsiTheme="majorHAnsi" w:cs="Times New Roman"/>
                <w:sz w:val="20"/>
                <w:szCs w:val="20"/>
                <w:highlight w:val="lightGray"/>
                <w:lang w:val="uk-UA"/>
              </w:rPr>
              <w:t xml:space="preserve"> заповненої Форми конкурсної пропозиції згідно</w:t>
            </w:r>
            <w:r w:rsidR="00693030" w:rsidRPr="00423C32">
              <w:rPr>
                <w:rFonts w:asciiTheme="majorHAnsi" w:hAnsiTheme="majorHAnsi" w:cs="Times New Roman"/>
                <w:sz w:val="20"/>
                <w:szCs w:val="20"/>
                <w:highlight w:val="lightGray"/>
                <w:lang w:val="uk-UA"/>
              </w:rPr>
              <w:t xml:space="preserve"> Додатку </w:t>
            </w:r>
            <w:r w:rsidR="009208EA" w:rsidRPr="00423C32">
              <w:rPr>
                <w:rFonts w:asciiTheme="majorHAnsi" w:hAnsiTheme="majorHAnsi" w:cs="Times New Roman"/>
                <w:sz w:val="20"/>
                <w:szCs w:val="20"/>
                <w:highlight w:val="lightGray"/>
                <w:lang w:val="uk-UA"/>
              </w:rPr>
              <w:t>№</w:t>
            </w:r>
            <w:r w:rsidR="00693030" w:rsidRPr="00423C32">
              <w:rPr>
                <w:rFonts w:asciiTheme="majorHAnsi" w:hAnsiTheme="majorHAnsi" w:cs="Times New Roman"/>
                <w:sz w:val="20"/>
                <w:szCs w:val="20"/>
                <w:highlight w:val="lightGray"/>
                <w:lang w:val="uk-UA"/>
              </w:rPr>
              <w:t>1</w:t>
            </w:r>
            <w:r w:rsidR="0045786B" w:rsidRPr="00423C32">
              <w:rPr>
                <w:rFonts w:asciiTheme="majorHAnsi" w:hAnsiTheme="majorHAnsi" w:cs="Times New Roman"/>
                <w:sz w:val="20"/>
                <w:szCs w:val="20"/>
                <w:highlight w:val="lightGray"/>
                <w:lang w:val="uk-UA"/>
              </w:rPr>
              <w:t>.</w:t>
            </w:r>
          </w:p>
          <w:p w14:paraId="10B90873" w14:textId="388BAC25" w:rsidR="008B7DDA" w:rsidRPr="00B02CEE" w:rsidRDefault="008B7DDA" w:rsidP="00F40BDE">
            <w:pPr>
              <w:pStyle w:val="af5"/>
              <w:numPr>
                <w:ilvl w:val="1"/>
                <w:numId w:val="3"/>
              </w:numPr>
              <w:tabs>
                <w:tab w:val="left" w:pos="1134"/>
              </w:tabs>
              <w:autoSpaceDN w:val="0"/>
              <w:ind w:left="318"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Учасник самостійно відповідає за всі витрати, пов</w:t>
            </w:r>
            <w:r w:rsidR="00B02CEE">
              <w:rPr>
                <w:rFonts w:asciiTheme="majorHAnsi" w:hAnsiTheme="majorHAnsi" w:cs="Times New Roman"/>
                <w:sz w:val="20"/>
                <w:szCs w:val="20"/>
                <w:lang w:val="uk-UA"/>
              </w:rPr>
              <w:t>’</w:t>
            </w:r>
            <w:r w:rsidRPr="00B02CEE">
              <w:rPr>
                <w:rFonts w:asciiTheme="majorHAnsi" w:hAnsiTheme="majorHAnsi" w:cs="Times New Roman"/>
                <w:sz w:val="20"/>
                <w:szCs w:val="20"/>
                <w:lang w:val="uk-UA"/>
              </w:rPr>
              <w:t>язані з підготов</w:t>
            </w:r>
            <w:r w:rsidR="008C6AC4">
              <w:rPr>
                <w:rFonts w:asciiTheme="majorHAnsi" w:hAnsiTheme="majorHAnsi" w:cs="Times New Roman"/>
                <w:sz w:val="20"/>
                <w:szCs w:val="20"/>
                <w:lang w:val="uk-UA"/>
              </w:rPr>
              <w:t>кою</w:t>
            </w:r>
            <w:r w:rsidRPr="00B02CEE">
              <w:rPr>
                <w:rFonts w:asciiTheme="majorHAnsi" w:hAnsiTheme="majorHAnsi" w:cs="Times New Roman"/>
                <w:sz w:val="20"/>
                <w:szCs w:val="20"/>
                <w:lang w:val="uk-UA"/>
              </w:rPr>
              <w:t xml:space="preserve"> і наданням конкурсної пропозиції.</w:t>
            </w:r>
          </w:p>
          <w:p w14:paraId="10B90875" w14:textId="71877D5D" w:rsidR="008B7DDA" w:rsidRPr="00F35AAD" w:rsidRDefault="008B7DDA" w:rsidP="003820FD">
            <w:pPr>
              <w:pStyle w:val="af5"/>
              <w:numPr>
                <w:ilvl w:val="1"/>
                <w:numId w:val="3"/>
              </w:numPr>
              <w:tabs>
                <w:tab w:val="left" w:pos="1134"/>
              </w:tabs>
              <w:autoSpaceDN w:val="0"/>
              <w:ind w:left="318" w:right="169" w:firstLine="0"/>
              <w:jc w:val="both"/>
              <w:rPr>
                <w:rFonts w:asciiTheme="majorHAnsi" w:hAnsiTheme="majorHAnsi" w:cs="Times New Roman"/>
                <w:spacing w:val="2"/>
                <w:sz w:val="20"/>
                <w:szCs w:val="20"/>
                <w:lang w:val="uk-UA"/>
              </w:rPr>
            </w:pPr>
            <w:r w:rsidRPr="00F35AAD">
              <w:rPr>
                <w:rFonts w:asciiTheme="majorHAnsi" w:hAnsiTheme="majorHAnsi" w:cs="Times New Roman"/>
                <w:sz w:val="20"/>
                <w:szCs w:val="20"/>
                <w:lang w:val="uk-UA"/>
              </w:rPr>
              <w:t>Учасник зобов</w:t>
            </w:r>
            <w:r w:rsidR="00B02CEE" w:rsidRPr="00F35AAD">
              <w:rPr>
                <w:rFonts w:asciiTheme="majorHAnsi" w:hAnsiTheme="majorHAnsi" w:cs="Times New Roman"/>
                <w:sz w:val="20"/>
                <w:szCs w:val="20"/>
                <w:lang w:val="uk-UA"/>
              </w:rPr>
              <w:t>’</w:t>
            </w:r>
            <w:r w:rsidRPr="00F35AAD">
              <w:rPr>
                <w:rFonts w:asciiTheme="majorHAnsi" w:hAnsiTheme="majorHAnsi" w:cs="Times New Roman"/>
                <w:sz w:val="20"/>
                <w:szCs w:val="20"/>
                <w:lang w:val="uk-UA"/>
              </w:rPr>
              <w:t xml:space="preserve">язаний надати свою конкурсну пропозицію відповідно </w:t>
            </w:r>
            <w:r w:rsidR="00F35AAD" w:rsidRPr="00F35AAD">
              <w:rPr>
                <w:rFonts w:asciiTheme="majorHAnsi" w:hAnsiTheme="majorHAnsi" w:cs="Times New Roman"/>
                <w:sz w:val="20"/>
                <w:szCs w:val="20"/>
                <w:lang w:val="uk-UA"/>
              </w:rPr>
              <w:t>до форм, кваліфікаційних вимог і технічних завдань, зазначених у цій Конкурсній документації.</w:t>
            </w:r>
          </w:p>
          <w:p w14:paraId="13923456" w14:textId="58E77238" w:rsidR="00E04F1D" w:rsidRPr="00E00C68" w:rsidRDefault="00E04F1D" w:rsidP="00F40BDE">
            <w:pPr>
              <w:pStyle w:val="af5"/>
              <w:numPr>
                <w:ilvl w:val="1"/>
                <w:numId w:val="3"/>
              </w:numPr>
              <w:tabs>
                <w:tab w:val="left" w:pos="1134"/>
              </w:tabs>
              <w:autoSpaceDN w:val="0"/>
              <w:ind w:left="318" w:right="169" w:firstLine="0"/>
              <w:jc w:val="both"/>
              <w:rPr>
                <w:rFonts w:asciiTheme="majorHAnsi" w:hAnsiTheme="majorHAnsi" w:cs="Times New Roman"/>
                <w:spacing w:val="2"/>
                <w:sz w:val="20"/>
                <w:szCs w:val="20"/>
                <w:lang w:val="uk-UA"/>
              </w:rPr>
            </w:pPr>
            <w:r w:rsidRPr="00E00C68">
              <w:rPr>
                <w:rFonts w:asciiTheme="majorHAnsi" w:hAnsiTheme="majorHAnsi" w:cs="Times New Roman"/>
                <w:spacing w:val="2"/>
                <w:sz w:val="20"/>
                <w:szCs w:val="20"/>
                <w:lang w:val="uk-UA"/>
              </w:rPr>
              <w:t xml:space="preserve">Учасник </w:t>
            </w:r>
            <w:r w:rsidRPr="00E00C68">
              <w:rPr>
                <w:rFonts w:asciiTheme="majorHAnsi" w:hAnsiTheme="majorHAnsi" w:cs="Times New Roman"/>
                <w:sz w:val="20"/>
                <w:szCs w:val="20"/>
                <w:lang w:val="uk-UA"/>
              </w:rPr>
              <w:t>зобов’язаний надати відповіді  з прикріпленням необхідних файлів</w:t>
            </w:r>
            <w:r w:rsidR="00BB746F" w:rsidRPr="00E00C68">
              <w:rPr>
                <w:rFonts w:asciiTheme="majorHAnsi" w:hAnsiTheme="majorHAnsi" w:cs="Times New Roman"/>
                <w:sz w:val="20"/>
                <w:szCs w:val="20"/>
                <w:lang w:val="uk-UA"/>
              </w:rPr>
              <w:t xml:space="preserve"> на ЕТМ</w:t>
            </w:r>
            <w:r w:rsidRPr="00E00C68">
              <w:rPr>
                <w:rFonts w:asciiTheme="majorHAnsi" w:hAnsiTheme="majorHAnsi" w:cs="Times New Roman"/>
                <w:sz w:val="20"/>
                <w:szCs w:val="20"/>
                <w:lang w:val="uk-UA"/>
              </w:rPr>
              <w:t>.</w:t>
            </w:r>
          </w:p>
          <w:p w14:paraId="10B90876" w14:textId="51400A77" w:rsidR="008B7DDA" w:rsidRPr="003E2F18" w:rsidRDefault="008B7DDA" w:rsidP="003820FD">
            <w:pPr>
              <w:pStyle w:val="af5"/>
              <w:numPr>
                <w:ilvl w:val="1"/>
                <w:numId w:val="3"/>
              </w:numPr>
              <w:tabs>
                <w:tab w:val="left" w:pos="916"/>
              </w:tabs>
              <w:autoSpaceDN w:val="0"/>
              <w:ind w:left="318" w:right="169" w:firstLine="0"/>
              <w:jc w:val="both"/>
              <w:rPr>
                <w:rFonts w:asciiTheme="majorHAnsi" w:hAnsiTheme="majorHAnsi" w:cs="Times New Roman"/>
                <w:b/>
                <w:spacing w:val="2"/>
                <w:sz w:val="20"/>
                <w:szCs w:val="20"/>
                <w:lang w:val="uk-UA"/>
              </w:rPr>
            </w:pPr>
            <w:r w:rsidRPr="003E2F18">
              <w:rPr>
                <w:rFonts w:asciiTheme="majorHAnsi" w:hAnsiTheme="majorHAnsi" w:cs="Times New Roman"/>
                <w:b/>
                <w:bCs/>
                <w:sz w:val="20"/>
                <w:szCs w:val="20"/>
                <w:lang w:val="uk-UA"/>
              </w:rPr>
              <w:t xml:space="preserve">Усі Форми та потрібні документи мають бути подані Учасником (у разі потреби – перекладені) українською мовою. </w:t>
            </w:r>
            <w:r w:rsidR="003E2F18" w:rsidRPr="003E2F18">
              <w:rPr>
                <w:rFonts w:asciiTheme="majorHAnsi" w:hAnsiTheme="majorHAnsi" w:cs="Times New Roman"/>
                <w:b/>
                <w:bCs/>
                <w:sz w:val="20"/>
                <w:szCs w:val="20"/>
                <w:lang w:val="uk-UA"/>
              </w:rPr>
              <w:t>Для тлумачення головною є українська мова.</w:t>
            </w:r>
          </w:p>
          <w:p w14:paraId="10B90877" w14:textId="77777777" w:rsidR="008B7DDA" w:rsidRPr="00B02CEE" w:rsidRDefault="008B7DDA" w:rsidP="00F40BDE">
            <w:pPr>
              <w:pStyle w:val="af5"/>
              <w:numPr>
                <w:ilvl w:val="1"/>
                <w:numId w:val="3"/>
              </w:numPr>
              <w:tabs>
                <w:tab w:val="left" w:pos="1134"/>
              </w:tabs>
              <w:autoSpaceDN w:val="0"/>
              <w:ind w:left="318"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Строк дії конкурсної пропозиції має становити </w:t>
            </w:r>
            <w:r w:rsidRPr="00B02CEE">
              <w:rPr>
                <w:rFonts w:asciiTheme="majorHAnsi" w:hAnsiTheme="majorHAnsi" w:cs="Times New Roman"/>
                <w:b/>
                <w:bCs/>
                <w:sz w:val="20"/>
                <w:szCs w:val="20"/>
                <w:lang w:val="uk-UA"/>
              </w:rPr>
              <w:t>не менш як 90 (дев</w:t>
            </w:r>
            <w:r w:rsidR="00B02CEE">
              <w:rPr>
                <w:rFonts w:asciiTheme="majorHAnsi" w:hAnsiTheme="majorHAnsi" w:cs="Times New Roman"/>
                <w:b/>
                <w:bCs/>
                <w:sz w:val="20"/>
                <w:szCs w:val="20"/>
                <w:lang w:val="uk-UA"/>
              </w:rPr>
              <w:t>’</w:t>
            </w:r>
            <w:r w:rsidRPr="00B02CEE">
              <w:rPr>
                <w:rFonts w:asciiTheme="majorHAnsi" w:hAnsiTheme="majorHAnsi" w:cs="Times New Roman"/>
                <w:b/>
                <w:bCs/>
                <w:sz w:val="20"/>
                <w:szCs w:val="20"/>
                <w:lang w:val="uk-UA"/>
              </w:rPr>
              <w:t>яносто) календарних дні</w:t>
            </w:r>
            <w:r w:rsidR="00B02CEE" w:rsidRPr="00B02CEE">
              <w:rPr>
                <w:rFonts w:asciiTheme="majorHAnsi" w:hAnsiTheme="majorHAnsi" w:cs="Times New Roman"/>
                <w:b/>
                <w:bCs/>
                <w:sz w:val="20"/>
                <w:szCs w:val="20"/>
                <w:lang w:val="uk-UA"/>
              </w:rPr>
              <w:t>в</w:t>
            </w:r>
            <w:r w:rsidR="00B02CEE" w:rsidRPr="00B02CEE">
              <w:rPr>
                <w:rFonts w:asciiTheme="majorHAnsi" w:hAnsiTheme="majorHAnsi" w:cs="Times New Roman"/>
                <w:sz w:val="20"/>
                <w:szCs w:val="20"/>
                <w:lang w:val="uk-UA"/>
              </w:rPr>
              <w:t xml:space="preserve"> </w:t>
            </w:r>
            <w:r w:rsidR="00B02CEE">
              <w:rPr>
                <w:rFonts w:asciiTheme="majorHAnsi" w:hAnsiTheme="majorHAnsi" w:cs="Times New Roman"/>
                <w:b/>
                <w:bCs/>
                <w:sz w:val="20"/>
                <w:szCs w:val="20"/>
                <w:lang w:val="uk-UA"/>
              </w:rPr>
              <w:t>із</w:t>
            </w:r>
            <w:r w:rsidR="00B02CEE" w:rsidRPr="00B02CEE">
              <w:rPr>
                <w:rFonts w:asciiTheme="majorHAnsi" w:hAnsiTheme="majorHAnsi" w:cs="Times New Roman"/>
                <w:sz w:val="20"/>
                <w:szCs w:val="20"/>
                <w:lang w:val="uk-UA"/>
              </w:rPr>
              <w:t xml:space="preserve"> д</w:t>
            </w:r>
            <w:r w:rsidRPr="00B02CEE">
              <w:rPr>
                <w:rFonts w:asciiTheme="majorHAnsi" w:hAnsiTheme="majorHAnsi" w:cs="Times New Roman"/>
                <w:sz w:val="20"/>
                <w:szCs w:val="20"/>
                <w:lang w:val="uk-UA"/>
              </w:rPr>
              <w:t>ня отриманн</w:t>
            </w:r>
            <w:r w:rsidR="00B02CEE" w:rsidRPr="00B02CEE">
              <w:rPr>
                <w:rFonts w:asciiTheme="majorHAnsi" w:hAnsiTheme="majorHAnsi" w:cs="Times New Roman"/>
                <w:sz w:val="20"/>
                <w:szCs w:val="20"/>
                <w:lang w:val="uk-UA"/>
              </w:rPr>
              <w:t xml:space="preserve">я </w:t>
            </w:r>
            <w:r w:rsidR="00B02CEE">
              <w:rPr>
                <w:rFonts w:asciiTheme="majorHAnsi" w:hAnsiTheme="majorHAnsi" w:cs="Times New Roman"/>
                <w:sz w:val="20"/>
                <w:szCs w:val="20"/>
                <w:lang w:val="uk-UA"/>
              </w:rPr>
              <w:t>й</w:t>
            </w:r>
            <w:r w:rsidR="00B02CEE" w:rsidRPr="00B02CEE">
              <w:rPr>
                <w:rFonts w:asciiTheme="majorHAnsi" w:hAnsiTheme="majorHAnsi" w:cs="Times New Roman"/>
                <w:sz w:val="20"/>
                <w:szCs w:val="20"/>
                <w:lang w:val="uk-UA"/>
              </w:rPr>
              <w:t xml:space="preserve"> ро</w:t>
            </w:r>
            <w:r w:rsidRPr="00B02CEE">
              <w:rPr>
                <w:rFonts w:asciiTheme="majorHAnsi" w:hAnsiTheme="majorHAnsi" w:cs="Times New Roman"/>
                <w:sz w:val="20"/>
                <w:szCs w:val="20"/>
                <w:lang w:val="uk-UA"/>
              </w:rPr>
              <w:t>зкриття конкурсних пропозицій.</w:t>
            </w:r>
          </w:p>
          <w:p w14:paraId="10B90878" w14:textId="77777777" w:rsidR="008B7DDA" w:rsidRPr="00B02CEE" w:rsidRDefault="008B7DDA" w:rsidP="00F40BDE">
            <w:pPr>
              <w:pStyle w:val="af5"/>
              <w:numPr>
                <w:ilvl w:val="1"/>
                <w:numId w:val="3"/>
              </w:numPr>
              <w:tabs>
                <w:tab w:val="left" w:pos="1134"/>
              </w:tabs>
              <w:autoSpaceDN w:val="0"/>
              <w:ind w:left="318"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Будь-які спроби з боку будь-якого Учасника вплинути на рішення Замовника, пов</w:t>
            </w:r>
            <w:r w:rsidR="00B02CEE">
              <w:rPr>
                <w:rFonts w:asciiTheme="majorHAnsi" w:hAnsiTheme="majorHAnsi" w:cs="Times New Roman"/>
                <w:sz w:val="20"/>
                <w:szCs w:val="20"/>
                <w:lang w:val="uk-UA"/>
              </w:rPr>
              <w:t>’</w:t>
            </w:r>
            <w:r w:rsidRPr="00B02CEE">
              <w:rPr>
                <w:rFonts w:asciiTheme="majorHAnsi" w:hAnsiTheme="majorHAnsi" w:cs="Times New Roman"/>
                <w:sz w:val="20"/>
                <w:szCs w:val="20"/>
                <w:lang w:val="uk-UA"/>
              </w:rPr>
              <w:t>язані з порівнянням, оцінюванням конкурсних пропозицій та визначенням переможця конкурсу, призведуть до відхилення конкурсної пропозиції такого Учасника.</w:t>
            </w:r>
          </w:p>
          <w:p w14:paraId="10B90879" w14:textId="77777777" w:rsidR="008B7DDA" w:rsidRPr="00B02CEE" w:rsidRDefault="008B7DDA" w:rsidP="00F40BDE">
            <w:pPr>
              <w:pStyle w:val="af5"/>
              <w:numPr>
                <w:ilvl w:val="1"/>
                <w:numId w:val="3"/>
              </w:numPr>
              <w:tabs>
                <w:tab w:val="left" w:pos="1134"/>
              </w:tabs>
              <w:autoSpaceDN w:val="0"/>
              <w:ind w:left="318"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Замовник залишає за собою право приймати або відхиляти будь-яку конкурсну пропозицію, а також припинити проведення процедури закупівель і відмовитися від усіх конкурсних пропозицій у будь-який час до акцепту. Водночас Замовник не має жодних зобов</w:t>
            </w:r>
            <w:r w:rsidR="00B02CEE">
              <w:rPr>
                <w:rFonts w:asciiTheme="majorHAnsi" w:hAnsiTheme="majorHAnsi" w:cs="Times New Roman"/>
                <w:sz w:val="20"/>
                <w:szCs w:val="20"/>
                <w:lang w:val="uk-UA"/>
              </w:rPr>
              <w:t>’</w:t>
            </w:r>
            <w:r w:rsidRPr="00B02CEE">
              <w:rPr>
                <w:rFonts w:asciiTheme="majorHAnsi" w:hAnsiTheme="majorHAnsi" w:cs="Times New Roman"/>
                <w:sz w:val="20"/>
                <w:szCs w:val="20"/>
                <w:lang w:val="uk-UA"/>
              </w:rPr>
              <w:t>язань перед учасниками, і не зобов</w:t>
            </w:r>
            <w:r w:rsidR="00B02CEE">
              <w:rPr>
                <w:rFonts w:asciiTheme="majorHAnsi" w:hAnsiTheme="majorHAnsi" w:cs="Times New Roman"/>
                <w:sz w:val="20"/>
                <w:szCs w:val="20"/>
                <w:lang w:val="uk-UA"/>
              </w:rPr>
              <w:t>’</w:t>
            </w:r>
            <w:r w:rsidRPr="00B02CEE">
              <w:rPr>
                <w:rFonts w:asciiTheme="majorHAnsi" w:hAnsiTheme="majorHAnsi" w:cs="Times New Roman"/>
                <w:sz w:val="20"/>
                <w:szCs w:val="20"/>
                <w:lang w:val="uk-UA"/>
              </w:rPr>
              <w:t>язаний інформувати Учасників про причини такої дії.</w:t>
            </w:r>
          </w:p>
          <w:p w14:paraId="10B9087A" w14:textId="77777777" w:rsidR="008B7DDA" w:rsidRPr="00B02CEE" w:rsidRDefault="008B7DDA" w:rsidP="00F40BDE">
            <w:pPr>
              <w:pStyle w:val="af5"/>
              <w:numPr>
                <w:ilvl w:val="1"/>
                <w:numId w:val="3"/>
              </w:numPr>
              <w:tabs>
                <w:tab w:val="left" w:pos="1134"/>
              </w:tabs>
              <w:autoSpaceDN w:val="0"/>
              <w:ind w:left="318"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Замовник має право не брати до уваги дрібні похибки, невідповідності чи неточності конкурсної пропозиції Учасника, якщо це істотно не впливає на можливість визначення відповідності конкурсної пропозиції вимогам конкурсної документації та чинного законодавства України.</w:t>
            </w:r>
          </w:p>
          <w:p w14:paraId="10B9087B" w14:textId="13268833" w:rsidR="00B02CEE" w:rsidRPr="009B11C4" w:rsidRDefault="008B7DDA" w:rsidP="00F92AA4">
            <w:pPr>
              <w:pStyle w:val="af5"/>
              <w:numPr>
                <w:ilvl w:val="1"/>
                <w:numId w:val="3"/>
              </w:numPr>
              <w:tabs>
                <w:tab w:val="left" w:pos="1134"/>
              </w:tabs>
              <w:autoSpaceDN w:val="0"/>
              <w:ind w:left="318" w:right="169" w:firstLine="0"/>
              <w:jc w:val="both"/>
              <w:rPr>
                <w:rFonts w:asciiTheme="majorHAnsi" w:hAnsiTheme="majorHAnsi"/>
                <w:spacing w:val="2"/>
                <w:sz w:val="20"/>
                <w:szCs w:val="20"/>
                <w:lang w:val="uk-UA"/>
              </w:rPr>
            </w:pPr>
            <w:r w:rsidRPr="00B02CEE">
              <w:rPr>
                <w:rFonts w:asciiTheme="majorHAnsi" w:hAnsiTheme="majorHAnsi" w:cs="Times New Roman"/>
                <w:sz w:val="20"/>
                <w:szCs w:val="20"/>
                <w:lang w:val="uk-UA"/>
              </w:rPr>
              <w:t>Замовник залишає за собою право провести переговори або письмово звернутися до Учасника торгів</w:t>
            </w:r>
            <w:r w:rsidR="005D5CAB">
              <w:rPr>
                <w:rFonts w:asciiTheme="majorHAnsi" w:hAnsiTheme="majorHAnsi" w:cs="Times New Roman"/>
                <w:sz w:val="20"/>
                <w:szCs w:val="20"/>
                <w:lang w:val="uk-UA"/>
              </w:rPr>
              <w:t xml:space="preserve"> через ЕТМ</w:t>
            </w:r>
            <w:r w:rsidRPr="00B02CEE">
              <w:rPr>
                <w:rFonts w:asciiTheme="majorHAnsi" w:hAnsiTheme="majorHAnsi" w:cs="Times New Roman"/>
                <w:sz w:val="20"/>
                <w:szCs w:val="20"/>
                <w:lang w:val="uk-UA"/>
              </w:rPr>
              <w:t xml:space="preserve"> із запитом про зниження вартості та покращення інших основних умов його конкурсної п</w:t>
            </w:r>
            <w:r w:rsidR="008A34A4">
              <w:rPr>
                <w:rFonts w:asciiTheme="majorHAnsi" w:hAnsiTheme="majorHAnsi" w:cs="Times New Roman"/>
                <w:sz w:val="20"/>
                <w:szCs w:val="20"/>
                <w:lang w:val="uk-UA"/>
              </w:rPr>
              <w:t>ропозиції</w:t>
            </w:r>
            <w:r w:rsidR="003237A9">
              <w:rPr>
                <w:rFonts w:asciiTheme="majorHAnsi" w:hAnsiTheme="majorHAnsi" w:cs="Times New Roman"/>
                <w:sz w:val="20"/>
                <w:szCs w:val="20"/>
                <w:lang w:val="uk-UA"/>
              </w:rPr>
              <w:t>.</w:t>
            </w:r>
          </w:p>
          <w:p w14:paraId="1938F50D" w14:textId="62084CCA" w:rsidR="009B11C4" w:rsidRPr="00DD69F0" w:rsidRDefault="009B11C4" w:rsidP="00F92AA4">
            <w:pPr>
              <w:pStyle w:val="af5"/>
              <w:numPr>
                <w:ilvl w:val="1"/>
                <w:numId w:val="3"/>
              </w:numPr>
              <w:tabs>
                <w:tab w:val="left" w:pos="1134"/>
              </w:tabs>
              <w:autoSpaceDN w:val="0"/>
              <w:ind w:left="318" w:right="169" w:firstLine="0"/>
              <w:jc w:val="both"/>
              <w:rPr>
                <w:rFonts w:asciiTheme="majorHAnsi" w:hAnsiTheme="majorHAnsi"/>
                <w:spacing w:val="2"/>
                <w:sz w:val="20"/>
                <w:szCs w:val="20"/>
                <w:highlight w:val="lightGray"/>
                <w:lang w:val="uk-UA"/>
              </w:rPr>
            </w:pPr>
            <w:r w:rsidRPr="00DD69F0">
              <w:rPr>
                <w:rFonts w:asciiTheme="majorHAnsi" w:hAnsiTheme="majorHAnsi" w:cs="Times New Roman"/>
                <w:sz w:val="20"/>
                <w:szCs w:val="20"/>
                <w:highlight w:val="lightGray"/>
                <w:lang w:val="uk-UA"/>
              </w:rPr>
              <w:t xml:space="preserve">Замовник залишає за собою право </w:t>
            </w:r>
            <w:r w:rsidR="007F2F0F" w:rsidRPr="00DD69F0">
              <w:rPr>
                <w:rFonts w:asciiTheme="majorHAnsi" w:hAnsiTheme="majorHAnsi" w:cs="Times New Roman"/>
                <w:sz w:val="20"/>
                <w:szCs w:val="20"/>
                <w:highlight w:val="lightGray"/>
                <w:lang w:val="uk-UA"/>
              </w:rPr>
              <w:t>змінювати (зменшувати) обсяги закупівлі</w:t>
            </w:r>
            <w:r w:rsidR="00603A12" w:rsidRPr="00DD69F0">
              <w:rPr>
                <w:rFonts w:asciiTheme="majorHAnsi" w:hAnsiTheme="majorHAnsi" w:cs="Times New Roman"/>
                <w:sz w:val="20"/>
                <w:szCs w:val="20"/>
                <w:highlight w:val="lightGray"/>
                <w:lang w:val="uk-UA"/>
              </w:rPr>
              <w:t xml:space="preserve"> до укладання договору</w:t>
            </w:r>
            <w:r w:rsidR="000F3B49" w:rsidRPr="00DD69F0">
              <w:rPr>
                <w:rFonts w:asciiTheme="majorHAnsi" w:hAnsiTheme="majorHAnsi" w:cs="Times New Roman"/>
                <w:sz w:val="20"/>
                <w:szCs w:val="20"/>
                <w:highlight w:val="lightGray"/>
                <w:lang w:val="uk-UA"/>
              </w:rPr>
              <w:t xml:space="preserve"> з переможцем</w:t>
            </w:r>
            <w:r w:rsidR="007F2F0F" w:rsidRPr="00DD69F0">
              <w:rPr>
                <w:rFonts w:asciiTheme="majorHAnsi" w:hAnsiTheme="majorHAnsi" w:cs="Times New Roman"/>
                <w:sz w:val="20"/>
                <w:szCs w:val="20"/>
                <w:highlight w:val="lightGray"/>
                <w:lang w:val="uk-UA"/>
              </w:rPr>
              <w:t>.</w:t>
            </w:r>
          </w:p>
          <w:p w14:paraId="2501BB3D" w14:textId="77777777" w:rsidR="00403981" w:rsidRPr="00EA41C3" w:rsidRDefault="00403981" w:rsidP="00F40BDE">
            <w:pPr>
              <w:pStyle w:val="af5"/>
              <w:numPr>
                <w:ilvl w:val="1"/>
                <w:numId w:val="3"/>
              </w:numPr>
              <w:tabs>
                <w:tab w:val="left" w:pos="1134"/>
              </w:tabs>
              <w:autoSpaceDN w:val="0"/>
              <w:ind w:left="318" w:right="169" w:firstLine="0"/>
              <w:jc w:val="both"/>
              <w:rPr>
                <w:rFonts w:asciiTheme="majorHAnsi" w:hAnsiTheme="majorHAnsi"/>
                <w:spacing w:val="2"/>
                <w:sz w:val="20"/>
                <w:szCs w:val="20"/>
                <w:lang w:val="uk-UA"/>
              </w:rPr>
            </w:pPr>
            <w:r w:rsidRPr="00B02CEE">
              <w:rPr>
                <w:rFonts w:asciiTheme="majorHAnsi" w:hAnsiTheme="majorHAnsi" w:cs="Times New Roman"/>
                <w:sz w:val="20"/>
                <w:szCs w:val="20"/>
                <w:lang w:val="uk-UA"/>
              </w:rPr>
              <w:lastRenderedPageBreak/>
              <w:t>За підроблення документів і/або надання свідомо неправдивої (недостовірної) інформації Учасник несе відповідальність згідно з положеннями Кримінального кодексу України.</w:t>
            </w:r>
          </w:p>
          <w:p w14:paraId="10B9087C" w14:textId="27A2DD6C" w:rsidR="00EA41C3" w:rsidRPr="00EA41C3" w:rsidRDefault="00EA41C3" w:rsidP="00EA41C3">
            <w:pPr>
              <w:pStyle w:val="af5"/>
              <w:numPr>
                <w:ilvl w:val="1"/>
                <w:numId w:val="3"/>
              </w:numPr>
              <w:tabs>
                <w:tab w:val="left" w:pos="775"/>
              </w:tabs>
              <w:autoSpaceDN w:val="0"/>
              <w:ind w:left="318" w:right="169" w:firstLine="0"/>
              <w:jc w:val="both"/>
              <w:rPr>
                <w:rFonts w:asciiTheme="majorHAnsi" w:hAnsiTheme="majorHAnsi"/>
                <w:b/>
                <w:bCs/>
                <w:spacing w:val="2"/>
                <w:sz w:val="20"/>
                <w:szCs w:val="20"/>
                <w:lang w:val="uk-UA"/>
              </w:rPr>
            </w:pPr>
            <w:r w:rsidRPr="00EA41C3">
              <w:rPr>
                <w:rFonts w:asciiTheme="majorHAnsi" w:hAnsiTheme="majorHAnsi"/>
                <w:b/>
                <w:bCs/>
                <w:spacing w:val="2"/>
                <w:sz w:val="20"/>
                <w:szCs w:val="20"/>
                <w:highlight w:val="lightGray"/>
                <w:lang w:val="uk-UA"/>
              </w:rPr>
              <w:t>Замовник залишає за собою право здійснити виїзний аудит на об’єкт/и Учасника для проведення оцінки виробничих/технічних потужностей, для підтвердження можливості виконання договору укладеного за результатами тендеру.</w:t>
            </w:r>
          </w:p>
        </w:tc>
      </w:tr>
      <w:tr w:rsidR="008B7DDA" w:rsidRPr="00B02CEE" w14:paraId="10B90887" w14:textId="77777777" w:rsidTr="001B1B64">
        <w:trPr>
          <w:trHeight w:val="556"/>
        </w:trPr>
        <w:tc>
          <w:tcPr>
            <w:tcW w:w="2268" w:type="dxa"/>
            <w:tcBorders>
              <w:top w:val="single" w:sz="4" w:space="0" w:color="auto"/>
              <w:left w:val="single" w:sz="4" w:space="0" w:color="auto"/>
              <w:bottom w:val="single" w:sz="4" w:space="0" w:color="auto"/>
              <w:right w:val="single" w:sz="4" w:space="0" w:color="auto"/>
            </w:tcBorders>
          </w:tcPr>
          <w:p w14:paraId="10B9087E" w14:textId="77777777" w:rsidR="008B7DDA" w:rsidRPr="00B02CEE" w:rsidRDefault="0068497B" w:rsidP="00667F92">
            <w:pPr>
              <w:tabs>
                <w:tab w:val="left" w:pos="-2268"/>
                <w:tab w:val="left" w:pos="0"/>
                <w:tab w:val="left" w:pos="709"/>
              </w:tabs>
              <w:spacing w:before="240" w:after="240"/>
              <w:rPr>
                <w:rFonts w:asciiTheme="majorHAnsi" w:hAnsiTheme="majorHAnsi"/>
                <w:b/>
                <w:sz w:val="20"/>
                <w:szCs w:val="20"/>
                <w:lang w:val="uk-UA"/>
              </w:rPr>
            </w:pPr>
            <w:r w:rsidRPr="00B02CEE">
              <w:rPr>
                <w:rFonts w:asciiTheme="majorHAnsi" w:hAnsiTheme="majorHAnsi"/>
                <w:b/>
                <w:bCs/>
                <w:sz w:val="20"/>
                <w:szCs w:val="20"/>
                <w:lang w:val="uk-UA"/>
              </w:rPr>
              <w:lastRenderedPageBreak/>
              <w:t>2. Надання пояснень та внесення змін до конкурсної документації</w:t>
            </w:r>
          </w:p>
        </w:tc>
        <w:tc>
          <w:tcPr>
            <w:tcW w:w="7932" w:type="dxa"/>
            <w:tcBorders>
              <w:top w:val="single" w:sz="4" w:space="0" w:color="auto"/>
              <w:left w:val="single" w:sz="4" w:space="0" w:color="auto"/>
              <w:bottom w:val="single" w:sz="4" w:space="0" w:color="auto"/>
              <w:right w:val="single" w:sz="4" w:space="0" w:color="auto"/>
            </w:tcBorders>
          </w:tcPr>
          <w:p w14:paraId="2EAD637F" w14:textId="19BE0BC9" w:rsidR="00303EB3" w:rsidRPr="005A71C6" w:rsidRDefault="00303EB3" w:rsidP="00303EB3">
            <w:pPr>
              <w:pStyle w:val="af5"/>
              <w:numPr>
                <w:ilvl w:val="1"/>
                <w:numId w:val="4"/>
              </w:numPr>
              <w:tabs>
                <w:tab w:val="left" w:pos="913"/>
              </w:tabs>
              <w:autoSpaceDN w:val="0"/>
              <w:ind w:left="346" w:right="169" w:firstLine="14"/>
              <w:jc w:val="both"/>
              <w:rPr>
                <w:rFonts w:asciiTheme="majorHAnsi" w:eastAsia="Times New Roman" w:hAnsiTheme="majorHAnsi" w:cs="Times New Roman"/>
                <w:spacing w:val="2"/>
                <w:sz w:val="20"/>
                <w:szCs w:val="20"/>
                <w:lang w:val="uk-UA"/>
              </w:rPr>
            </w:pPr>
            <w:r w:rsidRPr="00B02CEE">
              <w:rPr>
                <w:rFonts w:asciiTheme="majorHAnsi" w:hAnsiTheme="majorHAnsi" w:cs="Times New Roman"/>
                <w:sz w:val="20"/>
                <w:szCs w:val="20"/>
                <w:lang w:val="uk-UA"/>
              </w:rPr>
              <w:t>Учасник</w:t>
            </w:r>
            <w:r>
              <w:rPr>
                <w:rFonts w:asciiTheme="majorHAnsi" w:hAnsiTheme="majorHAnsi" w:cs="Times New Roman"/>
                <w:sz w:val="20"/>
                <w:szCs w:val="20"/>
                <w:lang w:val="uk-UA"/>
              </w:rPr>
              <w:t xml:space="preserve"> </w:t>
            </w:r>
            <w:r w:rsidRPr="00B02CEE">
              <w:rPr>
                <w:rFonts w:asciiTheme="majorHAnsi" w:hAnsiTheme="majorHAnsi" w:cs="Times New Roman"/>
                <w:sz w:val="20"/>
                <w:szCs w:val="20"/>
                <w:lang w:val="uk-UA"/>
              </w:rPr>
              <w:t xml:space="preserve">має право </w:t>
            </w:r>
            <w:r w:rsidRPr="00303EB3">
              <w:rPr>
                <w:rFonts w:asciiTheme="majorHAnsi" w:hAnsiTheme="majorHAnsi" w:cs="Times New Roman"/>
                <w:b/>
                <w:bCs/>
                <w:sz w:val="20"/>
                <w:szCs w:val="20"/>
                <w:highlight w:val="lightGray"/>
                <w:lang w:val="uk-UA"/>
              </w:rPr>
              <w:t xml:space="preserve">не пізніш ніж за </w:t>
            </w:r>
            <w:r>
              <w:rPr>
                <w:rFonts w:asciiTheme="majorHAnsi" w:hAnsiTheme="majorHAnsi" w:cs="Times New Roman"/>
                <w:b/>
                <w:bCs/>
                <w:sz w:val="20"/>
                <w:szCs w:val="20"/>
                <w:highlight w:val="lightGray"/>
                <w:lang w:val="uk-UA"/>
              </w:rPr>
              <w:t>1</w:t>
            </w:r>
            <w:r w:rsidRPr="00303EB3">
              <w:rPr>
                <w:rFonts w:asciiTheme="majorHAnsi" w:hAnsiTheme="majorHAnsi" w:cs="Times New Roman"/>
                <w:b/>
                <w:bCs/>
                <w:sz w:val="20"/>
                <w:szCs w:val="20"/>
                <w:highlight w:val="lightGray"/>
                <w:lang w:val="uk-UA"/>
              </w:rPr>
              <w:t xml:space="preserve"> (</w:t>
            </w:r>
            <w:r>
              <w:rPr>
                <w:rFonts w:asciiTheme="majorHAnsi" w:hAnsiTheme="majorHAnsi" w:cs="Times New Roman"/>
                <w:b/>
                <w:bCs/>
                <w:sz w:val="20"/>
                <w:szCs w:val="20"/>
                <w:highlight w:val="lightGray"/>
                <w:lang w:val="uk-UA"/>
              </w:rPr>
              <w:t>один</w:t>
            </w:r>
            <w:r w:rsidRPr="00303EB3">
              <w:rPr>
                <w:rFonts w:asciiTheme="majorHAnsi" w:hAnsiTheme="majorHAnsi" w:cs="Times New Roman"/>
                <w:b/>
                <w:bCs/>
                <w:sz w:val="20"/>
                <w:szCs w:val="20"/>
                <w:highlight w:val="lightGray"/>
                <w:lang w:val="uk-UA"/>
              </w:rPr>
              <w:t>)</w:t>
            </w:r>
            <w:r w:rsidR="00CC701E">
              <w:rPr>
                <w:rFonts w:asciiTheme="majorHAnsi" w:hAnsiTheme="majorHAnsi" w:cs="Times New Roman"/>
                <w:b/>
                <w:bCs/>
                <w:sz w:val="20"/>
                <w:szCs w:val="20"/>
                <w:highlight w:val="lightGray"/>
                <w:lang w:val="uk-UA"/>
              </w:rPr>
              <w:t xml:space="preserve"> повний</w:t>
            </w:r>
            <w:r w:rsidRPr="00303EB3">
              <w:rPr>
                <w:rFonts w:asciiTheme="majorHAnsi" w:hAnsiTheme="majorHAnsi" w:cs="Times New Roman"/>
                <w:b/>
                <w:bCs/>
                <w:sz w:val="20"/>
                <w:szCs w:val="20"/>
                <w:highlight w:val="lightGray"/>
                <w:lang w:val="uk-UA"/>
              </w:rPr>
              <w:t xml:space="preserve"> робоч</w:t>
            </w:r>
            <w:r w:rsidR="007D0230">
              <w:rPr>
                <w:rFonts w:asciiTheme="majorHAnsi" w:hAnsiTheme="majorHAnsi" w:cs="Times New Roman"/>
                <w:b/>
                <w:bCs/>
                <w:sz w:val="20"/>
                <w:szCs w:val="20"/>
                <w:highlight w:val="lightGray"/>
                <w:lang w:val="uk-UA"/>
              </w:rPr>
              <w:t>ий</w:t>
            </w:r>
            <w:r w:rsidRPr="00303EB3">
              <w:rPr>
                <w:rFonts w:asciiTheme="majorHAnsi" w:hAnsiTheme="majorHAnsi" w:cs="Times New Roman"/>
                <w:b/>
                <w:bCs/>
                <w:sz w:val="20"/>
                <w:szCs w:val="20"/>
                <w:highlight w:val="lightGray"/>
                <w:lang w:val="uk-UA"/>
              </w:rPr>
              <w:t xml:space="preserve"> д</w:t>
            </w:r>
            <w:r w:rsidR="007D0230">
              <w:rPr>
                <w:rFonts w:asciiTheme="majorHAnsi" w:hAnsiTheme="majorHAnsi" w:cs="Times New Roman"/>
                <w:b/>
                <w:bCs/>
                <w:sz w:val="20"/>
                <w:szCs w:val="20"/>
                <w:highlight w:val="lightGray"/>
                <w:lang w:val="uk-UA"/>
              </w:rPr>
              <w:t>ень</w:t>
            </w:r>
            <w:r w:rsidRPr="00303EB3">
              <w:rPr>
                <w:rFonts w:asciiTheme="majorHAnsi" w:hAnsiTheme="majorHAnsi" w:cs="Times New Roman"/>
                <w:b/>
                <w:bCs/>
                <w:sz w:val="20"/>
                <w:szCs w:val="20"/>
                <w:highlight w:val="lightGray"/>
                <w:lang w:val="uk-UA"/>
              </w:rPr>
              <w:t xml:space="preserve"> до закінчення строку подання Конкурсних пропозицій</w:t>
            </w:r>
            <w:r w:rsidRPr="00303EB3">
              <w:rPr>
                <w:rFonts w:asciiTheme="majorHAnsi" w:hAnsiTheme="majorHAnsi" w:cs="Times New Roman"/>
                <w:sz w:val="20"/>
                <w:szCs w:val="20"/>
                <w:lang w:val="uk-UA"/>
              </w:rPr>
              <w:t xml:space="preserve"> </w:t>
            </w:r>
            <w:r w:rsidRPr="00B02CEE">
              <w:rPr>
                <w:rFonts w:asciiTheme="majorHAnsi" w:hAnsiTheme="majorHAnsi" w:cs="Times New Roman"/>
                <w:sz w:val="20"/>
                <w:szCs w:val="20"/>
                <w:lang w:val="uk-UA"/>
              </w:rPr>
              <w:t xml:space="preserve">звернутися </w:t>
            </w:r>
            <w:r>
              <w:rPr>
                <w:rFonts w:asciiTheme="majorHAnsi" w:hAnsiTheme="majorHAnsi" w:cs="Times New Roman"/>
                <w:sz w:val="20"/>
                <w:szCs w:val="20"/>
                <w:lang w:val="uk-UA"/>
              </w:rPr>
              <w:t xml:space="preserve">через ЕТМ </w:t>
            </w:r>
            <w:r w:rsidRPr="00B02CEE">
              <w:rPr>
                <w:rFonts w:asciiTheme="majorHAnsi" w:hAnsiTheme="majorHAnsi" w:cs="Times New Roman"/>
                <w:sz w:val="20"/>
                <w:szCs w:val="20"/>
                <w:lang w:val="uk-UA"/>
              </w:rPr>
              <w:t>до Замовника</w:t>
            </w:r>
            <w:r>
              <w:rPr>
                <w:rFonts w:asciiTheme="majorHAnsi" w:hAnsiTheme="majorHAnsi" w:cs="Times New Roman"/>
                <w:sz w:val="20"/>
                <w:szCs w:val="20"/>
                <w:lang w:val="uk-UA"/>
              </w:rPr>
              <w:t xml:space="preserve"> з проханням </w:t>
            </w:r>
            <w:r w:rsidRPr="00D04AD2">
              <w:rPr>
                <w:rFonts w:asciiTheme="majorHAnsi" w:hAnsiTheme="majorHAnsi" w:cs="Times New Roman"/>
                <w:b/>
                <w:bCs/>
                <w:sz w:val="20"/>
                <w:szCs w:val="20"/>
                <w:lang w:val="uk-UA"/>
              </w:rPr>
              <w:t>продовжити термін подання Конкурсн</w:t>
            </w:r>
            <w:r w:rsidR="007D0230" w:rsidRPr="00D04AD2">
              <w:rPr>
                <w:rFonts w:asciiTheme="majorHAnsi" w:hAnsiTheme="majorHAnsi" w:cs="Times New Roman"/>
                <w:b/>
                <w:bCs/>
                <w:sz w:val="20"/>
                <w:szCs w:val="20"/>
                <w:lang w:val="uk-UA"/>
              </w:rPr>
              <w:t>ої</w:t>
            </w:r>
            <w:r w:rsidRPr="00D04AD2">
              <w:rPr>
                <w:rFonts w:asciiTheme="majorHAnsi" w:hAnsiTheme="majorHAnsi" w:cs="Times New Roman"/>
                <w:b/>
                <w:bCs/>
                <w:sz w:val="20"/>
                <w:szCs w:val="20"/>
                <w:lang w:val="uk-UA"/>
              </w:rPr>
              <w:t xml:space="preserve"> пропозиці</w:t>
            </w:r>
            <w:r w:rsidR="007D0230" w:rsidRPr="00D04AD2">
              <w:rPr>
                <w:rFonts w:asciiTheme="majorHAnsi" w:hAnsiTheme="majorHAnsi" w:cs="Times New Roman"/>
                <w:b/>
                <w:bCs/>
                <w:sz w:val="20"/>
                <w:szCs w:val="20"/>
                <w:lang w:val="uk-UA"/>
              </w:rPr>
              <w:t>ї</w:t>
            </w:r>
            <w:r>
              <w:rPr>
                <w:rFonts w:asciiTheme="majorHAnsi" w:hAnsiTheme="majorHAnsi" w:cs="Times New Roman"/>
                <w:sz w:val="20"/>
                <w:szCs w:val="20"/>
                <w:lang w:val="uk-UA"/>
              </w:rPr>
              <w:t xml:space="preserve"> та</w:t>
            </w:r>
            <w:r w:rsidRPr="00B02CEE">
              <w:rPr>
                <w:rFonts w:asciiTheme="majorHAnsi" w:hAnsiTheme="majorHAnsi" w:cs="Times New Roman"/>
                <w:sz w:val="20"/>
                <w:szCs w:val="20"/>
                <w:lang w:val="uk-UA"/>
              </w:rPr>
              <w:t xml:space="preserve"> за </w:t>
            </w:r>
            <w:r>
              <w:rPr>
                <w:rFonts w:asciiTheme="majorHAnsi" w:hAnsiTheme="majorHAnsi" w:cs="Times New Roman"/>
                <w:sz w:val="20"/>
                <w:szCs w:val="20"/>
                <w:lang w:val="uk-UA"/>
              </w:rPr>
              <w:t>роз’ясненням</w:t>
            </w:r>
            <w:r w:rsidRPr="00B02CEE">
              <w:rPr>
                <w:rFonts w:asciiTheme="majorHAnsi" w:hAnsiTheme="majorHAnsi" w:cs="Times New Roman"/>
                <w:sz w:val="20"/>
                <w:szCs w:val="20"/>
                <w:lang w:val="uk-UA"/>
              </w:rPr>
              <w:t xml:space="preserve"> щодо</w:t>
            </w:r>
            <w:r>
              <w:rPr>
                <w:rFonts w:asciiTheme="majorHAnsi" w:hAnsiTheme="majorHAnsi" w:cs="Times New Roman"/>
                <w:sz w:val="20"/>
                <w:szCs w:val="20"/>
                <w:lang w:val="uk-UA"/>
              </w:rPr>
              <w:t xml:space="preserve"> Конкурсної</w:t>
            </w:r>
            <w:r w:rsidRPr="00B02CEE">
              <w:rPr>
                <w:rFonts w:asciiTheme="majorHAnsi" w:hAnsiTheme="majorHAnsi" w:cs="Times New Roman"/>
                <w:sz w:val="20"/>
                <w:szCs w:val="20"/>
                <w:lang w:val="uk-UA"/>
              </w:rPr>
              <w:t xml:space="preserve"> документації.</w:t>
            </w:r>
            <w:r>
              <w:rPr>
                <w:rFonts w:asciiTheme="majorHAnsi" w:hAnsiTheme="majorHAnsi" w:cs="Times New Roman"/>
                <w:sz w:val="20"/>
                <w:szCs w:val="20"/>
                <w:lang w:val="uk-UA"/>
              </w:rPr>
              <w:t xml:space="preserve"> </w:t>
            </w:r>
          </w:p>
          <w:p w14:paraId="4CCED0BC" w14:textId="77777777" w:rsidR="00303EB3" w:rsidRPr="00487522" w:rsidRDefault="00303EB3" w:rsidP="00303EB3">
            <w:pPr>
              <w:pStyle w:val="af5"/>
              <w:tabs>
                <w:tab w:val="left" w:pos="913"/>
              </w:tabs>
              <w:autoSpaceDN w:val="0"/>
              <w:ind w:left="360" w:right="169"/>
              <w:jc w:val="both"/>
              <w:rPr>
                <w:rFonts w:asciiTheme="majorHAnsi" w:eastAsia="Times New Roman" w:hAnsiTheme="majorHAnsi" w:cs="Times New Roman"/>
                <w:spacing w:val="2"/>
                <w:sz w:val="20"/>
                <w:szCs w:val="20"/>
                <w:lang w:val="uk-UA"/>
              </w:rPr>
            </w:pPr>
            <w:r>
              <w:rPr>
                <w:rFonts w:asciiTheme="majorHAnsi" w:hAnsiTheme="majorHAnsi" w:cs="Times New Roman"/>
                <w:sz w:val="20"/>
                <w:szCs w:val="20"/>
                <w:lang w:val="uk-UA"/>
              </w:rPr>
              <w:t>З</w:t>
            </w:r>
            <w:r w:rsidRPr="00243F0C">
              <w:rPr>
                <w:rFonts w:asciiTheme="majorHAnsi" w:hAnsiTheme="majorHAnsi" w:cs="Times New Roman"/>
                <w:sz w:val="20"/>
                <w:szCs w:val="20"/>
                <w:lang w:val="uk-UA"/>
              </w:rPr>
              <w:t>вернення</w:t>
            </w:r>
            <w:r>
              <w:rPr>
                <w:rFonts w:asciiTheme="majorHAnsi" w:hAnsiTheme="majorHAnsi" w:cs="Times New Roman"/>
                <w:sz w:val="20"/>
                <w:szCs w:val="20"/>
                <w:lang w:val="uk-UA"/>
              </w:rPr>
              <w:t xml:space="preserve"> за роз’ясненням щодо Конкурсної документації </w:t>
            </w:r>
            <w:r w:rsidRPr="00243F0C">
              <w:rPr>
                <w:rFonts w:asciiTheme="majorHAnsi" w:hAnsiTheme="majorHAnsi" w:cs="Times New Roman"/>
                <w:sz w:val="20"/>
                <w:szCs w:val="20"/>
                <w:lang w:val="uk-UA"/>
              </w:rPr>
              <w:t xml:space="preserve"> повинно містити наступну інформацію</w:t>
            </w:r>
            <w:r>
              <w:rPr>
                <w:rFonts w:asciiTheme="majorHAnsi" w:hAnsiTheme="majorHAnsi" w:cs="Times New Roman"/>
                <w:sz w:val="20"/>
                <w:szCs w:val="20"/>
                <w:lang w:val="uk-UA"/>
              </w:rPr>
              <w:t xml:space="preserve">: </w:t>
            </w:r>
          </w:p>
          <w:p w14:paraId="352A8EB8" w14:textId="77777777" w:rsidR="00303EB3" w:rsidRPr="00487522" w:rsidRDefault="00303EB3" w:rsidP="00303EB3">
            <w:pPr>
              <w:pStyle w:val="af5"/>
              <w:tabs>
                <w:tab w:val="left" w:pos="913"/>
              </w:tabs>
              <w:autoSpaceDN w:val="0"/>
              <w:ind w:left="916" w:right="169"/>
              <w:jc w:val="both"/>
              <w:rPr>
                <w:rFonts w:asciiTheme="majorHAnsi" w:hAnsiTheme="majorHAnsi" w:cs="Times New Roman"/>
                <w:i/>
                <w:iCs/>
                <w:sz w:val="20"/>
                <w:szCs w:val="20"/>
                <w:lang w:val="uk-UA"/>
              </w:rPr>
            </w:pPr>
            <w:r w:rsidRPr="00487522">
              <w:rPr>
                <w:rFonts w:asciiTheme="majorHAnsi" w:hAnsiTheme="majorHAnsi" w:cs="Times New Roman"/>
                <w:i/>
                <w:iCs/>
                <w:sz w:val="20"/>
                <w:szCs w:val="20"/>
                <w:lang w:val="uk-UA"/>
              </w:rPr>
              <w:t>1)</w:t>
            </w:r>
            <w:r w:rsidRPr="00487522">
              <w:rPr>
                <w:rFonts w:asciiTheme="majorHAnsi" w:hAnsiTheme="majorHAnsi" w:cs="Times New Roman"/>
                <w:i/>
                <w:iCs/>
                <w:sz w:val="20"/>
                <w:szCs w:val="20"/>
                <w:lang w:val="uk-UA"/>
              </w:rPr>
              <w:tab/>
              <w:t>зміст запиту:</w:t>
            </w:r>
          </w:p>
          <w:p w14:paraId="3CB1FB31" w14:textId="60689A2B" w:rsidR="00303EB3" w:rsidRPr="00487522" w:rsidRDefault="00303EB3" w:rsidP="00303EB3">
            <w:pPr>
              <w:pStyle w:val="af5"/>
              <w:tabs>
                <w:tab w:val="left" w:pos="913"/>
              </w:tabs>
              <w:autoSpaceDN w:val="0"/>
              <w:ind w:left="916" w:right="169"/>
              <w:jc w:val="both"/>
              <w:rPr>
                <w:rFonts w:asciiTheme="majorHAnsi" w:hAnsiTheme="majorHAnsi" w:cs="Times New Roman"/>
                <w:i/>
                <w:iCs/>
                <w:sz w:val="20"/>
                <w:szCs w:val="20"/>
                <w:lang w:val="uk-UA"/>
              </w:rPr>
            </w:pPr>
            <w:r w:rsidRPr="00487522">
              <w:rPr>
                <w:rFonts w:asciiTheme="majorHAnsi" w:hAnsiTheme="majorHAnsi" w:cs="Times New Roman"/>
                <w:i/>
                <w:iCs/>
                <w:sz w:val="20"/>
                <w:szCs w:val="20"/>
                <w:lang w:val="uk-UA"/>
              </w:rPr>
              <w:t>- з технічних питань (з посиланням на № лоту та позиції технічного завдання)</w:t>
            </w:r>
            <w:r w:rsidR="006F0158">
              <w:rPr>
                <w:rFonts w:asciiTheme="majorHAnsi" w:hAnsiTheme="majorHAnsi" w:cs="Times New Roman"/>
                <w:i/>
                <w:iCs/>
                <w:sz w:val="20"/>
                <w:szCs w:val="20"/>
                <w:lang w:val="uk-UA"/>
              </w:rPr>
              <w:t>;</w:t>
            </w:r>
          </w:p>
          <w:p w14:paraId="12FE522F" w14:textId="5339D3F9" w:rsidR="00303EB3" w:rsidRDefault="00303EB3" w:rsidP="00303EB3">
            <w:pPr>
              <w:pStyle w:val="af5"/>
              <w:tabs>
                <w:tab w:val="left" w:pos="913"/>
              </w:tabs>
              <w:autoSpaceDN w:val="0"/>
              <w:ind w:left="916" w:right="169"/>
              <w:jc w:val="both"/>
              <w:rPr>
                <w:rFonts w:asciiTheme="majorHAnsi" w:hAnsiTheme="majorHAnsi" w:cs="Times New Roman"/>
                <w:i/>
                <w:iCs/>
                <w:sz w:val="20"/>
                <w:szCs w:val="20"/>
                <w:lang w:val="uk-UA"/>
              </w:rPr>
            </w:pPr>
            <w:r w:rsidRPr="00487522">
              <w:rPr>
                <w:rFonts w:asciiTheme="majorHAnsi" w:hAnsiTheme="majorHAnsi" w:cs="Times New Roman"/>
                <w:i/>
                <w:iCs/>
                <w:sz w:val="20"/>
                <w:szCs w:val="20"/>
                <w:lang w:val="uk-UA"/>
              </w:rPr>
              <w:t xml:space="preserve">- з організаційних питань (з посиланням на розділ, пункт, Додаток </w:t>
            </w:r>
            <w:r>
              <w:rPr>
                <w:rFonts w:asciiTheme="majorHAnsi" w:hAnsiTheme="majorHAnsi" w:cs="Times New Roman"/>
                <w:i/>
                <w:iCs/>
                <w:sz w:val="20"/>
                <w:szCs w:val="20"/>
                <w:lang w:val="uk-UA"/>
              </w:rPr>
              <w:t>до</w:t>
            </w:r>
            <w:r w:rsidRPr="00487522">
              <w:rPr>
                <w:rFonts w:asciiTheme="majorHAnsi" w:hAnsiTheme="majorHAnsi" w:cs="Times New Roman"/>
                <w:i/>
                <w:iCs/>
                <w:sz w:val="20"/>
                <w:szCs w:val="20"/>
                <w:lang w:val="uk-UA"/>
              </w:rPr>
              <w:t xml:space="preserve"> </w:t>
            </w:r>
            <w:r w:rsidRPr="00653992">
              <w:rPr>
                <w:rFonts w:asciiTheme="majorHAnsi" w:hAnsiTheme="majorHAnsi" w:cs="Times New Roman"/>
                <w:i/>
                <w:iCs/>
                <w:sz w:val="20"/>
                <w:szCs w:val="20"/>
                <w:lang w:val="uk-UA"/>
              </w:rPr>
              <w:t>Конкурсної</w:t>
            </w:r>
            <w:r w:rsidRPr="00487522">
              <w:rPr>
                <w:rFonts w:asciiTheme="majorHAnsi" w:hAnsiTheme="majorHAnsi" w:cs="Times New Roman"/>
                <w:i/>
                <w:iCs/>
                <w:sz w:val="20"/>
                <w:szCs w:val="20"/>
                <w:lang w:val="uk-UA"/>
              </w:rPr>
              <w:t xml:space="preserve"> документації).</w:t>
            </w:r>
          </w:p>
          <w:p w14:paraId="41A37E36" w14:textId="77777777" w:rsidR="00303EB3" w:rsidRDefault="00303EB3" w:rsidP="00303EB3">
            <w:pPr>
              <w:pStyle w:val="af5"/>
              <w:tabs>
                <w:tab w:val="left" w:pos="913"/>
              </w:tabs>
              <w:autoSpaceDN w:val="0"/>
              <w:ind w:left="916" w:right="169"/>
              <w:jc w:val="both"/>
              <w:rPr>
                <w:rFonts w:asciiTheme="majorHAnsi" w:hAnsiTheme="majorHAnsi" w:cs="Times New Roman"/>
                <w:i/>
                <w:iCs/>
                <w:sz w:val="20"/>
                <w:szCs w:val="20"/>
                <w:lang w:val="uk-UA"/>
              </w:rPr>
            </w:pPr>
          </w:p>
          <w:p w14:paraId="30F7D4D9" w14:textId="229C953A" w:rsidR="00303EB3" w:rsidRPr="00D04AD2" w:rsidRDefault="00303EB3" w:rsidP="00D04AD2">
            <w:pPr>
              <w:pStyle w:val="af5"/>
              <w:autoSpaceDN w:val="0"/>
              <w:ind w:left="349" w:right="169" w:firstLine="426"/>
              <w:jc w:val="both"/>
              <w:rPr>
                <w:rFonts w:asciiTheme="majorHAnsi" w:hAnsiTheme="majorHAnsi" w:cs="Times New Roman"/>
                <w:sz w:val="20"/>
                <w:szCs w:val="20"/>
                <w:lang w:val="uk-UA"/>
              </w:rPr>
            </w:pPr>
            <w:r w:rsidRPr="00487522">
              <w:rPr>
                <w:rFonts w:asciiTheme="majorHAnsi" w:hAnsiTheme="majorHAnsi" w:cs="Times New Roman"/>
                <w:sz w:val="20"/>
                <w:szCs w:val="20"/>
                <w:lang w:val="uk-UA"/>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p w14:paraId="1C90713E" w14:textId="36CB12BA" w:rsidR="00D04AD2" w:rsidRPr="00D04AD2" w:rsidRDefault="00D04AD2" w:rsidP="003820FD">
            <w:pPr>
              <w:pStyle w:val="af5"/>
              <w:numPr>
                <w:ilvl w:val="1"/>
                <w:numId w:val="4"/>
              </w:numPr>
              <w:tabs>
                <w:tab w:val="left" w:pos="913"/>
              </w:tabs>
              <w:autoSpaceDN w:val="0"/>
              <w:ind w:left="346" w:right="169" w:firstLine="14"/>
              <w:jc w:val="both"/>
              <w:rPr>
                <w:rFonts w:asciiTheme="majorHAnsi" w:eastAsia="Times New Roman" w:hAnsiTheme="majorHAnsi" w:cs="Times New Roman"/>
                <w:spacing w:val="2"/>
                <w:sz w:val="20"/>
                <w:szCs w:val="20"/>
                <w:lang w:val="uk-UA"/>
              </w:rPr>
            </w:pPr>
            <w:r w:rsidRPr="00D04AD2">
              <w:rPr>
                <w:rFonts w:asciiTheme="majorHAnsi" w:hAnsiTheme="majorHAnsi" w:cs="Times New Roman"/>
                <w:sz w:val="20"/>
                <w:szCs w:val="20"/>
                <w:lang w:val="uk-UA"/>
              </w:rPr>
              <w:t xml:space="preserve">Замовник протягом </w:t>
            </w:r>
            <w:r w:rsidRPr="00D04AD2">
              <w:rPr>
                <w:rFonts w:asciiTheme="majorHAnsi" w:hAnsiTheme="majorHAnsi" w:cs="Times New Roman"/>
                <w:sz w:val="20"/>
                <w:szCs w:val="20"/>
                <w:u w:val="single"/>
                <w:lang w:val="uk-UA"/>
              </w:rPr>
              <w:t>1 (одного) робочого дня</w:t>
            </w:r>
            <w:r w:rsidRPr="00D04AD2">
              <w:rPr>
                <w:rFonts w:asciiTheme="majorHAnsi" w:hAnsiTheme="majorHAnsi" w:cs="Times New Roman"/>
                <w:sz w:val="20"/>
                <w:szCs w:val="20"/>
                <w:lang w:val="uk-UA"/>
              </w:rPr>
              <w:t xml:space="preserve"> від дати отримання запиту надає роз’яснення.</w:t>
            </w:r>
          </w:p>
          <w:p w14:paraId="10B90880" w14:textId="0CA550B9" w:rsidR="00B02CEE" w:rsidRPr="00B02CEE" w:rsidRDefault="00EE1F1F" w:rsidP="00D84B2E">
            <w:pPr>
              <w:pStyle w:val="af5"/>
              <w:numPr>
                <w:ilvl w:val="1"/>
                <w:numId w:val="4"/>
              </w:numPr>
              <w:tabs>
                <w:tab w:val="left" w:pos="913"/>
              </w:tabs>
              <w:spacing w:after="60" w:line="293" w:lineRule="exact"/>
              <w:ind w:left="346" w:firstLine="14"/>
              <w:contextualSpacing w:val="0"/>
              <w:jc w:val="both"/>
              <w:rPr>
                <w:rFonts w:asciiTheme="majorHAnsi" w:eastAsia="Times New Roman" w:hAnsiTheme="majorHAnsi" w:cs="Times New Roman"/>
                <w:spacing w:val="2"/>
                <w:sz w:val="20"/>
                <w:szCs w:val="20"/>
                <w:lang w:val="uk-UA"/>
              </w:rPr>
            </w:pPr>
            <w:r w:rsidRPr="00B02CEE">
              <w:rPr>
                <w:rFonts w:asciiTheme="majorHAnsi" w:hAnsiTheme="majorHAnsi"/>
                <w:sz w:val="20"/>
                <w:szCs w:val="20"/>
                <w:lang w:val="uk-UA"/>
              </w:rPr>
              <w:t>У разі, якщо з об</w:t>
            </w:r>
            <w:r w:rsidR="00B02CEE">
              <w:rPr>
                <w:rFonts w:asciiTheme="majorHAnsi" w:hAnsiTheme="majorHAnsi"/>
                <w:sz w:val="20"/>
                <w:szCs w:val="20"/>
                <w:lang w:val="uk-UA"/>
              </w:rPr>
              <w:t>’</w:t>
            </w:r>
            <w:r w:rsidRPr="00B02CEE">
              <w:rPr>
                <w:rFonts w:asciiTheme="majorHAnsi" w:hAnsiTheme="majorHAnsi"/>
                <w:sz w:val="20"/>
                <w:szCs w:val="20"/>
                <w:lang w:val="uk-UA"/>
              </w:rPr>
              <w:t>єктивних причин процес підгот</w:t>
            </w:r>
            <w:r w:rsidR="00500651">
              <w:rPr>
                <w:rFonts w:asciiTheme="majorHAnsi" w:hAnsiTheme="majorHAnsi"/>
                <w:sz w:val="20"/>
                <w:szCs w:val="20"/>
                <w:lang w:val="uk-UA"/>
              </w:rPr>
              <w:t>овки</w:t>
            </w:r>
            <w:r w:rsidRPr="00B02CEE">
              <w:rPr>
                <w:rFonts w:asciiTheme="majorHAnsi" w:hAnsiTheme="majorHAnsi"/>
                <w:sz w:val="20"/>
                <w:szCs w:val="20"/>
                <w:lang w:val="uk-UA"/>
              </w:rPr>
              <w:t xml:space="preserve"> відповіді Замовником на звернення Учасника торгів потребує більше часу та відповідь не може бути надіслана у встановлений строк, то Замовник продовжує строк подання Конкурсних пропозицій на кількість днів, потрібних для підготовки відповіді, але не більш ніж на 5 робочих днів.</w:t>
            </w:r>
          </w:p>
          <w:p w14:paraId="10B90881" w14:textId="1C7D89A1" w:rsidR="00EE1F1F" w:rsidRPr="003C2489" w:rsidRDefault="00EE1F1F" w:rsidP="00D84B2E">
            <w:pPr>
              <w:pStyle w:val="af5"/>
              <w:numPr>
                <w:ilvl w:val="1"/>
                <w:numId w:val="4"/>
              </w:numPr>
              <w:tabs>
                <w:tab w:val="left" w:pos="913"/>
              </w:tabs>
              <w:autoSpaceDN w:val="0"/>
              <w:ind w:left="346" w:right="169" w:firstLine="14"/>
              <w:jc w:val="both"/>
              <w:rPr>
                <w:rFonts w:asciiTheme="majorHAnsi" w:hAnsiTheme="majorHAnsi" w:cs="Times New Roman"/>
                <w:spacing w:val="2"/>
                <w:sz w:val="20"/>
                <w:szCs w:val="20"/>
                <w:highlight w:val="lightGray"/>
                <w:lang w:val="uk-UA"/>
              </w:rPr>
            </w:pPr>
            <w:r w:rsidRPr="003C2489">
              <w:rPr>
                <w:rFonts w:asciiTheme="majorHAnsi" w:hAnsiTheme="majorHAnsi" w:cs="Times New Roman"/>
                <w:sz w:val="20"/>
                <w:szCs w:val="20"/>
                <w:highlight w:val="lightGray"/>
                <w:lang w:val="uk-UA"/>
              </w:rPr>
              <w:t>Продовження строку подання Конкурсної пропозиції</w:t>
            </w:r>
            <w:r w:rsidRPr="00B02CEE">
              <w:rPr>
                <w:rFonts w:asciiTheme="majorHAnsi" w:hAnsiTheme="majorHAnsi" w:cs="Times New Roman"/>
                <w:sz w:val="20"/>
                <w:szCs w:val="20"/>
                <w:lang w:val="uk-UA"/>
              </w:rPr>
              <w:t xml:space="preserve"> з</w:t>
            </w:r>
            <w:r w:rsidR="00F177D4">
              <w:rPr>
                <w:rFonts w:asciiTheme="majorHAnsi" w:hAnsiTheme="majorHAnsi" w:cs="Times New Roman"/>
                <w:sz w:val="20"/>
                <w:szCs w:val="20"/>
                <w:lang w:val="uk-UA"/>
              </w:rPr>
              <w:t>а</w:t>
            </w:r>
            <w:r w:rsidRPr="00B02CEE">
              <w:rPr>
                <w:rFonts w:asciiTheme="majorHAnsi" w:hAnsiTheme="majorHAnsi" w:cs="Times New Roman"/>
                <w:sz w:val="20"/>
                <w:szCs w:val="20"/>
                <w:lang w:val="uk-UA"/>
              </w:rPr>
              <w:t xml:space="preserve"> звернення</w:t>
            </w:r>
            <w:r w:rsidR="00F177D4">
              <w:rPr>
                <w:rFonts w:asciiTheme="majorHAnsi" w:hAnsiTheme="majorHAnsi" w:cs="Times New Roman"/>
                <w:sz w:val="20"/>
                <w:szCs w:val="20"/>
                <w:lang w:val="uk-UA"/>
              </w:rPr>
              <w:t>м</w:t>
            </w:r>
            <w:r w:rsidRPr="00B02CEE">
              <w:rPr>
                <w:rFonts w:asciiTheme="majorHAnsi" w:hAnsiTheme="majorHAnsi" w:cs="Times New Roman"/>
                <w:sz w:val="20"/>
                <w:szCs w:val="20"/>
                <w:lang w:val="uk-UA"/>
              </w:rPr>
              <w:t xml:space="preserve"> Учасників торгів можливе на строк </w:t>
            </w:r>
            <w:r w:rsidRPr="003C2489">
              <w:rPr>
                <w:rFonts w:asciiTheme="majorHAnsi" w:hAnsiTheme="majorHAnsi" w:cs="Times New Roman"/>
                <w:sz w:val="20"/>
                <w:szCs w:val="20"/>
                <w:highlight w:val="lightGray"/>
                <w:lang w:val="uk-UA"/>
              </w:rPr>
              <w:t>не більш ніж 2 (два) робочі дні.</w:t>
            </w:r>
          </w:p>
          <w:p w14:paraId="10B90882" w14:textId="314D960F" w:rsidR="00B02CEE" w:rsidRPr="00B02CEE" w:rsidRDefault="00EE1F1F" w:rsidP="00D84B2E">
            <w:pPr>
              <w:pStyle w:val="af5"/>
              <w:numPr>
                <w:ilvl w:val="1"/>
                <w:numId w:val="4"/>
              </w:numPr>
              <w:tabs>
                <w:tab w:val="left" w:pos="913"/>
              </w:tabs>
              <w:spacing w:after="60" w:line="293" w:lineRule="exact"/>
              <w:ind w:left="346" w:firstLine="14"/>
              <w:contextualSpacing w:val="0"/>
              <w:jc w:val="both"/>
              <w:rPr>
                <w:rFonts w:asciiTheme="majorHAnsi" w:hAnsiTheme="majorHAnsi"/>
                <w:sz w:val="20"/>
                <w:szCs w:val="20"/>
                <w:lang w:val="uk-UA"/>
              </w:rPr>
            </w:pPr>
            <w:r w:rsidRPr="00B02CEE">
              <w:rPr>
                <w:rFonts w:asciiTheme="majorHAnsi" w:hAnsiTheme="majorHAnsi"/>
                <w:sz w:val="20"/>
                <w:szCs w:val="20"/>
                <w:lang w:val="uk-UA"/>
              </w:rPr>
              <w:t xml:space="preserve">Строк подання Конкурсних пропозицій </w:t>
            </w:r>
            <w:r w:rsidR="00B02CEE">
              <w:rPr>
                <w:rFonts w:asciiTheme="majorHAnsi" w:hAnsiTheme="majorHAnsi"/>
                <w:sz w:val="20"/>
                <w:szCs w:val="20"/>
                <w:lang w:val="uk-UA"/>
              </w:rPr>
              <w:t>з</w:t>
            </w:r>
            <w:r w:rsidR="0066499E">
              <w:rPr>
                <w:rFonts w:asciiTheme="majorHAnsi" w:hAnsiTheme="majorHAnsi"/>
                <w:sz w:val="20"/>
                <w:szCs w:val="20"/>
                <w:lang w:val="uk-UA"/>
              </w:rPr>
              <w:t>а</w:t>
            </w:r>
            <w:r w:rsidR="00B02CEE" w:rsidRPr="00B02CEE">
              <w:rPr>
                <w:rFonts w:asciiTheme="majorHAnsi" w:hAnsiTheme="majorHAnsi"/>
                <w:sz w:val="20"/>
                <w:szCs w:val="20"/>
                <w:lang w:val="uk-UA"/>
              </w:rPr>
              <w:t xml:space="preserve"> зв</w:t>
            </w:r>
            <w:r w:rsidRPr="00B02CEE">
              <w:rPr>
                <w:rFonts w:asciiTheme="majorHAnsi" w:hAnsiTheme="majorHAnsi"/>
                <w:sz w:val="20"/>
                <w:szCs w:val="20"/>
                <w:lang w:val="uk-UA"/>
              </w:rPr>
              <w:t>ернення</w:t>
            </w:r>
            <w:r w:rsidR="0066499E">
              <w:rPr>
                <w:rFonts w:asciiTheme="majorHAnsi" w:hAnsiTheme="majorHAnsi"/>
                <w:sz w:val="20"/>
                <w:szCs w:val="20"/>
                <w:lang w:val="uk-UA"/>
              </w:rPr>
              <w:t>м</w:t>
            </w:r>
            <w:r w:rsidRPr="00B02CEE">
              <w:rPr>
                <w:rFonts w:asciiTheme="majorHAnsi" w:hAnsiTheme="majorHAnsi"/>
                <w:sz w:val="20"/>
                <w:szCs w:val="20"/>
                <w:lang w:val="uk-UA"/>
              </w:rPr>
              <w:t xml:space="preserve"> Учасників </w:t>
            </w:r>
            <w:r w:rsidR="00266007">
              <w:rPr>
                <w:rFonts w:asciiTheme="majorHAnsi" w:hAnsiTheme="majorHAnsi"/>
                <w:sz w:val="20"/>
                <w:szCs w:val="20"/>
                <w:lang w:val="uk-UA"/>
              </w:rPr>
              <w:t xml:space="preserve">може </w:t>
            </w:r>
            <w:r w:rsidRPr="00B02CEE">
              <w:rPr>
                <w:rFonts w:asciiTheme="majorHAnsi" w:hAnsiTheme="majorHAnsi"/>
                <w:sz w:val="20"/>
                <w:szCs w:val="20"/>
                <w:lang w:val="uk-UA"/>
              </w:rPr>
              <w:t>не продовжу</w:t>
            </w:r>
            <w:r w:rsidR="00266007">
              <w:rPr>
                <w:rFonts w:asciiTheme="majorHAnsi" w:hAnsiTheme="majorHAnsi"/>
                <w:sz w:val="20"/>
                <w:szCs w:val="20"/>
                <w:lang w:val="uk-UA"/>
              </w:rPr>
              <w:t xml:space="preserve">ватися </w:t>
            </w:r>
            <w:r w:rsidRPr="00B02CEE">
              <w:rPr>
                <w:rFonts w:asciiTheme="majorHAnsi" w:hAnsiTheme="majorHAnsi"/>
                <w:sz w:val="20"/>
                <w:szCs w:val="20"/>
                <w:lang w:val="uk-UA"/>
              </w:rPr>
              <w:t xml:space="preserve"> Замовником, якщо:</w:t>
            </w:r>
          </w:p>
          <w:p w14:paraId="10B90883" w14:textId="509EEE92" w:rsidR="00EE1F1F" w:rsidRPr="00B02CEE" w:rsidRDefault="00EE1F1F" w:rsidP="00935EDF">
            <w:pPr>
              <w:pStyle w:val="af5"/>
              <w:numPr>
                <w:ilvl w:val="2"/>
                <w:numId w:val="4"/>
              </w:numPr>
              <w:tabs>
                <w:tab w:val="left" w:pos="913"/>
              </w:tabs>
              <w:spacing w:after="60" w:line="293" w:lineRule="exact"/>
              <w:ind w:left="772"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Строк постачання / виконання Робіт / надання Послуг є критичним для виконання ремонтної експлуатаційної / інвестиційної програми та продовження строку подання Конкурсних пропозицій вплине на строк забезпечення потреби Замовника</w:t>
            </w:r>
            <w:r w:rsidR="003C2489">
              <w:rPr>
                <w:rFonts w:asciiTheme="majorHAnsi" w:hAnsiTheme="majorHAnsi"/>
                <w:sz w:val="20"/>
                <w:szCs w:val="20"/>
                <w:lang w:val="uk-UA"/>
              </w:rPr>
              <w:t>.</w:t>
            </w:r>
          </w:p>
          <w:p w14:paraId="10B90884" w14:textId="2C1B6551" w:rsidR="00EE1F1F" w:rsidRPr="00B02CEE" w:rsidRDefault="00EE1F1F" w:rsidP="00935EDF">
            <w:pPr>
              <w:pStyle w:val="af5"/>
              <w:numPr>
                <w:ilvl w:val="2"/>
                <w:numId w:val="4"/>
              </w:numPr>
              <w:tabs>
                <w:tab w:val="left" w:pos="913"/>
              </w:tabs>
              <w:spacing w:after="60" w:line="293" w:lineRule="exact"/>
              <w:ind w:left="772"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 xml:space="preserve">Звернення отримано менш ніж за </w:t>
            </w:r>
            <w:r w:rsidR="004B6190">
              <w:rPr>
                <w:rFonts w:asciiTheme="majorHAnsi" w:hAnsiTheme="majorHAnsi"/>
                <w:sz w:val="20"/>
                <w:szCs w:val="20"/>
                <w:lang w:val="uk-UA"/>
              </w:rPr>
              <w:t>1</w:t>
            </w:r>
            <w:r w:rsidRPr="00B02CEE">
              <w:rPr>
                <w:rFonts w:asciiTheme="majorHAnsi" w:hAnsiTheme="majorHAnsi"/>
                <w:sz w:val="20"/>
                <w:szCs w:val="20"/>
                <w:lang w:val="uk-UA"/>
              </w:rPr>
              <w:t xml:space="preserve"> (</w:t>
            </w:r>
            <w:r w:rsidR="004B6190">
              <w:rPr>
                <w:rFonts w:asciiTheme="majorHAnsi" w:hAnsiTheme="majorHAnsi"/>
                <w:sz w:val="20"/>
                <w:szCs w:val="20"/>
                <w:lang w:val="uk-UA"/>
              </w:rPr>
              <w:t>один</w:t>
            </w:r>
            <w:r w:rsidRPr="00B02CEE">
              <w:rPr>
                <w:rFonts w:asciiTheme="majorHAnsi" w:hAnsiTheme="majorHAnsi"/>
                <w:sz w:val="20"/>
                <w:szCs w:val="20"/>
                <w:lang w:val="uk-UA"/>
              </w:rPr>
              <w:t xml:space="preserve">) </w:t>
            </w:r>
            <w:r w:rsidR="003C2489">
              <w:rPr>
                <w:rFonts w:asciiTheme="majorHAnsi" w:hAnsiTheme="majorHAnsi"/>
                <w:sz w:val="20"/>
                <w:szCs w:val="20"/>
                <w:lang w:val="uk-UA"/>
              </w:rPr>
              <w:t xml:space="preserve">повний </w:t>
            </w:r>
            <w:r w:rsidRPr="00B02CEE">
              <w:rPr>
                <w:rFonts w:asciiTheme="majorHAnsi" w:hAnsiTheme="majorHAnsi"/>
                <w:sz w:val="20"/>
                <w:szCs w:val="20"/>
                <w:lang w:val="uk-UA"/>
              </w:rPr>
              <w:t>робоч</w:t>
            </w:r>
            <w:r w:rsidR="004B6190">
              <w:rPr>
                <w:rFonts w:asciiTheme="majorHAnsi" w:hAnsiTheme="majorHAnsi"/>
                <w:sz w:val="20"/>
                <w:szCs w:val="20"/>
                <w:lang w:val="uk-UA"/>
              </w:rPr>
              <w:t>ий</w:t>
            </w:r>
            <w:r w:rsidRPr="00B02CEE">
              <w:rPr>
                <w:rFonts w:asciiTheme="majorHAnsi" w:hAnsiTheme="majorHAnsi"/>
                <w:sz w:val="20"/>
                <w:szCs w:val="20"/>
                <w:lang w:val="uk-UA"/>
              </w:rPr>
              <w:t xml:space="preserve"> </w:t>
            </w:r>
            <w:r w:rsidR="004B6190">
              <w:rPr>
                <w:rFonts w:asciiTheme="majorHAnsi" w:hAnsiTheme="majorHAnsi"/>
                <w:sz w:val="20"/>
                <w:szCs w:val="20"/>
                <w:lang w:val="uk-UA"/>
              </w:rPr>
              <w:t>день</w:t>
            </w:r>
            <w:r w:rsidRPr="00B02CEE">
              <w:rPr>
                <w:rFonts w:asciiTheme="majorHAnsi" w:hAnsiTheme="majorHAnsi"/>
                <w:sz w:val="20"/>
                <w:szCs w:val="20"/>
                <w:lang w:val="uk-UA"/>
              </w:rPr>
              <w:t xml:space="preserve"> до закінчення строку подання Конкурсної пропозиції.</w:t>
            </w:r>
          </w:p>
          <w:p w14:paraId="10B90885" w14:textId="77777777" w:rsidR="00EE1F1F" w:rsidRPr="007A0C1A" w:rsidRDefault="00EE1F1F" w:rsidP="00935EDF">
            <w:pPr>
              <w:pStyle w:val="af5"/>
              <w:numPr>
                <w:ilvl w:val="2"/>
                <w:numId w:val="4"/>
              </w:numPr>
              <w:tabs>
                <w:tab w:val="left" w:pos="913"/>
              </w:tabs>
              <w:spacing w:after="60" w:line="293" w:lineRule="exact"/>
              <w:ind w:left="772"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 xml:space="preserve">Викладені </w:t>
            </w:r>
            <w:r w:rsidR="00B02CEE">
              <w:rPr>
                <w:rFonts w:asciiTheme="majorHAnsi" w:hAnsiTheme="majorHAnsi"/>
                <w:sz w:val="20"/>
                <w:szCs w:val="20"/>
                <w:lang w:val="uk-UA"/>
              </w:rPr>
              <w:t>у</w:t>
            </w:r>
            <w:r w:rsidR="00B02CEE" w:rsidRPr="00B02CEE">
              <w:rPr>
                <w:rFonts w:asciiTheme="majorHAnsi" w:hAnsiTheme="majorHAnsi"/>
                <w:sz w:val="20"/>
                <w:szCs w:val="20"/>
                <w:lang w:val="uk-UA"/>
              </w:rPr>
              <w:t xml:space="preserve"> зв</w:t>
            </w:r>
            <w:r w:rsidRPr="00B02CEE">
              <w:rPr>
                <w:rFonts w:asciiTheme="majorHAnsi" w:hAnsiTheme="majorHAnsi"/>
                <w:sz w:val="20"/>
                <w:szCs w:val="20"/>
                <w:lang w:val="uk-UA"/>
              </w:rPr>
              <w:t>ерненні причини не є об</w:t>
            </w:r>
            <w:r w:rsidR="00B02CEE">
              <w:rPr>
                <w:rFonts w:asciiTheme="majorHAnsi" w:hAnsiTheme="majorHAnsi"/>
                <w:sz w:val="20"/>
                <w:szCs w:val="20"/>
                <w:lang w:val="uk-UA"/>
              </w:rPr>
              <w:t>’</w:t>
            </w:r>
            <w:r w:rsidRPr="00B02CEE">
              <w:rPr>
                <w:rFonts w:asciiTheme="majorHAnsi" w:hAnsiTheme="majorHAnsi"/>
                <w:sz w:val="20"/>
                <w:szCs w:val="20"/>
                <w:lang w:val="uk-UA"/>
              </w:rPr>
              <w:t xml:space="preserve">єктивними, наприклад, – відсутність доступу до інтернету в Учасника торгів, відсутність можливості </w:t>
            </w:r>
            <w:r w:rsidRPr="007A0C1A">
              <w:rPr>
                <w:rFonts w:asciiTheme="majorHAnsi" w:hAnsiTheme="majorHAnsi"/>
                <w:sz w:val="20"/>
                <w:szCs w:val="20"/>
                <w:lang w:val="uk-UA"/>
              </w:rPr>
              <w:t>Учасника торгів підготувати Конкурсну пропозицію до встановленого строку.</w:t>
            </w:r>
          </w:p>
          <w:p w14:paraId="6731CB8D" w14:textId="61F7D9A8" w:rsidR="00C70FB0" w:rsidRPr="007A0C1A" w:rsidRDefault="00C70FB0" w:rsidP="00D84B2E">
            <w:pPr>
              <w:pStyle w:val="af5"/>
              <w:numPr>
                <w:ilvl w:val="1"/>
                <w:numId w:val="4"/>
              </w:numPr>
              <w:tabs>
                <w:tab w:val="left" w:pos="913"/>
                <w:tab w:val="left" w:pos="1026"/>
              </w:tabs>
              <w:autoSpaceDN w:val="0"/>
              <w:ind w:left="346" w:right="169" w:firstLine="14"/>
              <w:jc w:val="both"/>
              <w:rPr>
                <w:rFonts w:asciiTheme="majorHAnsi" w:eastAsia="Times New Roman" w:hAnsiTheme="majorHAnsi" w:cs="Times New Roman"/>
                <w:spacing w:val="2"/>
                <w:sz w:val="20"/>
                <w:szCs w:val="20"/>
                <w:lang w:val="uk-UA"/>
              </w:rPr>
            </w:pPr>
            <w:r w:rsidRPr="007A0C1A">
              <w:rPr>
                <w:rFonts w:asciiTheme="majorHAnsi" w:eastAsia="Times New Roman" w:hAnsiTheme="majorHAnsi" w:cs="Times New Roman"/>
                <w:sz w:val="20"/>
                <w:szCs w:val="20"/>
                <w:lang w:val="uk-UA"/>
              </w:rPr>
              <w:t>Замовник має право звернутися до учасників торгів після завершення процедури з запитом на</w:t>
            </w:r>
            <w:r w:rsidR="00826D1C" w:rsidRPr="007A0C1A">
              <w:rPr>
                <w:rFonts w:asciiTheme="majorHAnsi" w:eastAsia="Times New Roman" w:hAnsiTheme="majorHAnsi" w:cs="Times New Roman"/>
                <w:sz w:val="20"/>
                <w:szCs w:val="20"/>
                <w:lang w:val="uk-UA"/>
              </w:rPr>
              <w:t xml:space="preserve"> отримання згоди</w:t>
            </w:r>
            <w:r w:rsidRPr="007A0C1A">
              <w:rPr>
                <w:rFonts w:asciiTheme="majorHAnsi" w:eastAsia="Times New Roman" w:hAnsiTheme="majorHAnsi" w:cs="Times New Roman"/>
                <w:sz w:val="20"/>
                <w:szCs w:val="20"/>
                <w:lang w:val="uk-UA"/>
              </w:rPr>
              <w:t xml:space="preserve"> перенесення строків постачання або виконання робіт/надання послуг</w:t>
            </w:r>
            <w:r w:rsidR="00826D1C" w:rsidRPr="007A0C1A">
              <w:rPr>
                <w:rFonts w:asciiTheme="majorHAnsi" w:eastAsia="Times New Roman" w:hAnsiTheme="majorHAnsi" w:cs="Times New Roman"/>
                <w:sz w:val="20"/>
                <w:szCs w:val="20"/>
                <w:lang w:val="uk-UA"/>
              </w:rPr>
              <w:t>.</w:t>
            </w:r>
          </w:p>
          <w:p w14:paraId="10B90886" w14:textId="065F4A74" w:rsidR="00C70FB0" w:rsidRPr="00846D30" w:rsidRDefault="00846D30" w:rsidP="00846D30">
            <w:pPr>
              <w:pStyle w:val="af5"/>
              <w:numPr>
                <w:ilvl w:val="1"/>
                <w:numId w:val="4"/>
              </w:numPr>
              <w:tabs>
                <w:tab w:val="left" w:pos="913"/>
                <w:tab w:val="left" w:pos="1026"/>
              </w:tabs>
              <w:autoSpaceDN w:val="0"/>
              <w:ind w:left="346" w:right="169" w:firstLine="14"/>
              <w:jc w:val="both"/>
              <w:rPr>
                <w:rFonts w:asciiTheme="majorHAnsi" w:eastAsia="Times New Roman" w:hAnsiTheme="majorHAnsi" w:cs="Times New Roman"/>
                <w:spacing w:val="2"/>
                <w:sz w:val="20"/>
                <w:szCs w:val="20"/>
                <w:lang w:val="uk-UA"/>
              </w:rPr>
            </w:pPr>
            <w:r w:rsidRPr="001E520E">
              <w:rPr>
                <w:rFonts w:asciiTheme="majorHAnsi" w:eastAsia="Times New Roman" w:hAnsiTheme="majorHAnsi" w:cs="Times New Roman"/>
                <w:sz w:val="20"/>
                <w:szCs w:val="20"/>
                <w:lang w:val="uk-UA"/>
              </w:rPr>
              <w:t xml:space="preserve">Замовник має право з власної ініціативи чи за результатами звернень внести зміни до </w:t>
            </w:r>
            <w:r>
              <w:rPr>
                <w:rFonts w:asciiTheme="majorHAnsi" w:hAnsiTheme="majorHAnsi" w:cs="Times New Roman"/>
                <w:sz w:val="20"/>
                <w:szCs w:val="20"/>
                <w:lang w:val="uk-UA"/>
              </w:rPr>
              <w:t>Конкурсної</w:t>
            </w:r>
            <w:r w:rsidRPr="001E520E">
              <w:rPr>
                <w:rFonts w:asciiTheme="majorHAnsi" w:eastAsia="Times New Roman" w:hAnsiTheme="majorHAnsi" w:cs="Times New Roman"/>
                <w:sz w:val="20"/>
                <w:szCs w:val="20"/>
                <w:lang w:val="uk-UA"/>
              </w:rPr>
              <w:t xml:space="preserve"> документації не менш ніж за 2</w:t>
            </w:r>
            <w:r w:rsidRPr="00487522">
              <w:rPr>
                <w:rFonts w:asciiTheme="majorHAnsi" w:eastAsia="Times New Roman" w:hAnsiTheme="majorHAnsi" w:cs="Times New Roman"/>
                <w:sz w:val="20"/>
                <w:szCs w:val="20"/>
                <w:lang w:val="uk-UA"/>
              </w:rPr>
              <w:t xml:space="preserve"> (два)</w:t>
            </w:r>
            <w:r w:rsidRPr="001E520E">
              <w:rPr>
                <w:rFonts w:asciiTheme="majorHAnsi" w:eastAsia="Times New Roman" w:hAnsiTheme="majorHAnsi" w:cs="Times New Roman"/>
                <w:sz w:val="20"/>
                <w:szCs w:val="20"/>
                <w:lang w:val="uk-UA"/>
              </w:rPr>
              <w:t xml:space="preserve"> робочі дні до закінчення строку подання </w:t>
            </w:r>
            <w:r>
              <w:rPr>
                <w:rFonts w:asciiTheme="majorHAnsi" w:eastAsia="Times New Roman" w:hAnsiTheme="majorHAnsi" w:cs="Times New Roman"/>
                <w:sz w:val="20"/>
                <w:szCs w:val="20"/>
                <w:lang w:val="uk-UA"/>
              </w:rPr>
              <w:t>пропозицій</w:t>
            </w:r>
            <w:r w:rsidRPr="001E520E">
              <w:rPr>
                <w:rFonts w:asciiTheme="majorHAnsi" w:eastAsia="Times New Roman" w:hAnsiTheme="majorHAnsi" w:cs="Times New Roman"/>
                <w:sz w:val="20"/>
                <w:szCs w:val="20"/>
                <w:lang w:val="uk-UA"/>
              </w:rPr>
              <w:t xml:space="preserve">, продовживши строк подання не менш ніж на </w:t>
            </w:r>
            <w:r w:rsidRPr="00487522">
              <w:rPr>
                <w:rFonts w:asciiTheme="majorHAnsi" w:eastAsia="Times New Roman" w:hAnsiTheme="majorHAnsi" w:cs="Times New Roman"/>
                <w:sz w:val="20"/>
                <w:szCs w:val="20"/>
                <w:lang w:val="uk-UA"/>
              </w:rPr>
              <w:t>2 (</w:t>
            </w:r>
            <w:r w:rsidRPr="001E520E">
              <w:rPr>
                <w:rFonts w:asciiTheme="majorHAnsi" w:eastAsia="Times New Roman" w:hAnsiTheme="majorHAnsi" w:cs="Times New Roman"/>
                <w:sz w:val="20"/>
                <w:szCs w:val="20"/>
                <w:lang w:val="uk-UA"/>
              </w:rPr>
              <w:t>два</w:t>
            </w:r>
            <w:r w:rsidRPr="00487522">
              <w:rPr>
                <w:rFonts w:asciiTheme="majorHAnsi" w:eastAsia="Times New Roman" w:hAnsiTheme="majorHAnsi" w:cs="Times New Roman"/>
                <w:sz w:val="20"/>
                <w:szCs w:val="20"/>
                <w:lang w:val="uk-UA"/>
              </w:rPr>
              <w:t>)</w:t>
            </w:r>
            <w:r w:rsidRPr="001E520E">
              <w:rPr>
                <w:rFonts w:asciiTheme="majorHAnsi" w:eastAsia="Times New Roman" w:hAnsiTheme="majorHAnsi" w:cs="Times New Roman"/>
                <w:sz w:val="20"/>
                <w:szCs w:val="20"/>
                <w:lang w:val="uk-UA"/>
              </w:rPr>
              <w:t xml:space="preserve"> </w:t>
            </w:r>
            <w:r w:rsidRPr="001E520E">
              <w:rPr>
                <w:rFonts w:asciiTheme="majorHAnsi" w:eastAsia="Times New Roman" w:hAnsiTheme="majorHAnsi" w:cs="Times New Roman"/>
                <w:sz w:val="20"/>
                <w:szCs w:val="20"/>
                <w:lang w:val="uk-UA"/>
              </w:rPr>
              <w:lastRenderedPageBreak/>
              <w:t>робочі дні, якщо внесені зміни впливають на формування ціни, або суттєво впливають на технічні параметри предмету закупівлі.</w:t>
            </w:r>
            <w:r>
              <w:rPr>
                <w:rFonts w:asciiTheme="majorHAnsi" w:eastAsia="Times New Roman" w:hAnsiTheme="majorHAnsi" w:cs="Times New Roman"/>
                <w:sz w:val="20"/>
                <w:szCs w:val="20"/>
                <w:lang w:val="uk-UA"/>
              </w:rPr>
              <w:t xml:space="preserve"> </w:t>
            </w:r>
            <w:r w:rsidRPr="00504732">
              <w:rPr>
                <w:rFonts w:asciiTheme="majorHAnsi" w:eastAsia="Times New Roman" w:hAnsiTheme="majorHAnsi" w:cs="Times New Roman"/>
                <w:sz w:val="20"/>
                <w:szCs w:val="20"/>
                <w:lang w:val="uk-UA"/>
              </w:rPr>
              <w:t xml:space="preserve">Зміни, що вносяться замовником до </w:t>
            </w:r>
            <w:r>
              <w:rPr>
                <w:rFonts w:asciiTheme="majorHAnsi" w:hAnsiTheme="majorHAnsi" w:cs="Times New Roman"/>
                <w:sz w:val="20"/>
                <w:szCs w:val="20"/>
                <w:lang w:val="uk-UA"/>
              </w:rPr>
              <w:t>Конкурсної</w:t>
            </w:r>
            <w:r w:rsidRPr="00504732">
              <w:rPr>
                <w:rFonts w:asciiTheme="majorHAnsi" w:eastAsia="Times New Roman" w:hAnsiTheme="majorHAnsi" w:cs="Times New Roman"/>
                <w:sz w:val="20"/>
                <w:szCs w:val="20"/>
                <w:lang w:val="uk-UA"/>
              </w:rPr>
              <w:t xml:space="preserve"> документації, розміщуються та відображаються на ЕТМ у вигляді нової редакції </w:t>
            </w:r>
            <w:r>
              <w:rPr>
                <w:rFonts w:asciiTheme="majorHAnsi" w:hAnsiTheme="majorHAnsi" w:cs="Times New Roman"/>
                <w:sz w:val="20"/>
                <w:szCs w:val="20"/>
                <w:lang w:val="uk-UA"/>
              </w:rPr>
              <w:t>Конкурсної</w:t>
            </w:r>
            <w:r w:rsidRPr="00504732">
              <w:rPr>
                <w:rFonts w:asciiTheme="majorHAnsi" w:eastAsia="Times New Roman" w:hAnsiTheme="majorHAnsi" w:cs="Times New Roman"/>
                <w:sz w:val="20"/>
                <w:szCs w:val="20"/>
                <w:lang w:val="uk-UA"/>
              </w:rPr>
              <w:t xml:space="preserve"> документації додатково до початкової редакції </w:t>
            </w:r>
            <w:r>
              <w:rPr>
                <w:rFonts w:asciiTheme="majorHAnsi" w:hAnsiTheme="majorHAnsi" w:cs="Times New Roman"/>
                <w:sz w:val="20"/>
                <w:szCs w:val="20"/>
                <w:lang w:val="uk-UA"/>
              </w:rPr>
              <w:t>Конкурсної</w:t>
            </w:r>
            <w:r w:rsidRPr="00504732">
              <w:rPr>
                <w:rFonts w:asciiTheme="majorHAnsi" w:eastAsia="Times New Roman" w:hAnsiTheme="majorHAnsi" w:cs="Times New Roman"/>
                <w:sz w:val="20"/>
                <w:szCs w:val="20"/>
                <w:lang w:val="uk-UA"/>
              </w:rPr>
              <w:t xml:space="preserve"> документації. Замовник разом з</w:t>
            </w:r>
            <w:r w:rsidR="00831036">
              <w:rPr>
                <w:rFonts w:asciiTheme="majorHAnsi" w:eastAsia="Times New Roman" w:hAnsiTheme="majorHAnsi" w:cs="Times New Roman"/>
                <w:sz w:val="20"/>
                <w:szCs w:val="20"/>
                <w:lang w:val="uk-UA"/>
              </w:rPr>
              <w:t>і</w:t>
            </w:r>
            <w:r w:rsidRPr="00504732">
              <w:rPr>
                <w:rFonts w:asciiTheme="majorHAnsi" w:eastAsia="Times New Roman" w:hAnsiTheme="majorHAnsi" w:cs="Times New Roman"/>
                <w:sz w:val="20"/>
                <w:szCs w:val="20"/>
                <w:lang w:val="uk-UA"/>
              </w:rPr>
              <w:t xml:space="preserve"> змінами до </w:t>
            </w:r>
            <w:r>
              <w:rPr>
                <w:rFonts w:asciiTheme="majorHAnsi" w:hAnsiTheme="majorHAnsi" w:cs="Times New Roman"/>
                <w:sz w:val="20"/>
                <w:szCs w:val="20"/>
                <w:lang w:val="uk-UA"/>
              </w:rPr>
              <w:t>Конкурсної</w:t>
            </w:r>
            <w:r w:rsidRPr="00504732">
              <w:rPr>
                <w:rFonts w:asciiTheme="majorHAnsi" w:eastAsia="Times New Roman" w:hAnsiTheme="majorHAnsi" w:cs="Times New Roman"/>
                <w:sz w:val="20"/>
                <w:szCs w:val="20"/>
                <w:lang w:val="uk-UA"/>
              </w:rPr>
              <w:t xml:space="preserve"> документації в окремому документі оприлюднює перелік змін, що вносяться.</w:t>
            </w:r>
          </w:p>
        </w:tc>
      </w:tr>
      <w:tr w:rsidR="00D57102" w:rsidRPr="00C0545C" w14:paraId="10B9088B" w14:textId="77777777" w:rsidTr="00816DAF">
        <w:trPr>
          <w:trHeight w:val="1463"/>
        </w:trPr>
        <w:tc>
          <w:tcPr>
            <w:tcW w:w="2268" w:type="dxa"/>
            <w:tcBorders>
              <w:top w:val="single" w:sz="4" w:space="0" w:color="auto"/>
              <w:left w:val="single" w:sz="4" w:space="0" w:color="auto"/>
              <w:bottom w:val="single" w:sz="4" w:space="0" w:color="auto"/>
              <w:right w:val="single" w:sz="4" w:space="0" w:color="auto"/>
            </w:tcBorders>
          </w:tcPr>
          <w:p w14:paraId="10B90888" w14:textId="77777777" w:rsidR="00D57102" w:rsidRPr="00B02CEE" w:rsidRDefault="00D57102" w:rsidP="00816DAF">
            <w:pPr>
              <w:tabs>
                <w:tab w:val="left" w:pos="-2268"/>
                <w:tab w:val="left" w:pos="0"/>
                <w:tab w:val="left" w:pos="709"/>
              </w:tabs>
              <w:spacing w:after="240"/>
              <w:jc w:val="both"/>
              <w:rPr>
                <w:rFonts w:asciiTheme="majorHAnsi" w:hAnsiTheme="majorHAnsi"/>
                <w:spacing w:val="-24"/>
                <w:sz w:val="20"/>
                <w:szCs w:val="20"/>
                <w:lang w:val="uk-UA"/>
              </w:rPr>
            </w:pPr>
            <w:r w:rsidRPr="00B02CEE">
              <w:rPr>
                <w:rFonts w:asciiTheme="majorHAnsi" w:hAnsiTheme="majorHAnsi"/>
                <w:b/>
                <w:bCs/>
                <w:sz w:val="20"/>
                <w:szCs w:val="20"/>
                <w:lang w:val="uk-UA"/>
              </w:rPr>
              <w:lastRenderedPageBreak/>
              <w:t>3. Інформація про потребу попереднього відвідування об</w:t>
            </w:r>
            <w:r w:rsidR="00B02CEE">
              <w:rPr>
                <w:rFonts w:asciiTheme="majorHAnsi" w:hAnsiTheme="majorHAnsi"/>
                <w:b/>
                <w:bCs/>
                <w:sz w:val="20"/>
                <w:szCs w:val="20"/>
                <w:lang w:val="uk-UA"/>
              </w:rPr>
              <w:t>’</w:t>
            </w:r>
            <w:r w:rsidRPr="00B02CEE">
              <w:rPr>
                <w:rFonts w:asciiTheme="majorHAnsi" w:hAnsiTheme="majorHAnsi"/>
                <w:b/>
                <w:bCs/>
                <w:sz w:val="20"/>
                <w:szCs w:val="20"/>
                <w:lang w:val="uk-UA"/>
              </w:rPr>
              <w:t>єкта виконання робіт / надання послуг</w:t>
            </w:r>
          </w:p>
        </w:tc>
        <w:tc>
          <w:tcPr>
            <w:tcW w:w="7932" w:type="dxa"/>
            <w:tcBorders>
              <w:top w:val="single" w:sz="4" w:space="0" w:color="auto"/>
              <w:left w:val="single" w:sz="4" w:space="0" w:color="auto"/>
              <w:bottom w:val="single" w:sz="4" w:space="0" w:color="auto"/>
              <w:right w:val="single" w:sz="4" w:space="0" w:color="auto"/>
            </w:tcBorders>
          </w:tcPr>
          <w:p w14:paraId="10B9088A" w14:textId="4DCC7A63" w:rsidR="00D57102" w:rsidRPr="00B02CEE" w:rsidRDefault="00EE1F1F" w:rsidP="00816DAF">
            <w:pPr>
              <w:pStyle w:val="af5"/>
              <w:tabs>
                <w:tab w:val="left" w:pos="1168"/>
              </w:tabs>
              <w:autoSpaceDN w:val="0"/>
              <w:ind w:left="360" w:right="169"/>
              <w:jc w:val="both"/>
              <w:rPr>
                <w:rFonts w:asciiTheme="majorHAnsi" w:hAnsiTheme="majorHAnsi"/>
                <w:spacing w:val="-24"/>
                <w:sz w:val="20"/>
                <w:szCs w:val="20"/>
                <w:lang w:val="uk-UA"/>
              </w:rPr>
            </w:pPr>
            <w:r w:rsidRPr="00C440D8">
              <w:rPr>
                <w:rFonts w:asciiTheme="majorHAnsi" w:hAnsiTheme="majorHAnsi" w:cs="Times New Roman"/>
                <w:b/>
                <w:sz w:val="20"/>
                <w:szCs w:val="20"/>
                <w:lang w:val="uk-UA"/>
              </w:rPr>
              <w:t>3.1.</w:t>
            </w:r>
            <w:r w:rsidRPr="00B02CEE">
              <w:rPr>
                <w:rFonts w:asciiTheme="majorHAnsi" w:hAnsiTheme="majorHAnsi" w:cs="Times New Roman"/>
                <w:sz w:val="20"/>
                <w:szCs w:val="20"/>
                <w:lang w:val="uk-UA"/>
              </w:rPr>
              <w:t xml:space="preserve"> У разі потреби попереднього (до закінчення строку подання конкурсних пропозицій) відвідування об</w:t>
            </w:r>
            <w:r w:rsidR="00B02CEE">
              <w:rPr>
                <w:rFonts w:asciiTheme="majorHAnsi" w:hAnsiTheme="majorHAnsi" w:cs="Times New Roman"/>
                <w:sz w:val="20"/>
                <w:szCs w:val="20"/>
                <w:lang w:val="uk-UA"/>
              </w:rPr>
              <w:t>’</w:t>
            </w:r>
            <w:r w:rsidRPr="00B02CEE">
              <w:rPr>
                <w:rFonts w:asciiTheme="majorHAnsi" w:hAnsiTheme="majorHAnsi" w:cs="Times New Roman"/>
                <w:sz w:val="20"/>
                <w:szCs w:val="20"/>
                <w:lang w:val="uk-UA"/>
              </w:rPr>
              <w:t>єкта, Учаснику потрібно надіслати на адресу Замовника офіційний лист, у якому вказати мету відвідування, перелік представників і конкретну дату відвідування.</w:t>
            </w:r>
          </w:p>
        </w:tc>
      </w:tr>
      <w:tr w:rsidR="008B7DDA" w:rsidRPr="00B02CEE" w14:paraId="10B90898" w14:textId="77777777" w:rsidTr="00545B5D">
        <w:trPr>
          <w:trHeight w:val="3818"/>
        </w:trPr>
        <w:tc>
          <w:tcPr>
            <w:tcW w:w="2268" w:type="dxa"/>
            <w:tcBorders>
              <w:top w:val="single" w:sz="4" w:space="0" w:color="auto"/>
              <w:left w:val="single" w:sz="4" w:space="0" w:color="auto"/>
              <w:bottom w:val="single" w:sz="4" w:space="0" w:color="auto"/>
              <w:right w:val="single" w:sz="4" w:space="0" w:color="auto"/>
            </w:tcBorders>
          </w:tcPr>
          <w:p w14:paraId="10B9088C" w14:textId="77777777" w:rsidR="008B7DDA" w:rsidRPr="00B02CEE" w:rsidRDefault="00EE1F1F" w:rsidP="004767BB">
            <w:pPr>
              <w:pStyle w:val="af5"/>
              <w:numPr>
                <w:ilvl w:val="0"/>
                <w:numId w:val="23"/>
              </w:numPr>
              <w:tabs>
                <w:tab w:val="left" w:pos="204"/>
              </w:tabs>
              <w:autoSpaceDE w:val="0"/>
              <w:autoSpaceDN w:val="0"/>
              <w:ind w:left="0" w:right="-108" w:firstLine="0"/>
              <w:rPr>
                <w:rFonts w:asciiTheme="majorHAnsi" w:eastAsia="Times New Roman" w:hAnsiTheme="majorHAnsi" w:cs="Times New Roman"/>
                <w:b/>
                <w:sz w:val="24"/>
                <w:szCs w:val="24"/>
                <w:lang w:val="uk-UA"/>
              </w:rPr>
            </w:pPr>
            <w:r w:rsidRPr="00B02CEE">
              <w:rPr>
                <w:rFonts w:asciiTheme="majorHAnsi" w:hAnsiTheme="majorHAnsi" w:cs="Times New Roman"/>
                <w:b/>
                <w:bCs/>
                <w:sz w:val="20"/>
                <w:szCs w:val="20"/>
                <w:lang w:val="uk-UA"/>
              </w:rPr>
              <w:t>Кваліфікаційні вимоги до учасників торгів і/або Субпідрядників (за умови їх залучення)</w:t>
            </w:r>
            <w:r w:rsidRPr="00B02CEE">
              <w:rPr>
                <w:rFonts w:asciiTheme="majorHAnsi" w:hAnsiTheme="majorHAnsi" w:cs="Times New Roman"/>
                <w:b/>
                <w:bCs/>
                <w:sz w:val="24"/>
                <w:szCs w:val="24"/>
                <w:lang w:val="uk-UA"/>
              </w:rPr>
              <w:t xml:space="preserve">  </w:t>
            </w:r>
          </w:p>
        </w:tc>
        <w:tc>
          <w:tcPr>
            <w:tcW w:w="7932" w:type="dxa"/>
            <w:tcBorders>
              <w:top w:val="single" w:sz="4" w:space="0" w:color="auto"/>
              <w:left w:val="single" w:sz="4" w:space="0" w:color="auto"/>
              <w:bottom w:val="single" w:sz="4" w:space="0" w:color="auto"/>
              <w:right w:val="single" w:sz="4" w:space="0" w:color="auto"/>
            </w:tcBorders>
          </w:tcPr>
          <w:p w14:paraId="10B9088D" w14:textId="77777777" w:rsidR="005F4252" w:rsidRPr="00B02CEE" w:rsidRDefault="005F4252" w:rsidP="00D84B2E">
            <w:pPr>
              <w:pStyle w:val="af5"/>
              <w:widowControl w:val="0"/>
              <w:numPr>
                <w:ilvl w:val="1"/>
                <w:numId w:val="23"/>
              </w:numPr>
              <w:tabs>
                <w:tab w:val="left" w:pos="0"/>
                <w:tab w:val="left" w:pos="488"/>
                <w:tab w:val="left" w:pos="630"/>
              </w:tabs>
              <w:autoSpaceDE w:val="0"/>
              <w:autoSpaceDN w:val="0"/>
              <w:adjustRightInd w:val="0"/>
              <w:ind w:hanging="14"/>
              <w:jc w:val="both"/>
              <w:rPr>
                <w:rFonts w:asciiTheme="majorHAnsi" w:eastAsia="Times New Roman" w:hAnsiTheme="majorHAnsi" w:cs="Times New Roman"/>
                <w:sz w:val="20"/>
                <w:szCs w:val="20"/>
                <w:lang w:val="uk-UA"/>
              </w:rPr>
            </w:pPr>
            <w:r w:rsidRPr="00B02CEE">
              <w:rPr>
                <w:rFonts w:asciiTheme="majorHAnsi" w:eastAsia="Times New Roman" w:hAnsiTheme="majorHAnsi" w:cs="Times New Roman"/>
                <w:sz w:val="20"/>
                <w:szCs w:val="20"/>
                <w:lang w:val="uk-UA"/>
              </w:rPr>
              <w:t>Учасник має відповідати таким кваліфікаційним критеріям:</w:t>
            </w:r>
          </w:p>
          <w:p w14:paraId="10B9088E" w14:textId="77777777" w:rsidR="00EE1F1F" w:rsidRPr="00B02CEE" w:rsidRDefault="00C529FB" w:rsidP="00D84B2E">
            <w:pPr>
              <w:pStyle w:val="120"/>
              <w:numPr>
                <w:ilvl w:val="2"/>
                <w:numId w:val="23"/>
              </w:numPr>
              <w:shd w:val="clear" w:color="auto" w:fill="auto"/>
              <w:tabs>
                <w:tab w:val="left" w:pos="488"/>
                <w:tab w:val="left" w:pos="1339"/>
                <w:tab w:val="left" w:pos="1837"/>
              </w:tabs>
              <w:spacing w:after="60"/>
              <w:ind w:right="20" w:hanging="14"/>
              <w:jc w:val="both"/>
              <w:rPr>
                <w:rFonts w:asciiTheme="majorHAnsi" w:hAnsiTheme="majorHAnsi"/>
                <w:sz w:val="20"/>
                <w:szCs w:val="20"/>
                <w:lang w:val="uk-UA"/>
              </w:rPr>
            </w:pPr>
            <w:r w:rsidRPr="00B02CEE">
              <w:rPr>
                <w:rFonts w:asciiTheme="majorHAnsi" w:hAnsiTheme="majorHAnsi"/>
                <w:sz w:val="20"/>
                <w:szCs w:val="20"/>
                <w:lang w:val="uk-UA"/>
              </w:rPr>
              <w:t>Зобов</w:t>
            </w:r>
            <w:r w:rsidR="00B02CEE">
              <w:rPr>
                <w:rFonts w:asciiTheme="majorHAnsi" w:hAnsiTheme="majorHAnsi"/>
                <w:sz w:val="20"/>
                <w:szCs w:val="20"/>
                <w:lang w:val="uk-UA"/>
              </w:rPr>
              <w:t>’</w:t>
            </w:r>
            <w:r w:rsidRPr="00B02CEE">
              <w:rPr>
                <w:rFonts w:asciiTheme="majorHAnsi" w:hAnsiTheme="majorHAnsi"/>
                <w:sz w:val="20"/>
                <w:szCs w:val="20"/>
                <w:lang w:val="uk-UA"/>
              </w:rPr>
              <w:t>язання щодо сплати податків і зборів (обов</w:t>
            </w:r>
            <w:r w:rsidR="00B02CEE">
              <w:rPr>
                <w:rFonts w:asciiTheme="majorHAnsi" w:hAnsiTheme="majorHAnsi"/>
                <w:sz w:val="20"/>
                <w:szCs w:val="20"/>
                <w:lang w:val="uk-UA"/>
              </w:rPr>
              <w:t>’</w:t>
            </w:r>
            <w:r w:rsidRPr="00B02CEE">
              <w:rPr>
                <w:rFonts w:asciiTheme="majorHAnsi" w:hAnsiTheme="majorHAnsi"/>
                <w:sz w:val="20"/>
                <w:szCs w:val="20"/>
                <w:lang w:val="uk-UA"/>
              </w:rPr>
              <w:t>язкових платежів), передбачених чинним законодавством своєї країни або України.</w:t>
            </w:r>
          </w:p>
          <w:p w14:paraId="10B9088F" w14:textId="77777777" w:rsidR="00EE1F1F" w:rsidRPr="00B02CEE" w:rsidRDefault="00C529FB" w:rsidP="00D84B2E">
            <w:pPr>
              <w:pStyle w:val="120"/>
              <w:numPr>
                <w:ilvl w:val="2"/>
                <w:numId w:val="23"/>
              </w:numPr>
              <w:shd w:val="clear" w:color="auto" w:fill="auto"/>
              <w:tabs>
                <w:tab w:val="left" w:pos="488"/>
                <w:tab w:val="left" w:pos="1339"/>
                <w:tab w:val="left" w:pos="1837"/>
              </w:tabs>
              <w:spacing w:after="60"/>
              <w:ind w:right="20" w:hanging="14"/>
              <w:jc w:val="both"/>
              <w:rPr>
                <w:rFonts w:asciiTheme="majorHAnsi" w:hAnsiTheme="majorHAnsi"/>
                <w:sz w:val="20"/>
                <w:szCs w:val="20"/>
                <w:lang w:val="uk-UA"/>
              </w:rPr>
            </w:pPr>
            <w:r w:rsidRPr="00B02CEE">
              <w:rPr>
                <w:rFonts w:asciiTheme="majorHAnsi" w:hAnsiTheme="majorHAnsi"/>
                <w:sz w:val="20"/>
                <w:szCs w:val="20"/>
                <w:lang w:val="uk-UA"/>
              </w:rPr>
              <w:t>Ведення господарської діяльності відповідно до статуту.</w:t>
            </w:r>
          </w:p>
          <w:p w14:paraId="10B90890" w14:textId="77777777" w:rsidR="00EE1F1F" w:rsidRPr="00B02CEE" w:rsidRDefault="00C529FB" w:rsidP="00D84B2E">
            <w:pPr>
              <w:pStyle w:val="120"/>
              <w:numPr>
                <w:ilvl w:val="2"/>
                <w:numId w:val="23"/>
              </w:numPr>
              <w:shd w:val="clear" w:color="auto" w:fill="auto"/>
              <w:tabs>
                <w:tab w:val="left" w:pos="488"/>
                <w:tab w:val="left" w:pos="1339"/>
                <w:tab w:val="left" w:pos="1851"/>
              </w:tabs>
              <w:spacing w:after="60"/>
              <w:ind w:right="20" w:hanging="14"/>
              <w:jc w:val="both"/>
              <w:rPr>
                <w:rFonts w:asciiTheme="majorHAnsi" w:hAnsiTheme="majorHAnsi"/>
                <w:sz w:val="20"/>
                <w:szCs w:val="20"/>
                <w:lang w:val="uk-UA"/>
              </w:rPr>
            </w:pPr>
            <w:r w:rsidRPr="00B02CEE">
              <w:rPr>
                <w:rFonts w:asciiTheme="majorHAnsi" w:hAnsiTheme="majorHAnsi"/>
                <w:sz w:val="20"/>
                <w:szCs w:val="20"/>
                <w:lang w:val="uk-UA"/>
              </w:rPr>
              <w:t>Відсутність рішення про визнання Учасника торгів в установленому порядку банкрутом чи порушення проти нього справи про банкрутство.</w:t>
            </w:r>
          </w:p>
          <w:p w14:paraId="10B90891" w14:textId="77777777" w:rsidR="00EE1F1F" w:rsidRDefault="00C529FB" w:rsidP="00D84B2E">
            <w:pPr>
              <w:pStyle w:val="120"/>
              <w:numPr>
                <w:ilvl w:val="2"/>
                <w:numId w:val="23"/>
              </w:numPr>
              <w:shd w:val="clear" w:color="auto" w:fill="auto"/>
              <w:tabs>
                <w:tab w:val="left" w:pos="488"/>
                <w:tab w:val="left" w:pos="1339"/>
                <w:tab w:val="left" w:pos="1846"/>
              </w:tabs>
              <w:spacing w:after="60"/>
              <w:ind w:right="20" w:hanging="14"/>
              <w:jc w:val="both"/>
              <w:rPr>
                <w:rFonts w:asciiTheme="majorHAnsi" w:hAnsiTheme="majorHAnsi"/>
                <w:sz w:val="20"/>
                <w:szCs w:val="20"/>
                <w:lang w:val="uk-UA"/>
              </w:rPr>
            </w:pPr>
            <w:r w:rsidRPr="00B02CEE">
              <w:rPr>
                <w:rFonts w:asciiTheme="majorHAnsi" w:hAnsiTheme="majorHAnsi"/>
                <w:sz w:val="20"/>
                <w:szCs w:val="20"/>
                <w:lang w:val="uk-UA"/>
              </w:rPr>
              <w:t>Відсутність рішення про ліквідацію або про припинення господарської діяльності або про перебування їх під судовим слідством.</w:t>
            </w:r>
          </w:p>
          <w:p w14:paraId="7B292C10" w14:textId="129268BE" w:rsidR="00767DEE" w:rsidRPr="00CB454A" w:rsidRDefault="00767DEE" w:rsidP="00D84B2E">
            <w:pPr>
              <w:pStyle w:val="120"/>
              <w:numPr>
                <w:ilvl w:val="2"/>
                <w:numId w:val="23"/>
              </w:numPr>
              <w:shd w:val="clear" w:color="auto" w:fill="auto"/>
              <w:tabs>
                <w:tab w:val="left" w:pos="488"/>
                <w:tab w:val="left" w:pos="1339"/>
                <w:tab w:val="left" w:pos="1846"/>
              </w:tabs>
              <w:spacing w:after="60"/>
              <w:ind w:right="20" w:hanging="14"/>
              <w:jc w:val="both"/>
              <w:rPr>
                <w:rFonts w:asciiTheme="majorHAnsi" w:hAnsiTheme="majorHAnsi"/>
                <w:sz w:val="20"/>
                <w:szCs w:val="20"/>
                <w:highlight w:val="lightGray"/>
                <w:lang w:val="uk-UA"/>
              </w:rPr>
            </w:pPr>
            <w:r>
              <w:rPr>
                <w:rFonts w:asciiTheme="majorHAnsi" w:hAnsiTheme="majorHAnsi"/>
                <w:sz w:val="20"/>
                <w:szCs w:val="20"/>
                <w:lang w:val="uk-UA"/>
              </w:rPr>
              <w:t xml:space="preserve">Згода Учасника з основними умовами договору </w:t>
            </w:r>
            <w:r w:rsidR="00806807">
              <w:rPr>
                <w:rFonts w:asciiTheme="majorHAnsi" w:hAnsiTheme="majorHAnsi"/>
                <w:sz w:val="20"/>
                <w:szCs w:val="20"/>
                <w:lang w:val="uk-UA"/>
              </w:rPr>
              <w:t xml:space="preserve">викладеного </w:t>
            </w:r>
            <w:r w:rsidRPr="00CB454A">
              <w:rPr>
                <w:rFonts w:asciiTheme="majorHAnsi" w:hAnsiTheme="majorHAnsi"/>
                <w:sz w:val="20"/>
                <w:szCs w:val="20"/>
                <w:highlight w:val="lightGray"/>
                <w:lang w:val="uk-UA"/>
              </w:rPr>
              <w:t xml:space="preserve">в Додатку </w:t>
            </w:r>
            <w:r w:rsidR="00CB454A" w:rsidRPr="00CB454A">
              <w:rPr>
                <w:rFonts w:asciiTheme="majorHAnsi" w:hAnsiTheme="majorHAnsi"/>
                <w:sz w:val="20"/>
                <w:szCs w:val="20"/>
                <w:highlight w:val="lightGray"/>
                <w:lang w:val="uk-UA"/>
              </w:rPr>
              <w:t>№</w:t>
            </w:r>
            <w:r w:rsidR="00DC7B0C">
              <w:rPr>
                <w:rFonts w:asciiTheme="majorHAnsi" w:hAnsiTheme="majorHAnsi"/>
                <w:sz w:val="20"/>
                <w:szCs w:val="20"/>
                <w:highlight w:val="lightGray"/>
                <w:lang w:val="uk-UA"/>
              </w:rPr>
              <w:t>4</w:t>
            </w:r>
            <w:r w:rsidR="00806807" w:rsidRPr="00CB454A">
              <w:rPr>
                <w:rFonts w:asciiTheme="majorHAnsi" w:hAnsiTheme="majorHAnsi"/>
                <w:sz w:val="20"/>
                <w:szCs w:val="20"/>
                <w:highlight w:val="lightGray"/>
                <w:lang w:val="uk-UA"/>
              </w:rPr>
              <w:t>.</w:t>
            </w:r>
          </w:p>
          <w:p w14:paraId="10B90892" w14:textId="36B78B3D" w:rsidR="00935911" w:rsidRPr="007A0C1A" w:rsidRDefault="00935911" w:rsidP="00D84B2E">
            <w:pPr>
              <w:pStyle w:val="120"/>
              <w:numPr>
                <w:ilvl w:val="2"/>
                <w:numId w:val="23"/>
              </w:numPr>
              <w:shd w:val="clear" w:color="auto" w:fill="auto"/>
              <w:tabs>
                <w:tab w:val="left" w:pos="488"/>
                <w:tab w:val="left" w:pos="1339"/>
                <w:tab w:val="left" w:pos="1846"/>
              </w:tabs>
              <w:spacing w:after="60"/>
              <w:ind w:right="20" w:hanging="14"/>
              <w:jc w:val="both"/>
              <w:rPr>
                <w:rFonts w:asciiTheme="majorHAnsi" w:hAnsiTheme="majorHAnsi"/>
                <w:sz w:val="20"/>
                <w:szCs w:val="20"/>
                <w:lang w:val="uk-UA"/>
              </w:rPr>
            </w:pPr>
            <w:r w:rsidRPr="007A0C1A">
              <w:rPr>
                <w:rFonts w:asciiTheme="majorHAnsi" w:hAnsiTheme="majorHAnsi"/>
                <w:sz w:val="20"/>
                <w:szCs w:val="20"/>
                <w:lang w:val="uk-UA"/>
              </w:rPr>
              <w:t>Відповідність пропозиції технічним вимогам цих конкурсних торгів</w:t>
            </w:r>
            <w:r w:rsidR="008A34A4" w:rsidRPr="007A0C1A">
              <w:rPr>
                <w:rFonts w:asciiTheme="majorHAnsi" w:hAnsiTheme="majorHAnsi"/>
                <w:sz w:val="20"/>
                <w:szCs w:val="20"/>
                <w:lang w:val="uk-UA"/>
              </w:rPr>
              <w:t xml:space="preserve">, вказаних в цій </w:t>
            </w:r>
            <w:r w:rsidR="0037506F">
              <w:rPr>
                <w:rFonts w:asciiTheme="majorHAnsi" w:hAnsiTheme="majorHAnsi"/>
                <w:sz w:val="20"/>
                <w:szCs w:val="20"/>
                <w:lang w:val="uk-UA"/>
              </w:rPr>
              <w:t>Конкурсній докум</w:t>
            </w:r>
            <w:r w:rsidR="003E0AF0">
              <w:rPr>
                <w:rFonts w:asciiTheme="majorHAnsi" w:hAnsiTheme="majorHAnsi"/>
                <w:sz w:val="20"/>
                <w:szCs w:val="20"/>
                <w:lang w:val="uk-UA"/>
              </w:rPr>
              <w:t>е</w:t>
            </w:r>
            <w:r w:rsidR="0037506F">
              <w:rPr>
                <w:rFonts w:asciiTheme="majorHAnsi" w:hAnsiTheme="majorHAnsi"/>
                <w:sz w:val="20"/>
                <w:szCs w:val="20"/>
                <w:lang w:val="uk-UA"/>
              </w:rPr>
              <w:t>нтації</w:t>
            </w:r>
            <w:r w:rsidR="008A34A4" w:rsidRPr="007A0C1A">
              <w:rPr>
                <w:rFonts w:asciiTheme="majorHAnsi" w:hAnsiTheme="majorHAnsi"/>
                <w:sz w:val="20"/>
                <w:szCs w:val="20"/>
                <w:lang w:val="uk-UA"/>
              </w:rPr>
              <w:t>, Технічному завданні та інших відповідних документах і додатках.</w:t>
            </w:r>
          </w:p>
          <w:p w14:paraId="5EC01920" w14:textId="5D520294" w:rsidR="000E24F6" w:rsidRPr="007A0C1A" w:rsidRDefault="000E24F6" w:rsidP="00D84B2E">
            <w:pPr>
              <w:pStyle w:val="120"/>
              <w:numPr>
                <w:ilvl w:val="2"/>
                <w:numId w:val="23"/>
              </w:numPr>
              <w:shd w:val="clear" w:color="auto" w:fill="auto"/>
              <w:tabs>
                <w:tab w:val="left" w:pos="488"/>
                <w:tab w:val="left" w:pos="1339"/>
                <w:tab w:val="left" w:pos="1846"/>
              </w:tabs>
              <w:spacing w:after="60"/>
              <w:ind w:right="20" w:hanging="14"/>
              <w:jc w:val="both"/>
              <w:rPr>
                <w:rFonts w:asciiTheme="majorHAnsi" w:hAnsiTheme="majorHAnsi"/>
                <w:sz w:val="20"/>
                <w:szCs w:val="20"/>
                <w:lang w:val="uk-UA"/>
              </w:rPr>
            </w:pPr>
            <w:r w:rsidRPr="007A0C1A">
              <w:rPr>
                <w:rFonts w:asciiTheme="majorHAnsi" w:hAnsiTheme="majorHAnsi"/>
                <w:sz w:val="20"/>
                <w:szCs w:val="20"/>
                <w:lang w:val="uk-UA"/>
              </w:rPr>
              <w:t xml:space="preserve">Відповідність учасника та конкурсної пропозиції вимогам </w:t>
            </w:r>
            <w:r w:rsidR="00806807" w:rsidRPr="007A0C1A">
              <w:rPr>
                <w:rFonts w:asciiTheme="majorHAnsi" w:hAnsiTheme="majorHAnsi"/>
                <w:sz w:val="20"/>
                <w:szCs w:val="20"/>
                <w:lang w:val="uk-UA"/>
              </w:rPr>
              <w:t>кваліфікаційних критеріїв вказаних</w:t>
            </w:r>
            <w:r w:rsidRPr="007A0C1A">
              <w:rPr>
                <w:rFonts w:asciiTheme="majorHAnsi" w:hAnsiTheme="majorHAnsi"/>
                <w:sz w:val="20"/>
                <w:szCs w:val="20"/>
                <w:lang w:val="uk-UA"/>
              </w:rPr>
              <w:t xml:space="preserve"> в</w:t>
            </w:r>
            <w:r w:rsidR="00806807" w:rsidRPr="007A0C1A">
              <w:rPr>
                <w:rFonts w:asciiTheme="majorHAnsi" w:hAnsiTheme="majorHAnsi"/>
                <w:sz w:val="20"/>
                <w:szCs w:val="20"/>
                <w:lang w:val="uk-UA"/>
              </w:rPr>
              <w:t xml:space="preserve"> розділі 5 Анкети кваліфікаційних відомостей з обов’язковим заповненням та наданням даної Анкети (</w:t>
            </w:r>
            <w:r w:rsidR="00D05D36">
              <w:rPr>
                <w:rFonts w:asciiTheme="majorHAnsi" w:hAnsiTheme="majorHAnsi"/>
                <w:sz w:val="20"/>
                <w:szCs w:val="20"/>
                <w:lang w:val="uk-UA"/>
              </w:rPr>
              <w:t>Д</w:t>
            </w:r>
            <w:r w:rsidR="00806807" w:rsidRPr="007A0C1A">
              <w:rPr>
                <w:rFonts w:asciiTheme="majorHAnsi" w:hAnsiTheme="majorHAnsi"/>
                <w:sz w:val="20"/>
                <w:szCs w:val="20"/>
                <w:lang w:val="uk-UA"/>
              </w:rPr>
              <w:t xml:space="preserve">одаток </w:t>
            </w:r>
            <w:r w:rsidR="009677AC">
              <w:rPr>
                <w:rFonts w:asciiTheme="majorHAnsi" w:hAnsiTheme="majorHAnsi"/>
                <w:sz w:val="20"/>
                <w:szCs w:val="20"/>
                <w:lang w:val="uk-UA"/>
              </w:rPr>
              <w:t>№</w:t>
            </w:r>
            <w:r w:rsidR="00806807" w:rsidRPr="007A0C1A">
              <w:rPr>
                <w:rFonts w:asciiTheme="majorHAnsi" w:hAnsiTheme="majorHAnsi"/>
                <w:sz w:val="20"/>
                <w:szCs w:val="20"/>
                <w:lang w:val="uk-UA"/>
              </w:rPr>
              <w:t>2)</w:t>
            </w:r>
            <w:r w:rsidR="0014204C">
              <w:rPr>
                <w:rFonts w:asciiTheme="majorHAnsi" w:hAnsiTheme="majorHAnsi"/>
                <w:sz w:val="20"/>
                <w:szCs w:val="20"/>
                <w:lang w:val="uk-UA"/>
              </w:rPr>
              <w:t>.</w:t>
            </w:r>
            <w:r w:rsidRPr="007A0C1A">
              <w:rPr>
                <w:rFonts w:asciiTheme="majorHAnsi" w:hAnsiTheme="majorHAnsi"/>
                <w:sz w:val="20"/>
                <w:szCs w:val="20"/>
                <w:lang w:val="uk-UA"/>
              </w:rPr>
              <w:t xml:space="preserve"> </w:t>
            </w:r>
          </w:p>
          <w:p w14:paraId="10B90893" w14:textId="77777777" w:rsidR="006B2BE8" w:rsidRPr="00B02CEE" w:rsidRDefault="00C529FB" w:rsidP="006B2BE8">
            <w:pPr>
              <w:pStyle w:val="120"/>
              <w:numPr>
                <w:ilvl w:val="2"/>
                <w:numId w:val="23"/>
              </w:numPr>
              <w:shd w:val="clear" w:color="auto" w:fill="auto"/>
              <w:tabs>
                <w:tab w:val="left" w:pos="488"/>
                <w:tab w:val="left" w:pos="1339"/>
                <w:tab w:val="left" w:pos="1861"/>
              </w:tabs>
              <w:spacing w:after="60"/>
              <w:ind w:right="20" w:hanging="14"/>
              <w:jc w:val="both"/>
              <w:rPr>
                <w:rFonts w:asciiTheme="majorHAnsi" w:hAnsiTheme="majorHAnsi"/>
                <w:sz w:val="20"/>
                <w:szCs w:val="20"/>
                <w:lang w:val="uk-UA"/>
              </w:rPr>
            </w:pPr>
            <w:r w:rsidRPr="00B02CEE">
              <w:rPr>
                <w:rFonts w:asciiTheme="majorHAnsi" w:hAnsiTheme="majorHAnsi"/>
                <w:sz w:val="20"/>
                <w:szCs w:val="20"/>
                <w:lang w:val="uk-UA"/>
              </w:rPr>
              <w:t xml:space="preserve">Статус Учасника торгів </w:t>
            </w:r>
            <w:r w:rsidRPr="00B02CEE">
              <w:rPr>
                <w:rFonts w:asciiTheme="majorHAnsi" w:hAnsiTheme="majorHAnsi"/>
                <w:sz w:val="20"/>
                <w:szCs w:val="20"/>
                <w:highlight w:val="lightGray"/>
                <w:lang w:val="uk-UA"/>
              </w:rPr>
              <w:t>(резидент і/або нерезидент; виробник, офіційний представник виробника, посередник).</w:t>
            </w:r>
          </w:p>
          <w:p w14:paraId="59088E83" w14:textId="36C1158D" w:rsidR="00911853" w:rsidRPr="007A0C1A" w:rsidRDefault="00911853" w:rsidP="006B2BE8">
            <w:pPr>
              <w:pStyle w:val="120"/>
              <w:numPr>
                <w:ilvl w:val="2"/>
                <w:numId w:val="23"/>
              </w:numPr>
              <w:shd w:val="clear" w:color="auto" w:fill="auto"/>
              <w:tabs>
                <w:tab w:val="left" w:pos="488"/>
                <w:tab w:val="left" w:pos="1339"/>
                <w:tab w:val="left" w:pos="1861"/>
              </w:tabs>
              <w:spacing w:after="60"/>
              <w:ind w:right="20" w:hanging="14"/>
              <w:jc w:val="both"/>
              <w:rPr>
                <w:rFonts w:asciiTheme="majorHAnsi" w:hAnsiTheme="majorHAnsi"/>
                <w:sz w:val="20"/>
                <w:szCs w:val="20"/>
                <w:lang w:val="uk-UA"/>
              </w:rPr>
            </w:pPr>
            <w:r w:rsidRPr="007A0C1A">
              <w:rPr>
                <w:rFonts w:asciiTheme="majorHAnsi" w:hAnsiTheme="majorHAnsi"/>
                <w:sz w:val="20"/>
                <w:szCs w:val="20"/>
                <w:lang w:val="uk-UA"/>
              </w:rPr>
              <w:t>Наявність технічних документів згідно вимог Технічного завдання або іншої технічної документації.</w:t>
            </w:r>
          </w:p>
          <w:p w14:paraId="10B90895" w14:textId="77777777" w:rsidR="00EE1F1F" w:rsidRPr="00B02CEE" w:rsidRDefault="00C529FB" w:rsidP="00D84B2E">
            <w:pPr>
              <w:pStyle w:val="120"/>
              <w:numPr>
                <w:ilvl w:val="2"/>
                <w:numId w:val="23"/>
              </w:numPr>
              <w:shd w:val="clear" w:color="auto" w:fill="auto"/>
              <w:tabs>
                <w:tab w:val="left" w:pos="488"/>
                <w:tab w:val="left" w:pos="1339"/>
                <w:tab w:val="left" w:pos="1856"/>
              </w:tabs>
              <w:spacing w:after="60"/>
              <w:ind w:right="20" w:hanging="14"/>
              <w:jc w:val="both"/>
              <w:rPr>
                <w:rFonts w:asciiTheme="majorHAnsi" w:hAnsiTheme="majorHAnsi"/>
                <w:sz w:val="20"/>
                <w:szCs w:val="20"/>
                <w:lang w:val="uk-UA"/>
              </w:rPr>
            </w:pPr>
            <w:r w:rsidRPr="00B02CEE">
              <w:rPr>
                <w:rFonts w:asciiTheme="majorHAnsi" w:hAnsiTheme="majorHAnsi"/>
                <w:sz w:val="20"/>
                <w:szCs w:val="20"/>
                <w:lang w:val="uk-UA"/>
              </w:rPr>
              <w:t>Наявність потрібної матеріально-технічної бази та кваліфікованого персоналу.</w:t>
            </w:r>
          </w:p>
          <w:p w14:paraId="10B90896" w14:textId="3DD252F7" w:rsidR="00EE1F1F" w:rsidRPr="007A0C1A" w:rsidRDefault="00C529FB" w:rsidP="00D84B2E">
            <w:pPr>
              <w:pStyle w:val="120"/>
              <w:numPr>
                <w:ilvl w:val="2"/>
                <w:numId w:val="23"/>
              </w:numPr>
              <w:shd w:val="clear" w:color="auto" w:fill="auto"/>
              <w:tabs>
                <w:tab w:val="left" w:pos="488"/>
                <w:tab w:val="left" w:pos="1339"/>
                <w:tab w:val="left" w:pos="1856"/>
              </w:tabs>
              <w:spacing w:after="60"/>
              <w:ind w:right="20" w:hanging="14"/>
              <w:jc w:val="both"/>
              <w:rPr>
                <w:rFonts w:asciiTheme="majorHAnsi" w:hAnsiTheme="majorHAnsi"/>
                <w:sz w:val="20"/>
                <w:szCs w:val="20"/>
                <w:lang w:val="uk-UA"/>
              </w:rPr>
            </w:pPr>
            <w:r w:rsidRPr="00B02CEE">
              <w:rPr>
                <w:rFonts w:asciiTheme="majorHAnsi" w:hAnsiTheme="majorHAnsi"/>
                <w:sz w:val="20"/>
                <w:szCs w:val="20"/>
                <w:lang w:val="uk-UA"/>
              </w:rPr>
              <w:t xml:space="preserve">Наявність дозвільних документів (ліцензії, дозволи, кваліфікаційні </w:t>
            </w:r>
            <w:r w:rsidRPr="007A0C1A">
              <w:rPr>
                <w:rFonts w:asciiTheme="majorHAnsi" w:hAnsiTheme="majorHAnsi"/>
                <w:sz w:val="20"/>
                <w:szCs w:val="20"/>
                <w:lang w:val="uk-UA"/>
              </w:rPr>
              <w:t>сертифікати тощо).</w:t>
            </w:r>
          </w:p>
          <w:p w14:paraId="10B90897" w14:textId="2E16D029" w:rsidR="00C529FB" w:rsidRPr="00160776" w:rsidRDefault="00D16455" w:rsidP="00160776">
            <w:pPr>
              <w:pStyle w:val="120"/>
              <w:numPr>
                <w:ilvl w:val="2"/>
                <w:numId w:val="23"/>
              </w:numPr>
              <w:shd w:val="clear" w:color="auto" w:fill="auto"/>
              <w:tabs>
                <w:tab w:val="left" w:pos="488"/>
                <w:tab w:val="left" w:pos="1339"/>
                <w:tab w:val="left" w:pos="1856"/>
              </w:tabs>
              <w:spacing w:after="60"/>
              <w:ind w:right="20" w:hanging="14"/>
              <w:jc w:val="both"/>
              <w:rPr>
                <w:rFonts w:asciiTheme="majorHAnsi" w:hAnsiTheme="majorHAnsi"/>
                <w:sz w:val="20"/>
                <w:szCs w:val="20"/>
                <w:lang w:val="uk-UA"/>
              </w:rPr>
            </w:pPr>
            <w:r w:rsidRPr="007A0C1A">
              <w:rPr>
                <w:rFonts w:asciiTheme="majorHAnsi" w:hAnsiTheme="majorHAnsi"/>
                <w:sz w:val="20"/>
                <w:szCs w:val="20"/>
                <w:lang w:val="uk-UA"/>
              </w:rPr>
              <w:t xml:space="preserve">Згода учасника з наданням </w:t>
            </w:r>
            <w:r w:rsidRPr="007A0C1A">
              <w:rPr>
                <w:rFonts w:asciiTheme="majorHAnsi" w:eastAsia="Cambria" w:hAnsiTheme="majorHAnsi"/>
                <w:sz w:val="20"/>
                <w:szCs w:val="20"/>
                <w:lang w:val="uk-UA"/>
              </w:rPr>
              <w:t>протоколу Загальних Зборів Учасників / рішення єдиного учасника Товариства про надання згоди на укладення значного правочину / правочинів / договірної документації з підприємством Су</w:t>
            </w:r>
            <w:r w:rsidR="00B07934">
              <w:rPr>
                <w:rFonts w:asciiTheme="majorHAnsi" w:eastAsia="Cambria" w:hAnsiTheme="majorHAnsi"/>
                <w:sz w:val="20"/>
                <w:szCs w:val="20"/>
                <w:lang w:val="uk-UA"/>
              </w:rPr>
              <w:t>бх</w:t>
            </w:r>
            <w:r w:rsidRPr="007A0C1A">
              <w:rPr>
                <w:rFonts w:asciiTheme="majorHAnsi" w:eastAsia="Cambria" w:hAnsiTheme="majorHAnsi"/>
                <w:sz w:val="20"/>
                <w:szCs w:val="20"/>
                <w:lang w:val="uk-UA"/>
              </w:rPr>
              <w:t xml:space="preserve">олдингу в разі, якщо такий правочин підпадає під визначення значного відповідно до критеріїв, зазначених у ст. 44 Закону України «Про товариства з обмеженою та додатковою відповідальністю» (якщо сума (ціна) договору загалом (договірної документації) перевищує 50% (п’ятдесят відсотків) від розміру вартості чистих активів Товариства відповідно до останньої затвердженої фінансової звітності). </w:t>
            </w:r>
            <w:r w:rsidRPr="00160776">
              <w:rPr>
                <w:rFonts w:asciiTheme="majorHAnsi" w:eastAsia="Cambria" w:hAnsiTheme="majorHAnsi"/>
                <w:b/>
                <w:bCs/>
                <w:sz w:val="20"/>
                <w:szCs w:val="20"/>
                <w:lang w:val="uk-UA"/>
              </w:rPr>
              <w:t>Підтвердження надання документу у разі перемоги відобразити у Додатку №2 (п.5.</w:t>
            </w:r>
            <w:r w:rsidR="0095605E" w:rsidRPr="00160776">
              <w:rPr>
                <w:rFonts w:asciiTheme="majorHAnsi" w:eastAsia="Cambria" w:hAnsiTheme="majorHAnsi"/>
                <w:b/>
                <w:bCs/>
                <w:sz w:val="20"/>
                <w:szCs w:val="20"/>
                <w:lang w:val="uk-UA"/>
              </w:rPr>
              <w:t>7</w:t>
            </w:r>
            <w:r w:rsidRPr="00160776">
              <w:rPr>
                <w:rFonts w:asciiTheme="majorHAnsi" w:eastAsia="Cambria" w:hAnsiTheme="majorHAnsi"/>
                <w:b/>
                <w:bCs/>
                <w:sz w:val="20"/>
                <w:szCs w:val="20"/>
                <w:lang w:val="uk-UA"/>
              </w:rPr>
              <w:t>).</w:t>
            </w:r>
            <w:r>
              <w:rPr>
                <w:rFonts w:asciiTheme="majorHAnsi" w:eastAsia="Cambria" w:hAnsiTheme="majorHAnsi"/>
                <w:sz w:val="20"/>
                <w:szCs w:val="20"/>
                <w:lang w:val="uk-UA"/>
              </w:rPr>
              <w:t xml:space="preserve"> </w:t>
            </w:r>
          </w:p>
        </w:tc>
      </w:tr>
      <w:tr w:rsidR="004A6AA2" w:rsidRPr="00885260" w14:paraId="10B908DC" w14:textId="77777777" w:rsidTr="001B1B64">
        <w:trPr>
          <w:trHeight w:val="274"/>
        </w:trPr>
        <w:tc>
          <w:tcPr>
            <w:tcW w:w="2268" w:type="dxa"/>
            <w:tcBorders>
              <w:top w:val="single" w:sz="4" w:space="0" w:color="auto"/>
              <w:left w:val="single" w:sz="4" w:space="0" w:color="auto"/>
              <w:bottom w:val="single" w:sz="4" w:space="0" w:color="auto"/>
              <w:right w:val="single" w:sz="4" w:space="0" w:color="auto"/>
            </w:tcBorders>
          </w:tcPr>
          <w:p w14:paraId="10B90899" w14:textId="77777777" w:rsidR="004A6AA2" w:rsidRPr="00B02CEE" w:rsidRDefault="005B232D" w:rsidP="00A51E46">
            <w:pPr>
              <w:pStyle w:val="af5"/>
              <w:numPr>
                <w:ilvl w:val="0"/>
                <w:numId w:val="23"/>
              </w:numPr>
              <w:tabs>
                <w:tab w:val="left" w:pos="204"/>
              </w:tabs>
              <w:autoSpaceDN w:val="0"/>
              <w:ind w:left="0" w:right="-142" w:firstLine="0"/>
              <w:rPr>
                <w:rFonts w:asciiTheme="majorHAnsi" w:hAnsiTheme="majorHAnsi"/>
                <w:b/>
                <w:sz w:val="20"/>
                <w:szCs w:val="20"/>
                <w:lang w:val="uk-UA"/>
              </w:rPr>
            </w:pPr>
            <w:r w:rsidRPr="003E32BA">
              <w:rPr>
                <w:rFonts w:asciiTheme="majorHAnsi" w:hAnsiTheme="majorHAnsi"/>
                <w:b/>
                <w:bCs/>
                <w:sz w:val="20"/>
                <w:szCs w:val="20"/>
                <w:lang w:val="uk-UA"/>
              </w:rPr>
              <w:lastRenderedPageBreak/>
              <w:t>Документи, що входять до складу конкурсної пропозиції</w:t>
            </w:r>
          </w:p>
        </w:tc>
        <w:tc>
          <w:tcPr>
            <w:tcW w:w="7932" w:type="dxa"/>
            <w:tcBorders>
              <w:top w:val="single" w:sz="4" w:space="0" w:color="auto"/>
              <w:left w:val="single" w:sz="4" w:space="0" w:color="auto"/>
              <w:bottom w:val="single" w:sz="4" w:space="0" w:color="auto"/>
              <w:right w:val="single" w:sz="4" w:space="0" w:color="auto"/>
            </w:tcBorders>
          </w:tcPr>
          <w:p w14:paraId="10B9089A" w14:textId="77777777" w:rsidR="00B02CEE" w:rsidRPr="00B02CEE" w:rsidRDefault="001B1B64">
            <w:pPr>
              <w:pStyle w:val="af5"/>
              <w:numPr>
                <w:ilvl w:val="1"/>
                <w:numId w:val="23"/>
              </w:numPr>
              <w:ind w:right="169"/>
              <w:jc w:val="both"/>
              <w:rPr>
                <w:rFonts w:asciiTheme="majorHAnsi" w:eastAsia="Times New Roman" w:hAnsiTheme="majorHAnsi" w:cs="Times New Roman"/>
                <w:spacing w:val="2"/>
                <w:sz w:val="20"/>
                <w:szCs w:val="20"/>
                <w:lang w:val="uk-UA"/>
              </w:rPr>
            </w:pPr>
            <w:r w:rsidRPr="00B02CEE">
              <w:rPr>
                <w:rFonts w:asciiTheme="majorHAnsi" w:eastAsia="Times New Roman" w:hAnsiTheme="majorHAnsi" w:cs="Times New Roman"/>
                <w:sz w:val="20"/>
                <w:szCs w:val="20"/>
                <w:lang w:val="uk-UA"/>
              </w:rPr>
              <w:t>Для правильного оформлення конкурсної пропозиції Учасник вивчає всі інструкції, форми, строки, наведені в конкурсній документації, у разі потреби відвідує об</w:t>
            </w:r>
            <w:r w:rsidR="00B02CEE">
              <w:rPr>
                <w:rFonts w:asciiTheme="majorHAnsi" w:eastAsia="Times New Roman" w:hAnsiTheme="majorHAnsi" w:cs="Times New Roman"/>
                <w:sz w:val="20"/>
                <w:szCs w:val="20"/>
                <w:lang w:val="uk-UA"/>
              </w:rPr>
              <w:t>’</w:t>
            </w:r>
            <w:r w:rsidRPr="00B02CEE">
              <w:rPr>
                <w:rFonts w:asciiTheme="majorHAnsi" w:eastAsia="Times New Roman" w:hAnsiTheme="majorHAnsi" w:cs="Times New Roman"/>
                <w:sz w:val="20"/>
                <w:szCs w:val="20"/>
                <w:lang w:val="uk-UA"/>
              </w:rPr>
              <w:t>єкти.</w:t>
            </w:r>
          </w:p>
          <w:p w14:paraId="10B9089B" w14:textId="77777777" w:rsidR="00077CB2" w:rsidRPr="00B02CEE" w:rsidRDefault="001B1B64">
            <w:pPr>
              <w:pStyle w:val="af5"/>
              <w:numPr>
                <w:ilvl w:val="1"/>
                <w:numId w:val="23"/>
              </w:numPr>
              <w:ind w:right="169"/>
              <w:jc w:val="both"/>
              <w:rPr>
                <w:rFonts w:asciiTheme="majorHAnsi" w:eastAsia="Times New Roman" w:hAnsiTheme="majorHAnsi" w:cs="Times New Roman"/>
                <w:spacing w:val="2"/>
                <w:sz w:val="20"/>
                <w:szCs w:val="20"/>
                <w:lang w:val="uk-UA"/>
              </w:rPr>
            </w:pPr>
            <w:r w:rsidRPr="00B02CEE">
              <w:rPr>
                <w:rFonts w:asciiTheme="majorHAnsi" w:hAnsiTheme="majorHAnsi" w:cs="Times New Roman"/>
                <w:sz w:val="20"/>
                <w:szCs w:val="20"/>
                <w:lang w:val="uk-UA"/>
              </w:rPr>
              <w:t xml:space="preserve">Конкурсна пропозиція, яка подається </w:t>
            </w:r>
            <w:r w:rsidRPr="00384047">
              <w:rPr>
                <w:rFonts w:asciiTheme="majorHAnsi" w:hAnsiTheme="majorHAnsi" w:cs="Times New Roman"/>
                <w:b/>
                <w:bCs/>
                <w:sz w:val="20"/>
                <w:szCs w:val="20"/>
                <w:highlight w:val="yellow"/>
                <w:u w:val="single"/>
                <w:lang w:val="uk-UA"/>
              </w:rPr>
              <w:t>Учасником-резидентом</w:t>
            </w:r>
            <w:r w:rsidRPr="00B02CEE">
              <w:rPr>
                <w:rFonts w:asciiTheme="majorHAnsi" w:hAnsiTheme="majorHAnsi" w:cs="Times New Roman"/>
                <w:sz w:val="20"/>
                <w:szCs w:val="20"/>
                <w:lang w:val="uk-UA"/>
              </w:rPr>
              <w:t>, складається з:</w:t>
            </w:r>
          </w:p>
          <w:p w14:paraId="10B9089C" w14:textId="576EE2E0" w:rsidR="00390EFE" w:rsidRPr="00B02CEE" w:rsidRDefault="00077CB2">
            <w:pPr>
              <w:pStyle w:val="af5"/>
              <w:numPr>
                <w:ilvl w:val="2"/>
                <w:numId w:val="23"/>
              </w:numPr>
              <w:ind w:right="169"/>
              <w:jc w:val="both"/>
              <w:rPr>
                <w:rFonts w:asciiTheme="majorHAnsi" w:eastAsia="Times New Roman" w:hAnsiTheme="majorHAnsi" w:cs="Times New Roman"/>
                <w:spacing w:val="2"/>
                <w:sz w:val="20"/>
                <w:szCs w:val="20"/>
                <w:lang w:val="uk-UA"/>
              </w:rPr>
            </w:pPr>
            <w:r w:rsidRPr="00B02CEE">
              <w:rPr>
                <w:rFonts w:asciiTheme="majorHAnsi" w:hAnsiTheme="majorHAnsi" w:cs="Times New Roman"/>
                <w:sz w:val="20"/>
                <w:szCs w:val="20"/>
                <w:lang w:val="uk-UA"/>
              </w:rPr>
              <w:t>Комерційної частини</w:t>
            </w:r>
            <w:r w:rsidR="00D054F8">
              <w:rPr>
                <w:rFonts w:asciiTheme="majorHAnsi" w:hAnsiTheme="majorHAnsi" w:cs="Times New Roman"/>
                <w:sz w:val="20"/>
                <w:szCs w:val="20"/>
                <w:lang w:val="uk-UA"/>
              </w:rPr>
              <w:t>.</w:t>
            </w:r>
          </w:p>
          <w:p w14:paraId="10B9089D" w14:textId="54028CB5" w:rsidR="00B02CEE" w:rsidRPr="00B02CEE" w:rsidRDefault="00077CB2">
            <w:pPr>
              <w:pStyle w:val="af5"/>
              <w:numPr>
                <w:ilvl w:val="2"/>
                <w:numId w:val="23"/>
              </w:numPr>
              <w:ind w:right="169"/>
              <w:jc w:val="both"/>
              <w:rPr>
                <w:rFonts w:asciiTheme="majorHAnsi" w:eastAsia="Times New Roman" w:hAnsiTheme="majorHAnsi" w:cs="Times New Roman"/>
                <w:spacing w:val="2"/>
                <w:sz w:val="20"/>
                <w:szCs w:val="20"/>
                <w:lang w:val="uk-UA"/>
              </w:rPr>
            </w:pPr>
            <w:r w:rsidRPr="00B02CEE">
              <w:rPr>
                <w:rFonts w:asciiTheme="majorHAnsi" w:hAnsiTheme="majorHAnsi" w:cs="Times New Roman"/>
                <w:sz w:val="20"/>
                <w:szCs w:val="20"/>
                <w:lang w:val="uk-UA"/>
              </w:rPr>
              <w:t>Кваліфікаційної частини</w:t>
            </w:r>
            <w:r w:rsidR="00D054F8">
              <w:rPr>
                <w:rFonts w:asciiTheme="majorHAnsi" w:hAnsiTheme="majorHAnsi" w:cs="Times New Roman"/>
                <w:sz w:val="20"/>
                <w:szCs w:val="20"/>
                <w:lang w:val="uk-UA"/>
              </w:rPr>
              <w:t>.</w:t>
            </w:r>
          </w:p>
          <w:p w14:paraId="10B9089E" w14:textId="77777777" w:rsidR="006A7BF8" w:rsidRPr="00384047" w:rsidRDefault="006A7BF8">
            <w:pPr>
              <w:pStyle w:val="af5"/>
              <w:numPr>
                <w:ilvl w:val="1"/>
                <w:numId w:val="23"/>
              </w:numPr>
              <w:ind w:right="169"/>
              <w:jc w:val="both"/>
              <w:rPr>
                <w:rFonts w:asciiTheme="majorHAnsi" w:eastAsia="Times New Roman" w:hAnsiTheme="majorHAnsi" w:cs="Times New Roman"/>
                <w:b/>
                <w:spacing w:val="2"/>
                <w:sz w:val="20"/>
                <w:szCs w:val="20"/>
                <w:highlight w:val="lightGray"/>
                <w:u w:val="single"/>
                <w:lang w:val="uk-UA"/>
              </w:rPr>
            </w:pPr>
            <w:r w:rsidRPr="00384047">
              <w:rPr>
                <w:rFonts w:asciiTheme="majorHAnsi" w:hAnsiTheme="majorHAnsi" w:cs="Times New Roman"/>
                <w:b/>
                <w:bCs/>
                <w:sz w:val="20"/>
                <w:szCs w:val="20"/>
                <w:highlight w:val="lightGray"/>
                <w:u w:val="single"/>
                <w:lang w:val="uk-UA"/>
              </w:rPr>
              <w:t>Комерційна частина має містити:</w:t>
            </w:r>
          </w:p>
          <w:p w14:paraId="10B908A0" w14:textId="1A534D59" w:rsidR="006A7BF8" w:rsidRPr="001F645F" w:rsidRDefault="006A7BF8">
            <w:pPr>
              <w:pStyle w:val="af5"/>
              <w:numPr>
                <w:ilvl w:val="2"/>
                <w:numId w:val="23"/>
              </w:numPr>
              <w:ind w:right="169"/>
              <w:jc w:val="both"/>
              <w:rPr>
                <w:rFonts w:asciiTheme="majorHAnsi" w:hAnsiTheme="majorHAnsi" w:cs="Times New Roman"/>
                <w:sz w:val="20"/>
                <w:szCs w:val="20"/>
                <w:u w:val="single"/>
                <w:lang w:val="uk-UA"/>
              </w:rPr>
            </w:pPr>
            <w:r w:rsidRPr="00B02CEE">
              <w:rPr>
                <w:rFonts w:asciiTheme="majorHAnsi" w:hAnsiTheme="majorHAnsi" w:cs="Times New Roman"/>
                <w:sz w:val="20"/>
                <w:szCs w:val="20"/>
                <w:lang w:val="uk-UA"/>
              </w:rPr>
              <w:t xml:space="preserve">Конкурсна пропозиція, заповнена відповідно до форми в Додатку </w:t>
            </w:r>
            <w:r w:rsidR="00CB454A">
              <w:rPr>
                <w:rFonts w:asciiTheme="majorHAnsi" w:hAnsiTheme="majorHAnsi" w:cs="Times New Roman"/>
                <w:sz w:val="20"/>
                <w:szCs w:val="20"/>
                <w:lang w:val="uk-UA"/>
              </w:rPr>
              <w:t>№</w:t>
            </w:r>
            <w:r w:rsidRPr="00B02CEE">
              <w:rPr>
                <w:rFonts w:asciiTheme="majorHAnsi" w:hAnsiTheme="majorHAnsi" w:cs="Times New Roman"/>
                <w:sz w:val="20"/>
                <w:szCs w:val="20"/>
                <w:lang w:val="uk-UA"/>
              </w:rPr>
              <w:t xml:space="preserve">1 </w:t>
            </w:r>
            <w:r w:rsidR="00CB2ECB">
              <w:rPr>
                <w:rFonts w:asciiTheme="majorHAnsi" w:hAnsiTheme="majorHAnsi" w:cs="Times New Roman"/>
                <w:sz w:val="20"/>
                <w:szCs w:val="20"/>
                <w:lang w:val="uk-UA"/>
              </w:rPr>
              <w:t xml:space="preserve"> </w:t>
            </w:r>
            <w:r w:rsidRPr="00B02CEE">
              <w:rPr>
                <w:rFonts w:asciiTheme="majorHAnsi" w:hAnsiTheme="majorHAnsi" w:cs="Times New Roman"/>
                <w:sz w:val="20"/>
                <w:szCs w:val="20"/>
                <w:u w:val="single"/>
                <w:lang w:val="uk-UA"/>
              </w:rPr>
              <w:t xml:space="preserve">у форматі PDF або JPEG з підписом керівника та печаткою </w:t>
            </w:r>
            <w:r w:rsidRPr="00E82EFB">
              <w:rPr>
                <w:rFonts w:asciiTheme="majorHAnsi" w:hAnsiTheme="majorHAnsi" w:cs="Times New Roman"/>
                <w:sz w:val="20"/>
                <w:szCs w:val="20"/>
                <w:lang w:val="uk-UA"/>
              </w:rPr>
              <w:t>підприємства</w:t>
            </w:r>
            <w:r w:rsidR="00CB2ECB" w:rsidRPr="00E82EFB">
              <w:rPr>
                <w:rFonts w:asciiTheme="majorHAnsi" w:hAnsiTheme="majorHAnsi" w:cs="Times New Roman"/>
                <w:sz w:val="20"/>
                <w:szCs w:val="20"/>
                <w:lang w:val="uk-UA"/>
              </w:rPr>
              <w:t xml:space="preserve"> </w:t>
            </w:r>
            <w:r w:rsidR="00CB2ECB" w:rsidRPr="00E82EFB">
              <w:rPr>
                <w:rFonts w:ascii="Calibri Light" w:eastAsia="MS Mincho" w:hAnsi="Calibri Light" w:cs="Calibri Light"/>
                <w:sz w:val="20"/>
                <w:szCs w:val="20"/>
                <w:lang w:val="uk-UA"/>
              </w:rPr>
              <w:t xml:space="preserve">або підписана КЕП, у форматі, який дає можливість перевірити дійсність та приналежність підпису представнику учасника (файл документа, файл підпису, файл протоколу створення та перевірки КЕП, згенерованого на сайті ЦЗО </w:t>
            </w:r>
            <w:hyperlink r:id="rId14" w:history="1">
              <w:r w:rsidR="00CB2ECB" w:rsidRPr="00E82EFB">
                <w:rPr>
                  <w:rFonts w:ascii="Calibri Light" w:eastAsia="MS Mincho" w:hAnsi="Calibri Light" w:cs="Calibri Light"/>
                  <w:color w:val="0563C1"/>
                  <w:sz w:val="20"/>
                  <w:szCs w:val="20"/>
                  <w:lang w:val="uk-UA"/>
                </w:rPr>
                <w:t>https://www.czo.gov.ua/</w:t>
              </w:r>
            </w:hyperlink>
            <w:r w:rsidR="00CB2ECB" w:rsidRPr="00E82EFB">
              <w:rPr>
                <w:rFonts w:ascii="Calibri Light" w:eastAsia="MS Mincho" w:hAnsi="Calibri Light" w:cs="Calibri Light"/>
                <w:sz w:val="20"/>
                <w:szCs w:val="20"/>
                <w:lang w:val="uk-UA"/>
              </w:rPr>
              <w:t xml:space="preserve">) </w:t>
            </w:r>
            <w:r w:rsidR="003E32BA" w:rsidRPr="00E82EFB">
              <w:rPr>
                <w:rFonts w:asciiTheme="majorHAnsi" w:hAnsiTheme="majorHAnsi" w:cs="Times New Roman"/>
                <w:sz w:val="20"/>
                <w:szCs w:val="20"/>
                <w:lang w:val="uk-UA"/>
              </w:rPr>
              <w:t xml:space="preserve"> </w:t>
            </w:r>
            <w:r w:rsidR="003E32BA" w:rsidRPr="00E82EFB">
              <w:rPr>
                <w:rFonts w:asciiTheme="majorHAnsi" w:hAnsiTheme="majorHAnsi" w:cs="Times New Roman"/>
                <w:b/>
                <w:color w:val="FF0000"/>
                <w:sz w:val="20"/>
                <w:szCs w:val="20"/>
                <w:lang w:val="uk-UA"/>
              </w:rPr>
              <w:t>(</w:t>
            </w:r>
            <w:r w:rsidR="003E32BA" w:rsidRPr="00E82EFB">
              <w:rPr>
                <w:rFonts w:asciiTheme="majorHAnsi" w:hAnsiTheme="majorHAnsi" w:cs="Times New Roman"/>
                <w:b/>
                <w:color w:val="FF0000"/>
                <w:sz w:val="20"/>
                <w:szCs w:val="20"/>
                <w:u w:val="single"/>
                <w:lang w:val="uk-UA"/>
              </w:rPr>
              <w:t xml:space="preserve">ціна та умови повинні </w:t>
            </w:r>
            <w:r w:rsidR="00B93062" w:rsidRPr="00E82EFB">
              <w:rPr>
                <w:rFonts w:asciiTheme="majorHAnsi" w:hAnsiTheme="majorHAnsi" w:cs="Times New Roman"/>
                <w:b/>
                <w:color w:val="FF0000"/>
                <w:sz w:val="20"/>
                <w:szCs w:val="20"/>
                <w:u w:val="single"/>
                <w:lang w:val="uk-UA"/>
              </w:rPr>
              <w:t xml:space="preserve">відповідати </w:t>
            </w:r>
            <w:r w:rsidR="003E32BA" w:rsidRPr="00E82EFB">
              <w:rPr>
                <w:rFonts w:asciiTheme="majorHAnsi" w:hAnsiTheme="majorHAnsi" w:cs="Times New Roman"/>
                <w:b/>
                <w:color w:val="FF0000"/>
                <w:sz w:val="20"/>
                <w:szCs w:val="20"/>
                <w:u w:val="single"/>
                <w:lang w:val="uk-UA"/>
              </w:rPr>
              <w:t>дан</w:t>
            </w:r>
            <w:r w:rsidR="00B93062" w:rsidRPr="00E82EFB">
              <w:rPr>
                <w:rFonts w:asciiTheme="majorHAnsi" w:hAnsiTheme="majorHAnsi" w:cs="Times New Roman"/>
                <w:b/>
                <w:color w:val="FF0000"/>
                <w:sz w:val="20"/>
                <w:szCs w:val="20"/>
                <w:u w:val="single"/>
                <w:lang w:val="uk-UA"/>
              </w:rPr>
              <w:t>им</w:t>
            </w:r>
            <w:r w:rsidR="000C2C16">
              <w:rPr>
                <w:rFonts w:asciiTheme="majorHAnsi" w:hAnsiTheme="majorHAnsi" w:cs="Times New Roman"/>
                <w:b/>
                <w:color w:val="FF0000"/>
                <w:sz w:val="20"/>
                <w:szCs w:val="20"/>
                <w:u w:val="single"/>
                <w:lang w:val="uk-UA"/>
              </w:rPr>
              <w:t xml:space="preserve"> </w:t>
            </w:r>
            <w:r w:rsidR="003E32BA" w:rsidRPr="00E82EFB">
              <w:rPr>
                <w:rFonts w:asciiTheme="majorHAnsi" w:hAnsiTheme="majorHAnsi" w:cs="Times New Roman"/>
                <w:b/>
                <w:color w:val="FF0000"/>
                <w:sz w:val="20"/>
                <w:szCs w:val="20"/>
                <w:u w:val="single"/>
                <w:lang w:val="uk-UA"/>
              </w:rPr>
              <w:t>введе</w:t>
            </w:r>
            <w:r w:rsidR="00B93062" w:rsidRPr="00E82EFB">
              <w:rPr>
                <w:rFonts w:asciiTheme="majorHAnsi" w:hAnsiTheme="majorHAnsi" w:cs="Times New Roman"/>
                <w:b/>
                <w:color w:val="FF0000"/>
                <w:sz w:val="20"/>
                <w:szCs w:val="20"/>
                <w:u w:val="single"/>
                <w:lang w:val="uk-UA"/>
              </w:rPr>
              <w:t>ним</w:t>
            </w:r>
            <w:r w:rsidR="002964F9" w:rsidRPr="00523775">
              <w:rPr>
                <w:rFonts w:asciiTheme="majorHAnsi" w:hAnsiTheme="majorHAnsi" w:cs="Times New Roman"/>
                <w:b/>
                <w:color w:val="FF0000"/>
                <w:sz w:val="20"/>
                <w:szCs w:val="20"/>
                <w:u w:val="single"/>
                <w:lang w:val="uk-UA"/>
              </w:rPr>
              <w:t xml:space="preserve"> </w:t>
            </w:r>
            <w:r w:rsidR="002964F9">
              <w:rPr>
                <w:rFonts w:asciiTheme="majorHAnsi" w:hAnsiTheme="majorHAnsi" w:cs="Times New Roman"/>
                <w:b/>
                <w:color w:val="FF0000"/>
                <w:sz w:val="20"/>
                <w:szCs w:val="20"/>
                <w:u w:val="single"/>
                <w:lang w:val="uk-UA"/>
              </w:rPr>
              <w:t>на ЕТМ).</w:t>
            </w:r>
          </w:p>
          <w:p w14:paraId="10B908A1" w14:textId="22B902E6" w:rsidR="00AD1F3C" w:rsidRPr="00B02CEE" w:rsidRDefault="00AD1F3C">
            <w:pPr>
              <w:pStyle w:val="af5"/>
              <w:numPr>
                <w:ilvl w:val="2"/>
                <w:numId w:val="23"/>
              </w:numPr>
              <w:ind w:right="169"/>
              <w:jc w:val="both"/>
              <w:rPr>
                <w:rFonts w:asciiTheme="majorHAnsi" w:eastAsia="Times New Roman" w:hAnsiTheme="majorHAnsi" w:cs="Times New Roman"/>
                <w:b/>
                <w:spacing w:val="2"/>
                <w:sz w:val="20"/>
                <w:szCs w:val="20"/>
                <w:u w:val="single"/>
                <w:lang w:val="uk-UA"/>
              </w:rPr>
            </w:pPr>
            <w:r w:rsidRPr="00B02CEE">
              <w:rPr>
                <w:rFonts w:asciiTheme="majorHAnsi" w:hAnsiTheme="majorHAnsi" w:cs="Times New Roman"/>
                <w:sz w:val="20"/>
                <w:szCs w:val="20"/>
                <w:lang w:val="uk-UA"/>
              </w:rPr>
              <w:t xml:space="preserve">Конкурсна пропозиція, заповнена відповідно до форми Додатку </w:t>
            </w:r>
            <w:r w:rsidR="00CB454A">
              <w:rPr>
                <w:rFonts w:asciiTheme="majorHAnsi" w:hAnsiTheme="majorHAnsi" w:cs="Times New Roman"/>
                <w:sz w:val="20"/>
                <w:szCs w:val="20"/>
                <w:lang w:val="uk-UA"/>
              </w:rPr>
              <w:t>№</w:t>
            </w:r>
            <w:r w:rsidRPr="00B02CEE">
              <w:rPr>
                <w:rFonts w:asciiTheme="majorHAnsi" w:hAnsiTheme="majorHAnsi" w:cs="Times New Roman"/>
                <w:sz w:val="20"/>
                <w:szCs w:val="20"/>
                <w:lang w:val="uk-UA"/>
              </w:rPr>
              <w:t xml:space="preserve">1 </w:t>
            </w:r>
            <w:r w:rsidRPr="00B02CEE">
              <w:rPr>
                <w:rFonts w:asciiTheme="majorHAnsi" w:hAnsiTheme="majorHAnsi" w:cs="Times New Roman"/>
                <w:sz w:val="20"/>
                <w:szCs w:val="20"/>
                <w:u w:val="single"/>
                <w:lang w:val="uk-UA"/>
              </w:rPr>
              <w:t>у форматі, доступному для копіювання даних (Microsoft Word або Office)</w:t>
            </w:r>
            <w:r w:rsidR="00D052F9" w:rsidRPr="00E82EFB">
              <w:rPr>
                <w:rFonts w:asciiTheme="majorHAnsi" w:hAnsiTheme="majorHAnsi" w:cs="Times New Roman"/>
                <w:color w:val="FF0000"/>
                <w:sz w:val="20"/>
                <w:szCs w:val="20"/>
                <w:u w:val="single"/>
                <w:lang w:val="uk-UA"/>
              </w:rPr>
              <w:t xml:space="preserve"> </w:t>
            </w:r>
            <w:r w:rsidR="00D052F9" w:rsidRPr="00E82EFB">
              <w:rPr>
                <w:rFonts w:asciiTheme="majorHAnsi" w:hAnsiTheme="majorHAnsi" w:cs="Times New Roman"/>
                <w:b/>
                <w:color w:val="FF0000"/>
                <w:sz w:val="20"/>
                <w:szCs w:val="20"/>
                <w:u w:val="single"/>
                <w:lang w:val="uk-UA"/>
              </w:rPr>
              <w:t>(ціна та умови повинні відповідати даним введеним</w:t>
            </w:r>
            <w:r w:rsidR="000C2C16">
              <w:rPr>
                <w:rFonts w:asciiTheme="majorHAnsi" w:hAnsiTheme="majorHAnsi" w:cs="Times New Roman"/>
                <w:b/>
                <w:color w:val="FF0000"/>
                <w:sz w:val="20"/>
                <w:szCs w:val="20"/>
                <w:u w:val="single"/>
                <w:lang w:val="uk-UA"/>
              </w:rPr>
              <w:t xml:space="preserve"> на ЕТМ</w:t>
            </w:r>
            <w:r w:rsidR="00D052F9" w:rsidRPr="00E82EFB">
              <w:rPr>
                <w:rFonts w:asciiTheme="majorHAnsi" w:hAnsiTheme="majorHAnsi" w:cs="Times New Roman"/>
                <w:b/>
                <w:color w:val="FF0000"/>
                <w:sz w:val="20"/>
                <w:szCs w:val="20"/>
                <w:u w:val="single"/>
                <w:lang w:val="uk-UA"/>
              </w:rPr>
              <w:t>)</w:t>
            </w:r>
            <w:r w:rsidR="008E3A92">
              <w:rPr>
                <w:rFonts w:asciiTheme="majorHAnsi" w:hAnsiTheme="majorHAnsi" w:cs="Times New Roman"/>
                <w:b/>
                <w:color w:val="FF0000"/>
                <w:sz w:val="20"/>
                <w:szCs w:val="20"/>
                <w:u w:val="single"/>
                <w:lang w:val="uk-UA"/>
              </w:rPr>
              <w:t>.</w:t>
            </w:r>
          </w:p>
          <w:p w14:paraId="10B908A2" w14:textId="5B9C105A" w:rsidR="005B232D" w:rsidRPr="001F645F" w:rsidRDefault="005B232D">
            <w:pPr>
              <w:pStyle w:val="af5"/>
              <w:numPr>
                <w:ilvl w:val="2"/>
                <w:numId w:val="23"/>
              </w:numPr>
              <w:ind w:right="169"/>
              <w:jc w:val="both"/>
              <w:rPr>
                <w:rFonts w:asciiTheme="majorHAnsi" w:eastAsia="Times New Roman" w:hAnsiTheme="majorHAnsi" w:cs="Times New Roman"/>
                <w:b/>
                <w:spacing w:val="2"/>
                <w:sz w:val="20"/>
                <w:szCs w:val="20"/>
                <w:u w:val="single"/>
                <w:lang w:val="uk-UA"/>
              </w:rPr>
            </w:pPr>
            <w:r w:rsidRPr="00B02CEE">
              <w:rPr>
                <w:rFonts w:asciiTheme="majorHAnsi" w:hAnsiTheme="majorHAnsi" w:cs="Times New Roman"/>
                <w:sz w:val="20"/>
                <w:szCs w:val="20"/>
                <w:lang w:val="uk-UA"/>
              </w:rPr>
              <w:t>Калькуляція вартості/кошторис (може бути застосовано для робіт і послуг)</w:t>
            </w:r>
            <w:r w:rsidR="008E3A92">
              <w:rPr>
                <w:rFonts w:asciiTheme="majorHAnsi" w:hAnsiTheme="majorHAnsi" w:cs="Times New Roman"/>
                <w:sz w:val="20"/>
                <w:szCs w:val="20"/>
                <w:lang w:val="uk-UA"/>
              </w:rPr>
              <w:t>.</w:t>
            </w:r>
          </w:p>
          <w:p w14:paraId="0CF01B4D" w14:textId="5B633EAE" w:rsidR="0065443E" w:rsidRPr="00E957DC" w:rsidRDefault="0065443E">
            <w:pPr>
              <w:pStyle w:val="af5"/>
              <w:numPr>
                <w:ilvl w:val="2"/>
                <w:numId w:val="23"/>
              </w:numPr>
              <w:ind w:right="169"/>
              <w:jc w:val="both"/>
              <w:rPr>
                <w:rFonts w:asciiTheme="majorHAnsi" w:eastAsia="Times New Roman" w:hAnsiTheme="majorHAnsi" w:cs="Times New Roman"/>
                <w:b/>
                <w:spacing w:val="2"/>
                <w:sz w:val="20"/>
                <w:szCs w:val="20"/>
                <w:u w:val="single"/>
                <w:lang w:val="uk-UA"/>
              </w:rPr>
            </w:pPr>
            <w:r w:rsidRPr="00E957DC">
              <w:rPr>
                <w:rFonts w:asciiTheme="majorHAnsi" w:eastAsia="Times New Roman" w:hAnsiTheme="majorHAnsi" w:cs="Times New Roman"/>
                <w:spacing w:val="2"/>
                <w:sz w:val="20"/>
                <w:szCs w:val="20"/>
                <w:lang w:val="uk-UA"/>
              </w:rPr>
              <w:t>Комерційн</w:t>
            </w:r>
            <w:r w:rsidR="00FB4ACC">
              <w:rPr>
                <w:rFonts w:asciiTheme="majorHAnsi" w:eastAsia="Times New Roman" w:hAnsiTheme="majorHAnsi" w:cs="Times New Roman"/>
                <w:spacing w:val="2"/>
                <w:sz w:val="20"/>
                <w:szCs w:val="20"/>
                <w:lang w:val="uk-UA"/>
              </w:rPr>
              <w:t>а</w:t>
            </w:r>
            <w:r w:rsidRPr="00E957DC">
              <w:rPr>
                <w:rFonts w:asciiTheme="majorHAnsi" w:eastAsia="Times New Roman" w:hAnsiTheme="majorHAnsi" w:cs="Times New Roman"/>
                <w:spacing w:val="2"/>
                <w:sz w:val="20"/>
                <w:szCs w:val="20"/>
                <w:lang w:val="uk-UA"/>
              </w:rPr>
              <w:t xml:space="preserve"> частин</w:t>
            </w:r>
            <w:r w:rsidR="00FB4ACC">
              <w:rPr>
                <w:rFonts w:asciiTheme="majorHAnsi" w:eastAsia="Times New Roman" w:hAnsiTheme="majorHAnsi" w:cs="Times New Roman"/>
                <w:spacing w:val="2"/>
                <w:sz w:val="20"/>
                <w:szCs w:val="20"/>
                <w:lang w:val="uk-UA"/>
              </w:rPr>
              <w:t>а</w:t>
            </w:r>
            <w:r w:rsidR="00C440D8">
              <w:rPr>
                <w:rFonts w:asciiTheme="majorHAnsi" w:eastAsia="Times New Roman" w:hAnsiTheme="majorHAnsi" w:cs="Times New Roman"/>
                <w:spacing w:val="2"/>
                <w:sz w:val="20"/>
                <w:szCs w:val="20"/>
                <w:lang w:val="uk-UA"/>
              </w:rPr>
              <w:t xml:space="preserve"> в цифровому вигляді</w:t>
            </w:r>
            <w:r w:rsidRPr="00F86276">
              <w:rPr>
                <w:rFonts w:asciiTheme="majorHAnsi" w:eastAsia="Times New Roman" w:hAnsiTheme="majorHAnsi" w:cs="Times New Roman"/>
                <w:spacing w:val="2"/>
                <w:sz w:val="20"/>
                <w:szCs w:val="20"/>
                <w:lang w:val="uk-UA"/>
              </w:rPr>
              <w:t xml:space="preserve">, </w:t>
            </w:r>
            <w:r w:rsidR="00C440D8">
              <w:rPr>
                <w:rFonts w:asciiTheme="majorHAnsi" w:eastAsia="Times New Roman" w:hAnsiTheme="majorHAnsi" w:cs="Times New Roman"/>
                <w:spacing w:val="2"/>
                <w:sz w:val="20"/>
                <w:szCs w:val="20"/>
                <w:lang w:val="uk-UA"/>
              </w:rPr>
              <w:t xml:space="preserve">яку Учасник вносить </w:t>
            </w:r>
            <w:r w:rsidR="00CF328E">
              <w:rPr>
                <w:rFonts w:asciiTheme="majorHAnsi" w:eastAsia="Times New Roman" w:hAnsiTheme="majorHAnsi" w:cs="Times New Roman"/>
                <w:spacing w:val="2"/>
                <w:sz w:val="20"/>
                <w:szCs w:val="20"/>
                <w:lang w:val="uk-UA"/>
              </w:rPr>
              <w:t xml:space="preserve">на ЕТМ </w:t>
            </w:r>
            <w:r w:rsidRPr="00E957DC">
              <w:rPr>
                <w:rFonts w:asciiTheme="majorHAnsi" w:eastAsia="Times New Roman" w:hAnsiTheme="majorHAnsi" w:cs="Times New Roman"/>
                <w:spacing w:val="2"/>
                <w:sz w:val="20"/>
                <w:szCs w:val="20"/>
                <w:lang w:val="uk-UA"/>
              </w:rPr>
              <w:t xml:space="preserve">шляхом </w:t>
            </w:r>
            <w:r w:rsidR="00B93062" w:rsidRPr="00E957DC">
              <w:rPr>
                <w:rFonts w:asciiTheme="majorHAnsi" w:eastAsia="Times New Roman" w:hAnsiTheme="majorHAnsi" w:cs="Times New Roman"/>
                <w:spacing w:val="2"/>
                <w:sz w:val="20"/>
                <w:szCs w:val="20"/>
                <w:lang w:val="uk-UA"/>
              </w:rPr>
              <w:t xml:space="preserve">заповнення відповідних даних </w:t>
            </w:r>
            <w:r w:rsidRPr="00E957DC">
              <w:rPr>
                <w:rFonts w:asciiTheme="majorHAnsi" w:eastAsia="Times New Roman" w:hAnsiTheme="majorHAnsi" w:cs="Times New Roman"/>
                <w:spacing w:val="2"/>
                <w:sz w:val="20"/>
                <w:szCs w:val="20"/>
                <w:lang w:val="uk-UA"/>
              </w:rPr>
              <w:t>(інформа</w:t>
            </w:r>
            <w:r w:rsidR="00B93062" w:rsidRPr="00E957DC">
              <w:rPr>
                <w:rFonts w:asciiTheme="majorHAnsi" w:eastAsia="Times New Roman" w:hAnsiTheme="majorHAnsi" w:cs="Times New Roman"/>
                <w:spacing w:val="2"/>
                <w:sz w:val="20"/>
                <w:szCs w:val="20"/>
                <w:lang w:val="uk-UA"/>
              </w:rPr>
              <w:t>ція про ціну пропозиції, порядок</w:t>
            </w:r>
            <w:r w:rsidRPr="00E957DC">
              <w:rPr>
                <w:rFonts w:asciiTheme="majorHAnsi" w:eastAsia="Times New Roman" w:hAnsiTheme="majorHAnsi" w:cs="Times New Roman"/>
                <w:spacing w:val="2"/>
                <w:sz w:val="20"/>
                <w:szCs w:val="20"/>
                <w:lang w:val="uk-UA"/>
              </w:rPr>
              <w:t xml:space="preserve"> оплати, умови та строки виконання зобов'язань з поставки / виконан</w:t>
            </w:r>
            <w:r w:rsidR="00B93062" w:rsidRPr="00E957DC">
              <w:rPr>
                <w:rFonts w:asciiTheme="majorHAnsi" w:eastAsia="Times New Roman" w:hAnsiTheme="majorHAnsi" w:cs="Times New Roman"/>
                <w:spacing w:val="2"/>
                <w:sz w:val="20"/>
                <w:szCs w:val="20"/>
                <w:lang w:val="uk-UA"/>
              </w:rPr>
              <w:t>ня робіт / надання послуг, інші умови</w:t>
            </w:r>
            <w:r w:rsidR="00E957DC" w:rsidRPr="00E957DC">
              <w:rPr>
                <w:rFonts w:asciiTheme="majorHAnsi" w:eastAsia="Times New Roman" w:hAnsiTheme="majorHAnsi" w:cs="Times New Roman"/>
                <w:spacing w:val="2"/>
                <w:sz w:val="20"/>
                <w:szCs w:val="20"/>
                <w:lang w:val="uk-UA"/>
              </w:rPr>
              <w:t xml:space="preserve"> (при наявності)).</w:t>
            </w:r>
          </w:p>
          <w:p w14:paraId="10B908A3" w14:textId="117218B0" w:rsidR="00B02CEE" w:rsidRPr="00384047" w:rsidRDefault="001B1B64">
            <w:pPr>
              <w:pStyle w:val="af5"/>
              <w:numPr>
                <w:ilvl w:val="1"/>
                <w:numId w:val="23"/>
              </w:numPr>
              <w:ind w:right="169"/>
              <w:jc w:val="both"/>
              <w:rPr>
                <w:rFonts w:asciiTheme="majorHAnsi" w:eastAsia="Times New Roman" w:hAnsiTheme="majorHAnsi" w:cs="Times New Roman"/>
                <w:b/>
                <w:spacing w:val="2"/>
                <w:sz w:val="20"/>
                <w:szCs w:val="20"/>
                <w:highlight w:val="lightGray"/>
                <w:u w:val="single"/>
                <w:lang w:val="uk-UA"/>
              </w:rPr>
            </w:pPr>
            <w:r w:rsidRPr="00384047">
              <w:rPr>
                <w:rFonts w:asciiTheme="majorHAnsi" w:hAnsiTheme="majorHAnsi" w:cs="Times New Roman"/>
                <w:b/>
                <w:bCs/>
                <w:sz w:val="20"/>
                <w:szCs w:val="20"/>
                <w:highlight w:val="lightGray"/>
                <w:u w:val="single"/>
                <w:lang w:val="uk-UA"/>
              </w:rPr>
              <w:t>Кваліфікаційна частина має містити:</w:t>
            </w:r>
          </w:p>
          <w:p w14:paraId="10B908A5" w14:textId="0415D20C" w:rsidR="0063601F" w:rsidRPr="00D16455" w:rsidRDefault="0063601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Анкет</w:t>
            </w:r>
            <w:r w:rsidR="00CB2ECB">
              <w:rPr>
                <w:rFonts w:asciiTheme="majorHAnsi" w:hAnsiTheme="majorHAnsi" w:cs="Times New Roman"/>
                <w:sz w:val="20"/>
                <w:szCs w:val="20"/>
                <w:lang w:val="uk-UA"/>
              </w:rPr>
              <w:t>а</w:t>
            </w:r>
            <w:r w:rsidRPr="00D16455">
              <w:rPr>
                <w:rFonts w:asciiTheme="majorHAnsi" w:hAnsiTheme="majorHAnsi" w:cs="Times New Roman"/>
                <w:sz w:val="20"/>
                <w:szCs w:val="20"/>
                <w:lang w:val="uk-UA"/>
              </w:rPr>
              <w:t xml:space="preserve"> кваліфікаційних відомостей, заповнен</w:t>
            </w:r>
            <w:r w:rsidR="00CB2ECB">
              <w:rPr>
                <w:rFonts w:asciiTheme="majorHAnsi" w:hAnsiTheme="majorHAnsi" w:cs="Times New Roman"/>
                <w:sz w:val="20"/>
                <w:szCs w:val="20"/>
                <w:lang w:val="uk-UA"/>
              </w:rPr>
              <w:t>а</w:t>
            </w:r>
            <w:r w:rsidRPr="00D16455">
              <w:rPr>
                <w:rFonts w:asciiTheme="majorHAnsi" w:hAnsiTheme="majorHAnsi" w:cs="Times New Roman"/>
                <w:sz w:val="20"/>
                <w:szCs w:val="20"/>
                <w:lang w:val="uk-UA"/>
              </w:rPr>
              <w:t xml:space="preserve"> відповідно до форми в Додатку </w:t>
            </w:r>
            <w:r w:rsidR="00CB454A">
              <w:rPr>
                <w:rFonts w:asciiTheme="majorHAnsi" w:hAnsiTheme="majorHAnsi" w:cs="Times New Roman"/>
                <w:sz w:val="20"/>
                <w:szCs w:val="20"/>
                <w:lang w:val="uk-UA"/>
              </w:rPr>
              <w:t>№</w:t>
            </w:r>
            <w:r w:rsidRPr="00D16455">
              <w:rPr>
                <w:rFonts w:asciiTheme="majorHAnsi" w:hAnsiTheme="majorHAnsi" w:cs="Times New Roman"/>
                <w:sz w:val="20"/>
                <w:szCs w:val="20"/>
                <w:lang w:val="uk-UA"/>
              </w:rPr>
              <w:t>2.</w:t>
            </w:r>
          </w:p>
          <w:p w14:paraId="27699DC6" w14:textId="4987AAA4" w:rsidR="00847DF8" w:rsidRPr="009A4A26" w:rsidRDefault="003110C6" w:rsidP="00E82EFB">
            <w:pPr>
              <w:pStyle w:val="af5"/>
              <w:numPr>
                <w:ilvl w:val="2"/>
                <w:numId w:val="23"/>
              </w:numPr>
              <w:spacing w:after="120"/>
              <w:ind w:right="169"/>
              <w:jc w:val="both"/>
              <w:rPr>
                <w:rFonts w:asciiTheme="majorHAnsi" w:hAnsiTheme="majorHAnsi" w:cs="Times New Roman"/>
                <w:spacing w:val="2"/>
                <w:sz w:val="20"/>
                <w:szCs w:val="20"/>
                <w:lang w:val="uk-UA"/>
              </w:rPr>
            </w:pPr>
            <w:r w:rsidRPr="009A4A26">
              <w:rPr>
                <w:rFonts w:asciiTheme="majorHAnsi" w:hAnsiTheme="majorHAnsi" w:cs="Times New Roman"/>
                <w:sz w:val="20"/>
                <w:szCs w:val="20"/>
                <w:lang w:val="uk-UA"/>
              </w:rPr>
              <w:t>Компла</w:t>
            </w:r>
            <w:r w:rsidR="00E225DF">
              <w:rPr>
                <w:rFonts w:asciiTheme="majorHAnsi" w:hAnsiTheme="majorHAnsi" w:cs="Times New Roman"/>
                <w:sz w:val="20"/>
                <w:szCs w:val="20"/>
                <w:lang w:val="uk-UA"/>
              </w:rPr>
              <w:t>є</w:t>
            </w:r>
            <w:r w:rsidRPr="009A4A26">
              <w:rPr>
                <w:rFonts w:asciiTheme="majorHAnsi" w:hAnsiTheme="majorHAnsi" w:cs="Times New Roman"/>
                <w:sz w:val="20"/>
                <w:szCs w:val="20"/>
                <w:lang w:val="uk-UA"/>
              </w:rPr>
              <w:t xml:space="preserve">нс Анкета, заповнена відповідно до форми в Додатку </w:t>
            </w:r>
            <w:r w:rsidR="00CB454A">
              <w:rPr>
                <w:rFonts w:asciiTheme="majorHAnsi" w:hAnsiTheme="majorHAnsi" w:cs="Times New Roman"/>
                <w:sz w:val="20"/>
                <w:szCs w:val="20"/>
                <w:lang w:val="uk-UA"/>
              </w:rPr>
              <w:t>№</w:t>
            </w:r>
            <w:r w:rsidRPr="009A4A26">
              <w:rPr>
                <w:rFonts w:asciiTheme="majorHAnsi" w:hAnsiTheme="majorHAnsi" w:cs="Times New Roman"/>
                <w:sz w:val="20"/>
                <w:szCs w:val="20"/>
                <w:lang w:val="uk-UA"/>
              </w:rPr>
              <w:t>3.</w:t>
            </w:r>
          </w:p>
          <w:p w14:paraId="10B908A7" w14:textId="1200DDD7" w:rsidR="005B232D" w:rsidRPr="00D16455" w:rsidRDefault="0063601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Графічна структура власності Компанії Учасника-юридичної особи (у вільній формі) за підписом керівника</w:t>
            </w:r>
            <w:r w:rsidRPr="00D16455">
              <w:rPr>
                <w:rFonts w:asciiTheme="majorHAnsi" w:hAnsiTheme="majorHAnsi" w:cs="Times New Roman"/>
                <w:b/>
                <w:bCs/>
                <w:sz w:val="20"/>
                <w:szCs w:val="20"/>
                <w:u w:val="single"/>
                <w:lang w:val="uk-UA"/>
              </w:rPr>
              <w:t xml:space="preserve"> – це</w:t>
            </w:r>
            <w:r w:rsidRPr="00D16455">
              <w:rPr>
                <w:rFonts w:asciiTheme="majorHAnsi" w:hAnsiTheme="majorHAnsi" w:cs="Times New Roman"/>
                <w:sz w:val="20"/>
                <w:szCs w:val="20"/>
                <w:lang w:val="uk-UA"/>
              </w:rPr>
              <w:t xml:space="preserve"> в довільній формі документ, що показує схему власників Вашої компанії до кінцевого бенефіціара</w:t>
            </w:r>
            <w:r w:rsidR="00011288">
              <w:rPr>
                <w:rFonts w:asciiTheme="majorHAnsi" w:hAnsiTheme="majorHAnsi" w:cs="Times New Roman"/>
                <w:sz w:val="20"/>
                <w:szCs w:val="20"/>
                <w:lang w:val="uk-UA"/>
              </w:rPr>
              <w:t>.</w:t>
            </w:r>
          </w:p>
          <w:p w14:paraId="10B908A8" w14:textId="464B4D15" w:rsidR="00B02CEE" w:rsidRPr="00D16455" w:rsidRDefault="0063601F" w:rsidP="00E82EFB">
            <w:pPr>
              <w:pStyle w:val="af5"/>
              <w:numPr>
                <w:ilvl w:val="2"/>
                <w:numId w:val="23"/>
              </w:numPr>
              <w:spacing w:after="120"/>
              <w:ind w:right="169"/>
              <w:jc w:val="both"/>
              <w:rPr>
                <w:rFonts w:asciiTheme="majorHAnsi" w:hAnsiTheme="majorHAnsi" w:cs="Times New Roman"/>
                <w:b/>
                <w:spacing w:val="2"/>
                <w:sz w:val="20"/>
                <w:szCs w:val="20"/>
                <w:u w:val="single"/>
                <w:lang w:val="uk-UA"/>
              </w:rPr>
            </w:pPr>
            <w:r w:rsidRPr="00D16455">
              <w:rPr>
                <w:rFonts w:asciiTheme="majorHAnsi" w:hAnsiTheme="majorHAnsi" w:cs="Times New Roman"/>
                <w:sz w:val="20"/>
                <w:szCs w:val="20"/>
                <w:lang w:val="uk-UA"/>
              </w:rPr>
              <w:t xml:space="preserve">Документи, що підтверджують повноваження посадової особи або представника Учасника щодо підписання документів Конкурсної пропозиції, </w:t>
            </w:r>
            <w:r w:rsidRPr="00D16455">
              <w:rPr>
                <w:rFonts w:asciiTheme="majorHAnsi" w:hAnsiTheme="majorHAnsi" w:cs="Times New Roman"/>
                <w:b/>
                <w:bCs/>
                <w:sz w:val="20"/>
                <w:szCs w:val="20"/>
                <w:u w:val="single"/>
                <w:lang w:val="uk-UA"/>
              </w:rPr>
              <w:t>якщо Конкурсна пропозиція підписана іншою особою, крім керівника</w:t>
            </w:r>
            <w:r w:rsidR="00011288">
              <w:rPr>
                <w:rFonts w:asciiTheme="majorHAnsi" w:hAnsiTheme="majorHAnsi" w:cs="Times New Roman"/>
                <w:b/>
                <w:bCs/>
                <w:sz w:val="20"/>
                <w:szCs w:val="20"/>
                <w:u w:val="single"/>
                <w:lang w:val="uk-UA"/>
              </w:rPr>
              <w:t>.</w:t>
            </w:r>
          </w:p>
          <w:p w14:paraId="10B908A9" w14:textId="0CCF191D" w:rsidR="0063601F" w:rsidRPr="00D16455" w:rsidRDefault="0063601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Копія рішення засновників про призначення керівника</w:t>
            </w:r>
            <w:r w:rsidR="00011288">
              <w:rPr>
                <w:rFonts w:asciiTheme="majorHAnsi" w:hAnsiTheme="majorHAnsi" w:cs="Times New Roman"/>
                <w:sz w:val="20"/>
                <w:szCs w:val="20"/>
                <w:lang w:val="uk-UA"/>
              </w:rPr>
              <w:t>.</w:t>
            </w:r>
          </w:p>
          <w:p w14:paraId="10B908AA" w14:textId="12754902" w:rsidR="0063601F" w:rsidRPr="00D16455" w:rsidRDefault="0063601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Копія наказу про призначення керівника</w:t>
            </w:r>
            <w:r w:rsidR="00011288">
              <w:rPr>
                <w:rFonts w:asciiTheme="majorHAnsi" w:hAnsiTheme="majorHAnsi" w:cs="Times New Roman"/>
                <w:sz w:val="20"/>
                <w:szCs w:val="20"/>
                <w:lang w:val="uk-UA"/>
              </w:rPr>
              <w:t>.</w:t>
            </w:r>
          </w:p>
          <w:p w14:paraId="10B908AB" w14:textId="387E855B" w:rsidR="0063601F" w:rsidRPr="00D16455" w:rsidRDefault="0063601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Статут у чинній редакції</w:t>
            </w:r>
            <w:r w:rsidR="00011288">
              <w:rPr>
                <w:rFonts w:asciiTheme="majorHAnsi" w:hAnsiTheme="majorHAnsi" w:cs="Times New Roman"/>
                <w:sz w:val="20"/>
                <w:szCs w:val="20"/>
                <w:lang w:val="uk-UA"/>
              </w:rPr>
              <w:t>.</w:t>
            </w:r>
          </w:p>
          <w:p w14:paraId="4F3ED7F5" w14:textId="77777777" w:rsidR="00891F54" w:rsidRPr="00E82EFB" w:rsidRDefault="00891F54" w:rsidP="00E82EFB">
            <w:pPr>
              <w:pStyle w:val="af5"/>
              <w:numPr>
                <w:ilvl w:val="2"/>
                <w:numId w:val="23"/>
              </w:numPr>
              <w:spacing w:after="120"/>
              <w:ind w:right="169"/>
              <w:jc w:val="both"/>
              <w:rPr>
                <w:rFonts w:asciiTheme="majorHAnsi" w:hAnsiTheme="majorHAnsi" w:cs="Times New Roman"/>
                <w:spacing w:val="2"/>
                <w:sz w:val="20"/>
                <w:szCs w:val="20"/>
                <w:lang w:val="uk-UA"/>
              </w:rPr>
            </w:pPr>
            <w:r w:rsidRPr="00CB454A">
              <w:rPr>
                <w:rFonts w:asciiTheme="majorHAnsi" w:hAnsiTheme="majorHAnsi" w:cs="Times New Roman"/>
                <w:b/>
                <w:bCs/>
                <w:sz w:val="20"/>
                <w:szCs w:val="20"/>
                <w:highlight w:val="lightGray"/>
                <w:u w:val="single"/>
                <w:lang w:val="uk-UA"/>
              </w:rPr>
              <w:t>Повний</w:t>
            </w:r>
            <w:r w:rsidRPr="00CB454A">
              <w:rPr>
                <w:rFonts w:asciiTheme="majorHAnsi" w:hAnsiTheme="majorHAnsi" w:cs="Times New Roman"/>
                <w:b/>
                <w:bCs/>
                <w:sz w:val="20"/>
                <w:szCs w:val="20"/>
                <w:highlight w:val="lightGray"/>
                <w:lang w:val="uk-UA"/>
              </w:rPr>
              <w:t xml:space="preserve"> </w:t>
            </w:r>
            <w:r w:rsidRPr="00CB454A">
              <w:rPr>
                <w:rFonts w:asciiTheme="majorHAnsi" w:hAnsiTheme="majorHAnsi" w:cs="Times New Roman"/>
                <w:sz w:val="20"/>
                <w:szCs w:val="20"/>
                <w:highlight w:val="lightGray"/>
                <w:lang w:val="uk-UA"/>
              </w:rPr>
              <w:t>Витяг із ЄДРЮФО можна отримати у державного реєстратора чи нотаріуса,</w:t>
            </w:r>
            <w:r w:rsidRPr="00E82EFB">
              <w:rPr>
                <w:rFonts w:asciiTheme="majorHAnsi" w:hAnsiTheme="majorHAnsi" w:cs="Times New Roman"/>
                <w:sz w:val="20"/>
                <w:szCs w:val="20"/>
                <w:lang w:val="uk-UA"/>
              </w:rPr>
              <w:t xml:space="preserve"> або онлайн на сайті </w:t>
            </w:r>
            <w:hyperlink r:id="rId15" w:history="1">
              <w:r w:rsidRPr="00E82EFB">
                <w:rPr>
                  <w:rStyle w:val="af4"/>
                  <w:rFonts w:asciiTheme="majorHAnsi" w:hAnsiTheme="majorHAnsi" w:cs="Times New Roman"/>
                  <w:sz w:val="20"/>
                  <w:szCs w:val="20"/>
                  <w:lang w:val="uk-UA"/>
                </w:rPr>
                <w:t>https://usr.minjust.gov.ua/ua/paidextract</w:t>
              </w:r>
            </w:hyperlink>
            <w:r w:rsidRPr="00E82EFB">
              <w:rPr>
                <w:rFonts w:asciiTheme="majorHAnsi" w:hAnsiTheme="majorHAnsi" w:cs="Times New Roman"/>
                <w:sz w:val="20"/>
                <w:szCs w:val="20"/>
                <w:lang w:val="uk-UA"/>
              </w:rPr>
              <w:t xml:space="preserve">, із зазначенням даних про реєстраційні дії. </w:t>
            </w:r>
            <w:r w:rsidRPr="00E82EFB">
              <w:rPr>
                <w:rFonts w:asciiTheme="majorHAnsi" w:hAnsiTheme="majorHAnsi" w:cs="Times New Roman"/>
                <w:b/>
                <w:bCs/>
                <w:sz w:val="20"/>
                <w:szCs w:val="20"/>
                <w:lang w:val="uk-UA"/>
              </w:rPr>
              <w:t xml:space="preserve">Строк отримання Витягу має бути не раніш ніж за </w:t>
            </w:r>
            <w:r w:rsidRPr="00581B26">
              <w:rPr>
                <w:rFonts w:asciiTheme="majorHAnsi" w:hAnsiTheme="majorHAnsi" w:cs="Times New Roman"/>
                <w:b/>
                <w:bCs/>
                <w:sz w:val="20"/>
                <w:szCs w:val="20"/>
                <w:u w:val="single"/>
                <w:lang w:val="uk-UA"/>
              </w:rPr>
              <w:t>20 днів</w:t>
            </w:r>
            <w:r w:rsidRPr="00581B26">
              <w:rPr>
                <w:rFonts w:asciiTheme="majorHAnsi" w:hAnsiTheme="majorHAnsi" w:cs="Times New Roman"/>
                <w:b/>
                <w:bCs/>
                <w:sz w:val="20"/>
                <w:szCs w:val="20"/>
                <w:lang w:val="uk-UA"/>
              </w:rPr>
              <w:t xml:space="preserve"> </w:t>
            </w:r>
            <w:r w:rsidRPr="00E82EFB">
              <w:rPr>
                <w:rFonts w:asciiTheme="majorHAnsi" w:hAnsiTheme="majorHAnsi" w:cs="Times New Roman"/>
                <w:b/>
                <w:bCs/>
                <w:sz w:val="20"/>
                <w:szCs w:val="20"/>
                <w:lang w:val="uk-UA"/>
              </w:rPr>
              <w:t>до дати закінчення строку подання Конкурсних пропозицій.</w:t>
            </w:r>
          </w:p>
          <w:p w14:paraId="10B908AD" w14:textId="77777777" w:rsidR="00932252" w:rsidRPr="00D16455" w:rsidRDefault="00932252"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Документи, що підтверджують повноваження / дають право на підписання договору:</w:t>
            </w:r>
          </w:p>
          <w:p w14:paraId="10B908AE" w14:textId="6C6D33F1" w:rsidR="00B02CEE" w:rsidRPr="00D16455" w:rsidRDefault="0063601F" w:rsidP="00E82EFB">
            <w:pPr>
              <w:pStyle w:val="af5"/>
              <w:numPr>
                <w:ilvl w:val="3"/>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u w:val="single"/>
                <w:lang w:val="uk-UA"/>
              </w:rPr>
              <w:t xml:space="preserve">У разі наявності обмежень </w:t>
            </w:r>
            <w:r w:rsidRPr="00D16455">
              <w:rPr>
                <w:rFonts w:asciiTheme="majorHAnsi" w:hAnsiTheme="majorHAnsi" w:cs="Times New Roman"/>
                <w:sz w:val="20"/>
                <w:szCs w:val="20"/>
                <w:lang w:val="uk-UA"/>
              </w:rPr>
              <w:t>в установчих документах або рішеннях органів управління Учасника, щодо повноважень Керівника / Підписанта на підписання договору, що стосується цієї закупівлі, надати підтвердження наявності повноважень на підписання майбутнього Договору цієї закупівлі, у разі перемоги в конкурсних торгах</w:t>
            </w:r>
            <w:r w:rsidR="00F17ADB">
              <w:rPr>
                <w:rFonts w:asciiTheme="majorHAnsi" w:hAnsiTheme="majorHAnsi" w:cs="Times New Roman"/>
                <w:sz w:val="20"/>
                <w:szCs w:val="20"/>
                <w:lang w:val="uk-UA"/>
              </w:rPr>
              <w:t>.</w:t>
            </w:r>
          </w:p>
          <w:p w14:paraId="10B908AF" w14:textId="79B1D460" w:rsidR="00B02CEE" w:rsidRPr="008138E2" w:rsidRDefault="00932252" w:rsidP="00E82EFB">
            <w:pPr>
              <w:pStyle w:val="af5"/>
              <w:numPr>
                <w:ilvl w:val="3"/>
                <w:numId w:val="23"/>
              </w:numPr>
              <w:spacing w:after="120"/>
              <w:ind w:right="169"/>
              <w:jc w:val="both"/>
              <w:rPr>
                <w:rFonts w:asciiTheme="majorHAnsi" w:hAnsiTheme="majorHAnsi" w:cs="Times New Roman"/>
                <w:color w:val="FF0000"/>
                <w:spacing w:val="2"/>
                <w:sz w:val="20"/>
                <w:szCs w:val="20"/>
                <w:lang w:val="uk-UA"/>
              </w:rPr>
            </w:pPr>
            <w:r w:rsidRPr="00D16455">
              <w:rPr>
                <w:rFonts w:asciiTheme="majorHAnsi" w:hAnsiTheme="majorHAnsi" w:cs="Times New Roman"/>
                <w:sz w:val="20"/>
                <w:szCs w:val="20"/>
                <w:u w:val="single"/>
                <w:lang w:val="uk-UA"/>
              </w:rPr>
              <w:t>Для товариств з обмеженою або додатковою відповідальністю</w:t>
            </w:r>
            <w:r w:rsidR="002E23DE">
              <w:rPr>
                <w:rFonts w:asciiTheme="majorHAnsi" w:hAnsiTheme="majorHAnsi" w:cs="Times New Roman"/>
                <w:sz w:val="20"/>
                <w:szCs w:val="20"/>
                <w:u w:val="single"/>
                <w:lang w:val="uk-UA"/>
              </w:rPr>
              <w:t xml:space="preserve"> (далі-ТОВ/ТДВ)</w:t>
            </w:r>
            <w:r w:rsidR="008138E2">
              <w:rPr>
                <w:rFonts w:asciiTheme="majorHAnsi" w:hAnsiTheme="majorHAnsi" w:cs="Times New Roman"/>
                <w:sz w:val="20"/>
                <w:szCs w:val="20"/>
                <w:u w:val="single"/>
                <w:lang w:val="uk-UA"/>
              </w:rPr>
              <w:t>/</w:t>
            </w:r>
            <w:r w:rsidR="008138E2" w:rsidRPr="008138E2">
              <w:rPr>
                <w:rFonts w:asciiTheme="majorHAnsi" w:hAnsiTheme="majorHAnsi" w:cs="Times New Roman"/>
                <w:color w:val="FF0000"/>
                <w:sz w:val="20"/>
                <w:szCs w:val="20"/>
                <w:u w:val="single"/>
                <w:lang w:val="uk-UA"/>
              </w:rPr>
              <w:t>акціонерних товариств</w:t>
            </w:r>
            <w:r w:rsidR="002E23DE">
              <w:rPr>
                <w:rFonts w:asciiTheme="majorHAnsi" w:eastAsia="Cambria" w:hAnsiTheme="majorHAnsi" w:cs="Calibri"/>
                <w:sz w:val="20"/>
                <w:szCs w:val="20"/>
                <w:lang w:val="uk-UA"/>
              </w:rPr>
              <w:t xml:space="preserve"> (далі – АТ)</w:t>
            </w:r>
            <w:r w:rsidR="001E1F43" w:rsidRPr="008138E2">
              <w:rPr>
                <w:rFonts w:asciiTheme="majorHAnsi" w:hAnsiTheme="majorHAnsi" w:cs="Times New Roman"/>
                <w:color w:val="FF0000"/>
                <w:sz w:val="20"/>
                <w:szCs w:val="20"/>
                <w:u w:val="single"/>
                <w:lang w:val="uk-UA"/>
              </w:rPr>
              <w:t>:</w:t>
            </w:r>
          </w:p>
          <w:p w14:paraId="06C5247E" w14:textId="74ABBD40" w:rsidR="00891F54" w:rsidRPr="00D16455" w:rsidRDefault="00891F54">
            <w:pPr>
              <w:pStyle w:val="af5"/>
              <w:numPr>
                <w:ilvl w:val="4"/>
                <w:numId w:val="23"/>
              </w:numPr>
              <w:jc w:val="both"/>
              <w:rPr>
                <w:rFonts w:asciiTheme="majorHAnsi" w:eastAsia="Cambria" w:hAnsiTheme="majorHAnsi" w:cs="Calibri"/>
                <w:sz w:val="20"/>
                <w:szCs w:val="20"/>
                <w:lang w:val="uk-UA"/>
              </w:rPr>
            </w:pPr>
            <w:r>
              <w:rPr>
                <w:rFonts w:asciiTheme="majorHAnsi" w:eastAsia="Cambria" w:hAnsiTheme="majorHAnsi" w:cs="Calibri"/>
                <w:sz w:val="20"/>
                <w:szCs w:val="20"/>
                <w:lang w:val="uk-UA"/>
              </w:rPr>
              <w:t>Д</w:t>
            </w:r>
            <w:r w:rsidRPr="00D16455">
              <w:rPr>
                <w:rFonts w:asciiTheme="majorHAnsi" w:eastAsia="Cambria" w:hAnsiTheme="majorHAnsi" w:cs="Calibri"/>
                <w:sz w:val="20"/>
                <w:szCs w:val="20"/>
                <w:lang w:val="uk-UA"/>
              </w:rPr>
              <w:t>окумент, який підтверджує вартість чистих активів</w:t>
            </w:r>
            <w:r w:rsidR="008138E2">
              <w:rPr>
                <w:rFonts w:asciiTheme="majorHAnsi" w:eastAsia="Cambria" w:hAnsiTheme="majorHAnsi" w:cs="Calibri"/>
                <w:sz w:val="20"/>
                <w:szCs w:val="20"/>
                <w:lang w:val="uk-UA"/>
              </w:rPr>
              <w:t xml:space="preserve"> (активів для </w:t>
            </w:r>
            <w:r w:rsidR="002E23DE">
              <w:rPr>
                <w:rFonts w:asciiTheme="majorHAnsi" w:eastAsia="Cambria" w:hAnsiTheme="majorHAnsi" w:cs="Calibri"/>
                <w:sz w:val="20"/>
                <w:szCs w:val="20"/>
                <w:lang w:val="uk-UA"/>
              </w:rPr>
              <w:t>АТ</w:t>
            </w:r>
            <w:r w:rsidR="008138E2">
              <w:rPr>
                <w:rFonts w:asciiTheme="majorHAnsi" w:eastAsia="Cambria" w:hAnsiTheme="majorHAnsi" w:cs="Calibri"/>
                <w:sz w:val="20"/>
                <w:szCs w:val="20"/>
                <w:lang w:val="uk-UA"/>
              </w:rPr>
              <w:t>)</w:t>
            </w:r>
            <w:r w:rsidRPr="00D16455">
              <w:rPr>
                <w:rFonts w:asciiTheme="majorHAnsi" w:eastAsia="Cambria" w:hAnsiTheme="majorHAnsi" w:cs="Calibri"/>
                <w:sz w:val="20"/>
                <w:szCs w:val="20"/>
                <w:lang w:val="uk-UA"/>
              </w:rPr>
              <w:t xml:space="preserve"> контрагента (</w:t>
            </w:r>
            <w:r w:rsidR="00787C96">
              <w:rPr>
                <w:rFonts w:asciiTheme="majorHAnsi" w:eastAsia="Cambria" w:hAnsiTheme="majorHAnsi" w:cs="Calibri"/>
                <w:sz w:val="20"/>
                <w:szCs w:val="20"/>
                <w:lang w:val="uk-UA"/>
              </w:rPr>
              <w:t xml:space="preserve">баланс </w:t>
            </w:r>
            <w:r w:rsidR="00787C96" w:rsidRPr="00B02CEE">
              <w:rPr>
                <w:rFonts w:asciiTheme="majorHAnsi" w:hAnsiTheme="majorHAnsi" w:cs="Times New Roman"/>
                <w:sz w:val="20"/>
                <w:szCs w:val="20"/>
                <w:lang w:val="uk-UA"/>
              </w:rPr>
              <w:t xml:space="preserve">за </w:t>
            </w:r>
            <w:r w:rsidR="00787C96">
              <w:rPr>
                <w:rFonts w:asciiTheme="majorHAnsi" w:hAnsiTheme="majorHAnsi" w:cs="Times New Roman"/>
                <w:sz w:val="20"/>
                <w:szCs w:val="20"/>
                <w:lang w:val="uk-UA"/>
              </w:rPr>
              <w:t xml:space="preserve">останній </w:t>
            </w:r>
            <w:r w:rsidR="00787C96" w:rsidRPr="00B02CEE">
              <w:rPr>
                <w:rFonts w:asciiTheme="majorHAnsi" w:hAnsiTheme="majorHAnsi" w:cs="Times New Roman"/>
                <w:sz w:val="20"/>
                <w:szCs w:val="20"/>
                <w:lang w:val="uk-UA"/>
              </w:rPr>
              <w:t>звітний період</w:t>
            </w:r>
            <w:r w:rsidR="00787C96">
              <w:rPr>
                <w:rFonts w:asciiTheme="majorHAnsi" w:hAnsiTheme="majorHAnsi" w:cs="Times New Roman"/>
                <w:sz w:val="20"/>
                <w:szCs w:val="20"/>
                <w:lang w:val="uk-UA"/>
              </w:rPr>
              <w:t>/для АТ останній річний баланс</w:t>
            </w:r>
            <w:r w:rsidRPr="00D16455">
              <w:rPr>
                <w:rFonts w:asciiTheme="majorHAnsi" w:eastAsia="Cambria" w:hAnsiTheme="majorHAnsi" w:cs="Calibri"/>
                <w:sz w:val="20"/>
                <w:szCs w:val="20"/>
                <w:lang w:val="uk-UA"/>
              </w:rPr>
              <w:t>);</w:t>
            </w:r>
          </w:p>
          <w:p w14:paraId="54159744" w14:textId="683686F5" w:rsidR="00891F54" w:rsidRPr="00D16455" w:rsidRDefault="00891F54">
            <w:pPr>
              <w:pStyle w:val="af5"/>
              <w:ind w:left="567"/>
              <w:jc w:val="both"/>
              <w:rPr>
                <w:rFonts w:asciiTheme="majorHAnsi" w:eastAsia="Cambria" w:hAnsiTheme="majorHAnsi" w:cs="Calibri"/>
                <w:b/>
                <w:sz w:val="20"/>
                <w:szCs w:val="20"/>
                <w:lang w:val="uk-UA"/>
              </w:rPr>
            </w:pPr>
            <w:r w:rsidRPr="00D16455">
              <w:rPr>
                <w:rFonts w:asciiTheme="majorHAnsi" w:eastAsia="Cambria" w:hAnsiTheme="majorHAnsi" w:cs="Calibri"/>
                <w:b/>
                <w:bCs/>
                <w:sz w:val="20"/>
                <w:szCs w:val="20"/>
                <w:lang w:val="uk-UA"/>
              </w:rPr>
              <w:lastRenderedPageBreak/>
              <w:t>і/або</w:t>
            </w:r>
            <w:r w:rsidR="00E168FD">
              <w:rPr>
                <w:rFonts w:asciiTheme="majorHAnsi" w:eastAsia="Cambria" w:hAnsiTheme="majorHAnsi" w:cs="Calibri"/>
                <w:b/>
                <w:bCs/>
                <w:sz w:val="20"/>
                <w:szCs w:val="20"/>
                <w:lang w:val="uk-UA"/>
              </w:rPr>
              <w:t xml:space="preserve"> для ТОВ</w:t>
            </w:r>
            <w:r w:rsidR="002E23DE">
              <w:rPr>
                <w:rFonts w:asciiTheme="majorHAnsi" w:eastAsia="Cambria" w:hAnsiTheme="majorHAnsi" w:cs="Calibri"/>
                <w:b/>
                <w:bCs/>
                <w:sz w:val="20"/>
                <w:szCs w:val="20"/>
                <w:lang w:val="uk-UA"/>
              </w:rPr>
              <w:t>/ТДВ</w:t>
            </w:r>
            <w:r w:rsidR="00E168FD">
              <w:rPr>
                <w:rFonts w:asciiTheme="majorHAnsi" w:eastAsia="Cambria" w:hAnsiTheme="majorHAnsi" w:cs="Calibri"/>
                <w:b/>
                <w:bCs/>
                <w:sz w:val="20"/>
                <w:szCs w:val="20"/>
                <w:lang w:val="uk-UA"/>
              </w:rPr>
              <w:t>:</w:t>
            </w:r>
          </w:p>
          <w:p w14:paraId="79C2E88D" w14:textId="5BA7A9B9" w:rsidR="00891F54" w:rsidRDefault="00891F54" w:rsidP="00C0545C">
            <w:pPr>
              <w:pStyle w:val="af5"/>
              <w:numPr>
                <w:ilvl w:val="4"/>
                <w:numId w:val="23"/>
              </w:numPr>
              <w:spacing w:after="120"/>
              <w:ind w:left="1077" w:hanging="1077"/>
              <w:jc w:val="both"/>
              <w:rPr>
                <w:rFonts w:asciiTheme="majorHAnsi" w:eastAsia="Cambria" w:hAnsiTheme="majorHAnsi" w:cstheme="majorHAnsi"/>
                <w:sz w:val="20"/>
                <w:szCs w:val="20"/>
                <w:lang w:val="uk-UA"/>
              </w:rPr>
            </w:pPr>
            <w:r w:rsidRPr="00E82EFB">
              <w:rPr>
                <w:rFonts w:asciiTheme="majorHAnsi" w:eastAsia="Cambria" w:hAnsiTheme="majorHAnsi" w:cs="Calibri"/>
                <w:sz w:val="20"/>
                <w:szCs w:val="20"/>
                <w:lang w:val="uk-UA"/>
              </w:rPr>
              <w:t>рішення (протокол) Загальних Зборів Учасників</w:t>
            </w:r>
            <w:r w:rsidR="008138E2">
              <w:rPr>
                <w:rFonts w:asciiTheme="majorHAnsi" w:eastAsia="Cambria" w:hAnsiTheme="majorHAnsi" w:cs="Calibri"/>
                <w:sz w:val="20"/>
                <w:szCs w:val="20"/>
                <w:lang w:val="uk-UA"/>
              </w:rPr>
              <w:t xml:space="preserve"> (</w:t>
            </w:r>
            <w:r w:rsidRPr="00E82EFB">
              <w:rPr>
                <w:rFonts w:asciiTheme="majorHAnsi" w:eastAsia="Cambria" w:hAnsiTheme="majorHAnsi" w:cs="Calibri"/>
                <w:sz w:val="20"/>
                <w:szCs w:val="20"/>
                <w:lang w:val="uk-UA"/>
              </w:rPr>
              <w:t xml:space="preserve">Товариства про надання згоди на укладення конкретної угоди / угод / договірної документації з підприємством Сухболдингу в разі, якщо така угода підпадає під визначення </w:t>
            </w:r>
            <w:r w:rsidR="008138E2">
              <w:rPr>
                <w:rFonts w:asciiTheme="majorHAnsi" w:eastAsia="Cambria" w:hAnsiTheme="majorHAnsi" w:cs="Calibri"/>
                <w:sz w:val="20"/>
                <w:szCs w:val="20"/>
                <w:lang w:val="uk-UA"/>
              </w:rPr>
              <w:t xml:space="preserve">значного правочину </w:t>
            </w:r>
            <w:r w:rsidRPr="00E82EFB">
              <w:rPr>
                <w:rFonts w:asciiTheme="majorHAnsi" w:eastAsia="Cambria" w:hAnsiTheme="majorHAnsi" w:cs="Calibri"/>
                <w:sz w:val="20"/>
                <w:szCs w:val="20"/>
                <w:lang w:val="uk-UA"/>
              </w:rPr>
              <w:t>відповідно до критеріїв, зазначених у ст. 44 Закону України «Про товариства з обмеженою та додатковою відповідальністю» (якщо сума (ціна) договору загалом (договірної документації) перевищує 50% (п’ятдесят відсотків) від розміру вартості чистих активів Товариства станом на кінець попереднього кварталу</w:t>
            </w:r>
            <w:r w:rsidR="008138E2">
              <w:rPr>
                <w:rFonts w:asciiTheme="majorHAnsi" w:eastAsia="Cambria" w:hAnsiTheme="majorHAnsi" w:cs="Calibri"/>
                <w:sz w:val="20"/>
                <w:szCs w:val="20"/>
                <w:lang w:val="uk-UA"/>
              </w:rPr>
              <w:t xml:space="preserve"> </w:t>
            </w:r>
          </w:p>
          <w:p w14:paraId="1AFC9B3B" w14:textId="57ADB84F" w:rsidR="001C7923" w:rsidRPr="00C0545C" w:rsidRDefault="001C7923" w:rsidP="00C0545C">
            <w:pPr>
              <w:jc w:val="both"/>
              <w:rPr>
                <w:rFonts w:asciiTheme="majorHAnsi" w:eastAsia="Cambria" w:hAnsiTheme="majorHAnsi" w:cstheme="majorHAnsi"/>
                <w:b/>
                <w:bCs/>
                <w:sz w:val="20"/>
                <w:szCs w:val="20"/>
                <w:lang w:val="uk-UA"/>
              </w:rPr>
            </w:pPr>
            <w:r>
              <w:rPr>
                <w:rFonts w:asciiTheme="majorHAnsi" w:eastAsia="Cambria" w:hAnsiTheme="majorHAnsi" w:cs="Calibri"/>
                <w:sz w:val="20"/>
                <w:szCs w:val="20"/>
                <w:lang w:val="uk-UA"/>
              </w:rPr>
              <w:t xml:space="preserve">               </w:t>
            </w:r>
            <w:r w:rsidR="00E168FD">
              <w:rPr>
                <w:rFonts w:asciiTheme="majorHAnsi" w:eastAsia="Cambria" w:hAnsiTheme="majorHAnsi" w:cs="Calibri"/>
                <w:sz w:val="20"/>
                <w:szCs w:val="20"/>
                <w:lang w:val="uk-UA"/>
              </w:rPr>
              <w:t>І/</w:t>
            </w:r>
            <w:r w:rsidRPr="00C0545C">
              <w:rPr>
                <w:rFonts w:asciiTheme="majorHAnsi" w:eastAsia="Cambria" w:hAnsiTheme="majorHAnsi" w:cs="Calibri"/>
                <w:b/>
                <w:bCs/>
                <w:sz w:val="20"/>
                <w:szCs w:val="20"/>
                <w:lang w:val="uk-UA"/>
              </w:rPr>
              <w:t>або</w:t>
            </w:r>
            <w:r w:rsidR="00E168FD">
              <w:rPr>
                <w:rFonts w:asciiTheme="majorHAnsi" w:eastAsia="Cambria" w:hAnsiTheme="majorHAnsi" w:cs="Calibri"/>
                <w:b/>
                <w:bCs/>
                <w:sz w:val="20"/>
                <w:szCs w:val="20"/>
                <w:lang w:val="uk-UA"/>
              </w:rPr>
              <w:t xml:space="preserve"> для АТ:</w:t>
            </w:r>
          </w:p>
          <w:p w14:paraId="7D1D2265" w14:textId="4A27139F" w:rsidR="001C7923" w:rsidRPr="008138E2" w:rsidRDefault="001C7923">
            <w:pPr>
              <w:pStyle w:val="af5"/>
              <w:numPr>
                <w:ilvl w:val="4"/>
                <w:numId w:val="23"/>
              </w:numPr>
              <w:jc w:val="both"/>
              <w:rPr>
                <w:rFonts w:asciiTheme="majorHAnsi" w:eastAsia="Cambria" w:hAnsiTheme="majorHAnsi" w:cstheme="majorHAnsi"/>
                <w:sz w:val="20"/>
                <w:szCs w:val="20"/>
                <w:lang w:val="uk-UA"/>
              </w:rPr>
            </w:pPr>
            <w:r>
              <w:rPr>
                <w:rFonts w:asciiTheme="majorHAnsi" w:eastAsia="Cambria" w:hAnsiTheme="majorHAnsi" w:cs="Calibri"/>
                <w:color w:val="FF0000"/>
                <w:sz w:val="20"/>
                <w:szCs w:val="20"/>
                <w:lang w:val="uk-UA"/>
              </w:rPr>
              <w:t xml:space="preserve">рішення </w:t>
            </w:r>
            <w:r w:rsidR="00E168FD">
              <w:rPr>
                <w:rFonts w:asciiTheme="majorHAnsi" w:eastAsia="Cambria" w:hAnsiTheme="majorHAnsi" w:cs="Calibri"/>
                <w:color w:val="FF0000"/>
                <w:sz w:val="20"/>
                <w:szCs w:val="20"/>
                <w:lang w:val="uk-UA"/>
              </w:rPr>
              <w:t xml:space="preserve">відповідного органу управління </w:t>
            </w:r>
            <w:r>
              <w:rPr>
                <w:rFonts w:asciiTheme="majorHAnsi" w:eastAsia="Cambria" w:hAnsiTheme="majorHAnsi" w:cs="Calibri"/>
                <w:color w:val="FF0000"/>
                <w:sz w:val="20"/>
                <w:szCs w:val="20"/>
                <w:lang w:val="uk-UA"/>
              </w:rPr>
              <w:t xml:space="preserve">відповідно до </w:t>
            </w:r>
            <w:r>
              <w:rPr>
                <w:rFonts w:asciiTheme="majorHAnsi" w:eastAsia="Cambria" w:hAnsiTheme="majorHAnsi" w:cs="Calibri"/>
                <w:sz w:val="20"/>
                <w:szCs w:val="20"/>
                <w:lang w:val="uk-UA"/>
              </w:rPr>
              <w:t xml:space="preserve">ст. 106 Закону України «Про акціонерні товариства» </w:t>
            </w:r>
            <w:r w:rsidRPr="008138E2">
              <w:rPr>
                <w:rFonts w:asciiTheme="majorHAnsi" w:eastAsia="Cambria" w:hAnsiTheme="majorHAnsi" w:cstheme="majorHAnsi"/>
                <w:sz w:val="20"/>
                <w:szCs w:val="20"/>
                <w:lang w:val="uk-UA"/>
              </w:rPr>
              <w:t>(</w:t>
            </w:r>
            <w:r w:rsidRPr="00870A54">
              <w:rPr>
                <w:rFonts w:asciiTheme="majorHAnsi" w:hAnsiTheme="majorHAnsi" w:cstheme="majorHAnsi"/>
                <w:color w:val="333333"/>
                <w:sz w:val="20"/>
                <w:szCs w:val="20"/>
                <w:shd w:val="clear" w:color="auto" w:fill="FFFFFF"/>
                <w:lang w:val="uk-UA"/>
              </w:rPr>
              <w:t>якщо ринкова вартість предмета значного правочину становить від 10 відсотків вартості активів</w:t>
            </w:r>
            <w:r>
              <w:rPr>
                <w:rFonts w:asciiTheme="majorHAnsi" w:hAnsiTheme="majorHAnsi" w:cstheme="majorHAnsi"/>
                <w:color w:val="333333"/>
                <w:sz w:val="20"/>
                <w:szCs w:val="20"/>
                <w:shd w:val="clear" w:color="auto" w:fill="FFFFFF"/>
                <w:lang w:val="uk-UA"/>
              </w:rPr>
              <w:t xml:space="preserve"> </w:t>
            </w:r>
            <w:r w:rsidR="00E779A1">
              <w:rPr>
                <w:rFonts w:asciiTheme="majorHAnsi" w:hAnsiTheme="majorHAnsi" w:cstheme="majorHAnsi"/>
                <w:color w:val="333333"/>
                <w:sz w:val="20"/>
                <w:szCs w:val="20"/>
                <w:shd w:val="clear" w:color="auto" w:fill="FFFFFF"/>
                <w:lang w:val="uk-UA"/>
              </w:rPr>
              <w:t>Учасника</w:t>
            </w:r>
            <w:r w:rsidRPr="008138E2">
              <w:rPr>
                <w:rFonts w:asciiTheme="majorHAnsi" w:eastAsia="Cambria" w:hAnsiTheme="majorHAnsi" w:cstheme="majorHAnsi"/>
                <w:sz w:val="20"/>
                <w:szCs w:val="20"/>
                <w:lang w:val="uk-UA"/>
              </w:rPr>
              <w:t>)</w:t>
            </w:r>
            <w:r w:rsidR="00E168FD">
              <w:rPr>
                <w:rFonts w:asciiTheme="majorHAnsi" w:eastAsia="Cambria" w:hAnsiTheme="majorHAnsi" w:cstheme="majorHAnsi"/>
                <w:sz w:val="20"/>
                <w:szCs w:val="20"/>
                <w:lang w:val="uk-UA"/>
              </w:rPr>
              <w:t>.</w:t>
            </w:r>
          </w:p>
          <w:p w14:paraId="250D6DF3" w14:textId="51F2068C" w:rsidR="00891F54" w:rsidRPr="00E82EFB" w:rsidRDefault="00891F54" w:rsidP="00E82EFB">
            <w:pPr>
              <w:pStyle w:val="af5"/>
              <w:numPr>
                <w:ilvl w:val="2"/>
                <w:numId w:val="23"/>
              </w:numPr>
              <w:spacing w:after="120"/>
              <w:ind w:right="169"/>
              <w:jc w:val="both"/>
              <w:rPr>
                <w:rFonts w:asciiTheme="majorHAnsi" w:hAnsiTheme="majorHAnsi" w:cs="Times New Roman"/>
                <w:spacing w:val="2"/>
                <w:sz w:val="20"/>
                <w:szCs w:val="20"/>
                <w:lang w:val="uk-UA"/>
              </w:rPr>
            </w:pPr>
            <w:r w:rsidRPr="00E82EFB">
              <w:rPr>
                <w:rFonts w:asciiTheme="majorHAnsi" w:hAnsiTheme="majorHAnsi" w:cs="Times New Roman"/>
                <w:b/>
                <w:bCs/>
                <w:sz w:val="20"/>
                <w:szCs w:val="20"/>
                <w:u w:val="single"/>
                <w:lang w:val="uk-UA"/>
              </w:rPr>
              <w:t>Для юридичних осіб Учасників</w:t>
            </w:r>
            <w:r w:rsidRPr="00E82EFB">
              <w:rPr>
                <w:rFonts w:asciiTheme="majorHAnsi" w:hAnsiTheme="majorHAnsi" w:cs="Times New Roman"/>
                <w:sz w:val="20"/>
                <w:szCs w:val="20"/>
                <w:lang w:val="uk-UA"/>
              </w:rPr>
              <w:t xml:space="preserve"> – копія паспорта керівника (стор. 1–3)</w:t>
            </w:r>
            <w:r w:rsidR="00C92DFC">
              <w:rPr>
                <w:rFonts w:asciiTheme="majorHAnsi" w:hAnsiTheme="majorHAnsi" w:cs="Times New Roman"/>
                <w:sz w:val="20"/>
                <w:szCs w:val="20"/>
                <w:lang w:val="uk-UA"/>
              </w:rPr>
              <w:t>.</w:t>
            </w:r>
          </w:p>
          <w:p w14:paraId="6E8298FB" w14:textId="4CF1FAFB" w:rsidR="00891F54" w:rsidRPr="00E82EFB" w:rsidRDefault="00891F54" w:rsidP="00E82EFB">
            <w:pPr>
              <w:pStyle w:val="af5"/>
              <w:numPr>
                <w:ilvl w:val="2"/>
                <w:numId w:val="23"/>
              </w:numPr>
              <w:spacing w:after="120"/>
              <w:ind w:right="169"/>
              <w:jc w:val="both"/>
              <w:rPr>
                <w:rFonts w:asciiTheme="majorHAnsi" w:hAnsiTheme="majorHAnsi" w:cs="Times New Roman"/>
                <w:spacing w:val="2"/>
                <w:sz w:val="20"/>
                <w:szCs w:val="20"/>
                <w:lang w:val="uk-UA"/>
              </w:rPr>
            </w:pPr>
            <w:r w:rsidRPr="00E82EFB">
              <w:rPr>
                <w:rFonts w:asciiTheme="majorHAnsi" w:hAnsiTheme="majorHAnsi" w:cs="Times New Roman"/>
                <w:b/>
                <w:bCs/>
                <w:sz w:val="20"/>
                <w:szCs w:val="20"/>
                <w:u w:val="single"/>
                <w:lang w:val="uk-UA"/>
              </w:rPr>
              <w:t>Для Учасників фізичних осіб-підприємців</w:t>
            </w:r>
            <w:r w:rsidRPr="00E82EFB">
              <w:rPr>
                <w:rFonts w:asciiTheme="majorHAnsi" w:hAnsiTheme="majorHAnsi" w:cs="Times New Roman"/>
                <w:sz w:val="20"/>
                <w:szCs w:val="20"/>
                <w:lang w:val="uk-UA"/>
              </w:rPr>
              <w:t xml:space="preserve"> – копія паспорта (стор. 1–3), копія довідки про присвоєння ІПН</w:t>
            </w:r>
            <w:r w:rsidR="00C92DFC">
              <w:rPr>
                <w:rFonts w:asciiTheme="majorHAnsi" w:hAnsiTheme="majorHAnsi" w:cs="Times New Roman"/>
                <w:sz w:val="20"/>
                <w:szCs w:val="20"/>
                <w:lang w:val="uk-UA"/>
              </w:rPr>
              <w:t>.</w:t>
            </w:r>
            <w:r w:rsidRPr="00E82EFB">
              <w:rPr>
                <w:rFonts w:asciiTheme="majorHAnsi" w:hAnsiTheme="majorHAnsi" w:cs="Times New Roman"/>
                <w:spacing w:val="2"/>
                <w:sz w:val="20"/>
                <w:szCs w:val="20"/>
                <w:lang w:val="uk-UA"/>
              </w:rPr>
              <w:t xml:space="preserve">  </w:t>
            </w:r>
          </w:p>
          <w:p w14:paraId="29CB6CCA" w14:textId="58288670" w:rsidR="00891F54" w:rsidRPr="001C7923" w:rsidRDefault="00891F54" w:rsidP="00E82EFB">
            <w:pPr>
              <w:pStyle w:val="af5"/>
              <w:numPr>
                <w:ilvl w:val="2"/>
                <w:numId w:val="23"/>
              </w:numPr>
              <w:spacing w:after="120"/>
              <w:ind w:right="169"/>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Фінансові документи: 1)</w:t>
            </w:r>
            <w:r>
              <w:rPr>
                <w:rFonts w:asciiTheme="majorHAnsi" w:hAnsiTheme="majorHAnsi" w:cs="Times New Roman"/>
                <w:sz w:val="20"/>
                <w:szCs w:val="20"/>
                <w:lang w:val="uk-UA"/>
              </w:rPr>
              <w:t> </w:t>
            </w:r>
            <w:r w:rsidRPr="00B02CEE">
              <w:rPr>
                <w:rFonts w:asciiTheme="majorHAnsi" w:hAnsiTheme="majorHAnsi" w:cs="Times New Roman"/>
                <w:sz w:val="20"/>
                <w:szCs w:val="20"/>
                <w:lang w:val="uk-UA"/>
              </w:rPr>
              <w:t>баланс (за звітний період)</w:t>
            </w:r>
            <w:r w:rsidR="00C92DFC">
              <w:rPr>
                <w:rFonts w:asciiTheme="majorHAnsi" w:hAnsiTheme="majorHAnsi" w:cs="Times New Roman"/>
                <w:sz w:val="20"/>
                <w:szCs w:val="20"/>
                <w:lang w:val="uk-UA"/>
              </w:rPr>
              <w:t>;</w:t>
            </w:r>
            <w:r w:rsidRPr="00B02CEE">
              <w:rPr>
                <w:rFonts w:asciiTheme="majorHAnsi" w:hAnsiTheme="majorHAnsi" w:cs="Times New Roman"/>
                <w:sz w:val="20"/>
                <w:szCs w:val="20"/>
                <w:lang w:val="uk-UA"/>
              </w:rPr>
              <w:t xml:space="preserve"> 2)</w:t>
            </w:r>
            <w:r>
              <w:rPr>
                <w:rFonts w:asciiTheme="majorHAnsi" w:hAnsiTheme="majorHAnsi" w:cs="Times New Roman"/>
                <w:sz w:val="20"/>
                <w:szCs w:val="20"/>
                <w:lang w:val="uk-UA"/>
              </w:rPr>
              <w:t> </w:t>
            </w:r>
            <w:r w:rsidRPr="001C7923">
              <w:rPr>
                <w:rFonts w:asciiTheme="majorHAnsi" w:hAnsiTheme="majorHAnsi" w:cs="Times New Roman"/>
                <w:sz w:val="20"/>
                <w:szCs w:val="20"/>
                <w:lang w:val="uk-UA"/>
              </w:rPr>
              <w:t>звіт про фінансові результати (за попередній звітний період); 3) звіт про рух коштів (за попередній звітний період), надають підприємства, фінансова звітність яких містить указану форму звіту)</w:t>
            </w:r>
            <w:r w:rsidR="00C92DFC" w:rsidRPr="001C7923">
              <w:rPr>
                <w:rFonts w:asciiTheme="majorHAnsi" w:hAnsiTheme="majorHAnsi" w:cs="Times New Roman"/>
                <w:sz w:val="20"/>
                <w:szCs w:val="20"/>
                <w:lang w:val="uk-UA"/>
              </w:rPr>
              <w:t>.</w:t>
            </w:r>
            <w:r w:rsidRPr="001C7923">
              <w:rPr>
                <w:rFonts w:asciiTheme="majorHAnsi" w:hAnsiTheme="majorHAnsi" w:cs="Times New Roman"/>
                <w:sz w:val="20"/>
                <w:szCs w:val="20"/>
                <w:lang w:val="uk-UA"/>
              </w:rPr>
              <w:t xml:space="preserve"> </w:t>
            </w:r>
          </w:p>
          <w:p w14:paraId="10B908B6" w14:textId="77777777" w:rsidR="0063601F" w:rsidRPr="00CD117D" w:rsidRDefault="0063601F" w:rsidP="00E82EFB">
            <w:pPr>
              <w:pStyle w:val="af5"/>
              <w:numPr>
                <w:ilvl w:val="2"/>
                <w:numId w:val="23"/>
              </w:numPr>
              <w:spacing w:after="120"/>
              <w:ind w:right="169"/>
              <w:jc w:val="both"/>
              <w:rPr>
                <w:rFonts w:asciiTheme="majorHAnsi" w:hAnsiTheme="majorHAnsi" w:cs="Times New Roman"/>
                <w:spacing w:val="2"/>
                <w:sz w:val="20"/>
                <w:szCs w:val="20"/>
                <w:lang w:val="uk-UA"/>
              </w:rPr>
            </w:pPr>
            <w:r w:rsidRPr="00CD117D">
              <w:rPr>
                <w:rFonts w:asciiTheme="majorHAnsi" w:hAnsiTheme="majorHAnsi"/>
                <w:sz w:val="20"/>
                <w:szCs w:val="20"/>
                <w:lang w:val="uk-UA"/>
              </w:rPr>
              <w:t>Податкові документи:</w:t>
            </w:r>
          </w:p>
          <w:p w14:paraId="10B908B7" w14:textId="77777777" w:rsidR="00B02CEE" w:rsidRPr="00D16455" w:rsidRDefault="0063601F" w:rsidP="00E82EFB">
            <w:pPr>
              <w:pStyle w:val="af5"/>
              <w:numPr>
                <w:ilvl w:val="3"/>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Довідка в довільній формі про те, що учасник є платником податку на прибуток</w:t>
            </w:r>
          </w:p>
          <w:p w14:paraId="10B908B8" w14:textId="77777777" w:rsidR="0063601F" w:rsidRPr="00D16455" w:rsidRDefault="0063601F" w:rsidP="00E82EFB">
            <w:pPr>
              <w:pStyle w:val="af5"/>
              <w:spacing w:after="120"/>
              <w:ind w:left="630" w:right="169"/>
              <w:jc w:val="both"/>
              <w:rPr>
                <w:rFonts w:asciiTheme="majorHAnsi" w:hAnsiTheme="majorHAnsi" w:cs="Times New Roman"/>
                <w:b/>
                <w:spacing w:val="2"/>
                <w:sz w:val="20"/>
                <w:szCs w:val="20"/>
                <w:u w:val="single"/>
                <w:lang w:val="uk-UA"/>
              </w:rPr>
            </w:pPr>
            <w:r w:rsidRPr="00D16455">
              <w:rPr>
                <w:rFonts w:asciiTheme="majorHAnsi" w:hAnsiTheme="majorHAnsi" w:cs="Times New Roman"/>
                <w:b/>
                <w:bCs/>
                <w:sz w:val="20"/>
                <w:szCs w:val="20"/>
                <w:u w:val="single"/>
                <w:lang w:val="uk-UA"/>
              </w:rPr>
              <w:t>або</w:t>
            </w:r>
          </w:p>
          <w:p w14:paraId="10B908B9" w14:textId="7A87A423" w:rsidR="00B02CEE" w:rsidRPr="00D16455" w:rsidRDefault="0063601F" w:rsidP="00E82EFB">
            <w:pPr>
              <w:pStyle w:val="af5"/>
              <w:numPr>
                <w:ilvl w:val="3"/>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Копія свідоцтва про те, що учасник є платником єдиного податку</w:t>
            </w:r>
            <w:r w:rsidR="008E0434">
              <w:rPr>
                <w:rFonts w:asciiTheme="majorHAnsi" w:hAnsiTheme="majorHAnsi" w:cs="Times New Roman"/>
                <w:sz w:val="20"/>
                <w:szCs w:val="20"/>
                <w:lang w:val="uk-UA"/>
              </w:rPr>
              <w:t>.</w:t>
            </w:r>
          </w:p>
          <w:p w14:paraId="10B908BA" w14:textId="427F84B0" w:rsidR="0063601F" w:rsidRPr="00D16455" w:rsidRDefault="0063601F" w:rsidP="00E82EFB">
            <w:pPr>
              <w:pStyle w:val="af5"/>
              <w:numPr>
                <w:ilvl w:val="3"/>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sz w:val="20"/>
                <w:szCs w:val="20"/>
                <w:lang w:val="uk-UA"/>
              </w:rPr>
              <w:t>Копія витягу з реєстру платників ПДВ (якщо це стосується Учасника)</w:t>
            </w:r>
            <w:r w:rsidR="00DD558C">
              <w:rPr>
                <w:rFonts w:asciiTheme="majorHAnsi" w:hAnsiTheme="majorHAnsi"/>
                <w:sz w:val="20"/>
                <w:szCs w:val="20"/>
                <w:lang w:val="uk-UA"/>
              </w:rPr>
              <w:t>.</w:t>
            </w:r>
          </w:p>
          <w:p w14:paraId="0A0E41DB" w14:textId="77777777" w:rsidR="00891F54" w:rsidRPr="00E82EFB" w:rsidRDefault="00891F54" w:rsidP="00E82EFB">
            <w:pPr>
              <w:pStyle w:val="af5"/>
              <w:numPr>
                <w:ilvl w:val="2"/>
                <w:numId w:val="23"/>
              </w:numPr>
              <w:tabs>
                <w:tab w:val="left" w:pos="772"/>
              </w:tabs>
              <w:spacing w:after="120"/>
              <w:ind w:right="169"/>
              <w:jc w:val="both"/>
              <w:rPr>
                <w:rFonts w:asciiTheme="majorHAnsi" w:hAnsiTheme="majorHAnsi" w:cs="Times New Roman"/>
                <w:spacing w:val="2"/>
                <w:sz w:val="20"/>
                <w:szCs w:val="20"/>
                <w:lang w:val="uk-UA"/>
              </w:rPr>
            </w:pPr>
            <w:r w:rsidRPr="00E82EFB">
              <w:rPr>
                <w:rFonts w:asciiTheme="majorHAnsi" w:hAnsiTheme="majorHAnsi" w:cs="Times New Roman"/>
                <w:sz w:val="20"/>
                <w:szCs w:val="20"/>
                <w:lang w:val="uk-UA"/>
              </w:rPr>
              <w:t>Чинну (!!!) на дату подання пропозиції довідку ДФС (ДПІ) про те, що немає заборгованості з податків</w:t>
            </w:r>
          </w:p>
          <w:p w14:paraId="6001216A" w14:textId="77777777" w:rsidR="00891F54" w:rsidRPr="00E82EFB" w:rsidRDefault="00891F54" w:rsidP="00E82EFB">
            <w:pPr>
              <w:pStyle w:val="af5"/>
              <w:spacing w:after="120"/>
              <w:ind w:left="630" w:right="169"/>
              <w:jc w:val="both"/>
              <w:rPr>
                <w:rFonts w:asciiTheme="majorHAnsi" w:hAnsiTheme="majorHAnsi" w:cs="Times New Roman"/>
                <w:b/>
                <w:spacing w:val="2"/>
                <w:sz w:val="20"/>
                <w:szCs w:val="20"/>
                <w:u w:val="single"/>
                <w:lang w:val="uk-UA"/>
              </w:rPr>
            </w:pPr>
            <w:r w:rsidRPr="00E82EFB">
              <w:rPr>
                <w:rFonts w:asciiTheme="majorHAnsi" w:hAnsiTheme="majorHAnsi" w:cs="Times New Roman"/>
                <w:b/>
                <w:bCs/>
                <w:sz w:val="20"/>
                <w:szCs w:val="20"/>
                <w:u w:val="single"/>
                <w:lang w:val="uk-UA"/>
              </w:rPr>
              <w:t>або</w:t>
            </w:r>
          </w:p>
          <w:p w14:paraId="28488FA9" w14:textId="3F8B0F51" w:rsidR="00891F54" w:rsidRPr="00E82EFB" w:rsidRDefault="00891F54" w:rsidP="00E82EFB">
            <w:pPr>
              <w:pStyle w:val="af5"/>
              <w:spacing w:after="120"/>
              <w:ind w:left="630" w:right="169"/>
              <w:jc w:val="both"/>
              <w:rPr>
                <w:rFonts w:asciiTheme="majorHAnsi" w:hAnsiTheme="majorHAnsi" w:cs="Times New Roman"/>
                <w:spacing w:val="2"/>
                <w:sz w:val="20"/>
                <w:szCs w:val="20"/>
                <w:lang w:val="uk-UA"/>
              </w:rPr>
            </w:pPr>
            <w:r w:rsidRPr="00E82EFB">
              <w:rPr>
                <w:rFonts w:asciiTheme="majorHAnsi" w:hAnsiTheme="majorHAnsi" w:cs="Times New Roman"/>
                <w:sz w:val="20"/>
                <w:szCs w:val="20"/>
                <w:lang w:val="uk-UA"/>
              </w:rPr>
              <w:t>електронний витяг із сайту</w:t>
            </w:r>
            <w:r w:rsidR="00F657B4">
              <w:rPr>
                <w:rFonts w:asciiTheme="majorHAnsi" w:hAnsiTheme="majorHAnsi" w:cs="Times New Roman"/>
                <w:sz w:val="20"/>
                <w:szCs w:val="20"/>
                <w:lang w:val="uk-UA"/>
              </w:rPr>
              <w:t xml:space="preserve"> </w:t>
            </w:r>
            <w:hyperlink r:id="rId16" w:history="1">
              <w:r w:rsidR="00F657B4" w:rsidRPr="00AE1A8A">
                <w:rPr>
                  <w:rStyle w:val="af4"/>
                  <w:rFonts w:asciiTheme="majorHAnsi" w:hAnsiTheme="majorHAnsi" w:cs="Times New Roman"/>
                  <w:sz w:val="20"/>
                  <w:szCs w:val="20"/>
                  <w:lang w:val="uk-UA"/>
                </w:rPr>
                <w:t>https://tax.gov.ua/</w:t>
              </w:r>
            </w:hyperlink>
            <w:r w:rsidR="00F657B4">
              <w:rPr>
                <w:rFonts w:asciiTheme="majorHAnsi" w:hAnsiTheme="majorHAnsi" w:cs="Times New Roman"/>
                <w:sz w:val="20"/>
                <w:szCs w:val="20"/>
                <w:lang w:val="uk-UA"/>
              </w:rPr>
              <w:t xml:space="preserve"> </w:t>
            </w:r>
            <w:r w:rsidRPr="00E82EFB">
              <w:rPr>
                <w:rFonts w:asciiTheme="majorHAnsi" w:hAnsiTheme="majorHAnsi" w:cs="Times New Roman"/>
                <w:sz w:val="20"/>
                <w:szCs w:val="20"/>
                <w:lang w:val="uk-UA"/>
              </w:rPr>
              <w:t xml:space="preserve"> який підтверджує те, що немає заборгованості з податків на дату подання конкурсної пропозиції</w:t>
            </w:r>
            <w:r w:rsidR="00EF05DE">
              <w:rPr>
                <w:rFonts w:asciiTheme="majorHAnsi" w:hAnsiTheme="majorHAnsi" w:cs="Times New Roman"/>
                <w:sz w:val="20"/>
                <w:szCs w:val="20"/>
                <w:lang w:val="uk-UA"/>
              </w:rPr>
              <w:t>.</w:t>
            </w:r>
          </w:p>
          <w:p w14:paraId="10B908BE" w14:textId="1458A898" w:rsidR="0063601F" w:rsidRPr="00D62D1B" w:rsidRDefault="0063601F" w:rsidP="00E82EFB">
            <w:pPr>
              <w:pStyle w:val="af5"/>
              <w:numPr>
                <w:ilvl w:val="2"/>
                <w:numId w:val="23"/>
              </w:numPr>
              <w:spacing w:after="120"/>
              <w:ind w:right="169"/>
              <w:jc w:val="both"/>
              <w:rPr>
                <w:rFonts w:asciiTheme="majorHAnsi" w:hAnsiTheme="majorHAnsi" w:cs="Times New Roman"/>
                <w:b/>
                <w:spacing w:val="2"/>
                <w:sz w:val="20"/>
                <w:szCs w:val="20"/>
                <w:lang w:val="uk-UA"/>
              </w:rPr>
            </w:pPr>
            <w:r w:rsidRPr="00D62D1B">
              <w:rPr>
                <w:rFonts w:asciiTheme="majorHAnsi" w:hAnsiTheme="majorHAnsi" w:cs="Times New Roman"/>
                <w:b/>
                <w:sz w:val="20"/>
                <w:szCs w:val="20"/>
                <w:lang w:val="uk-UA"/>
              </w:rPr>
              <w:t>Документи, обов</w:t>
            </w:r>
            <w:r w:rsidR="00B02CEE" w:rsidRPr="00D62D1B">
              <w:rPr>
                <w:rFonts w:asciiTheme="majorHAnsi" w:hAnsiTheme="majorHAnsi" w:cs="Times New Roman"/>
                <w:b/>
                <w:sz w:val="20"/>
                <w:szCs w:val="20"/>
                <w:lang w:val="uk-UA"/>
              </w:rPr>
              <w:t>’</w:t>
            </w:r>
            <w:r w:rsidRPr="00D62D1B">
              <w:rPr>
                <w:rFonts w:asciiTheme="majorHAnsi" w:hAnsiTheme="majorHAnsi" w:cs="Times New Roman"/>
                <w:b/>
                <w:sz w:val="20"/>
                <w:szCs w:val="20"/>
                <w:lang w:val="uk-UA"/>
              </w:rPr>
              <w:t>язкові до надання в складі кваліфікаційної частини для підтвердження технічної кваліфікації:</w:t>
            </w:r>
          </w:p>
          <w:p w14:paraId="10B908BF" w14:textId="1D02A4BA" w:rsidR="00B705F4" w:rsidRPr="002C2297" w:rsidRDefault="00B705F4" w:rsidP="00E82EFB">
            <w:pPr>
              <w:pStyle w:val="af5"/>
              <w:numPr>
                <w:ilvl w:val="3"/>
                <w:numId w:val="23"/>
              </w:numPr>
              <w:spacing w:after="120"/>
              <w:ind w:right="169"/>
              <w:jc w:val="both"/>
              <w:rPr>
                <w:rFonts w:asciiTheme="majorHAnsi" w:hAnsiTheme="majorHAnsi" w:cs="Times New Roman"/>
                <w:spacing w:val="2"/>
                <w:sz w:val="20"/>
                <w:szCs w:val="20"/>
                <w:highlight w:val="lightGray"/>
                <w:lang w:val="uk-UA"/>
              </w:rPr>
            </w:pPr>
            <w:r w:rsidRPr="002C2297">
              <w:rPr>
                <w:rFonts w:asciiTheme="majorHAnsi" w:hAnsiTheme="majorHAnsi" w:cs="Times New Roman"/>
                <w:sz w:val="20"/>
                <w:szCs w:val="20"/>
                <w:highlight w:val="lightGray"/>
                <w:lang w:val="uk-UA"/>
              </w:rPr>
              <w:t>Документи, потрібні для надання, згідно з ТЗ (якщо передбачено)</w:t>
            </w:r>
            <w:r w:rsidR="001F695C" w:rsidRPr="002C2297">
              <w:rPr>
                <w:rFonts w:asciiTheme="majorHAnsi" w:hAnsiTheme="majorHAnsi" w:cs="Times New Roman"/>
                <w:sz w:val="20"/>
                <w:szCs w:val="20"/>
                <w:highlight w:val="lightGray"/>
                <w:lang w:val="uk-UA"/>
              </w:rPr>
              <w:t>.</w:t>
            </w:r>
          </w:p>
          <w:p w14:paraId="10B908C0" w14:textId="5AE693A9" w:rsidR="00390EFE" w:rsidRPr="002C2297" w:rsidRDefault="00A805CE" w:rsidP="00E82EFB">
            <w:pPr>
              <w:pStyle w:val="af5"/>
              <w:numPr>
                <w:ilvl w:val="3"/>
                <w:numId w:val="23"/>
              </w:numPr>
              <w:spacing w:after="120"/>
              <w:ind w:right="169"/>
              <w:jc w:val="both"/>
              <w:rPr>
                <w:rFonts w:asciiTheme="majorHAnsi" w:hAnsiTheme="majorHAnsi" w:cs="Times New Roman"/>
                <w:spacing w:val="2"/>
                <w:sz w:val="20"/>
                <w:szCs w:val="20"/>
                <w:highlight w:val="lightGray"/>
                <w:lang w:val="uk-UA"/>
              </w:rPr>
            </w:pPr>
            <w:r w:rsidRPr="002C2297">
              <w:rPr>
                <w:rFonts w:asciiTheme="majorHAnsi" w:hAnsiTheme="majorHAnsi" w:cs="Times New Roman"/>
                <w:sz w:val="20"/>
                <w:szCs w:val="20"/>
                <w:highlight w:val="lightGray"/>
                <w:lang w:val="uk-UA"/>
              </w:rPr>
              <w:t>Документальне підтвердження статусу постачальника (виробник, офіційний представник заводу виробника) (для Товарів)</w:t>
            </w:r>
            <w:r w:rsidR="00CB27FD" w:rsidRPr="002C2297">
              <w:rPr>
                <w:rFonts w:asciiTheme="majorHAnsi" w:hAnsiTheme="majorHAnsi" w:cs="Times New Roman"/>
                <w:sz w:val="20"/>
                <w:szCs w:val="20"/>
                <w:highlight w:val="lightGray"/>
                <w:lang w:val="uk-UA"/>
              </w:rPr>
              <w:t>.</w:t>
            </w:r>
          </w:p>
          <w:p w14:paraId="00FE4ABF" w14:textId="4F17B98A" w:rsidR="00F20225" w:rsidRPr="002C2297" w:rsidRDefault="00050D71" w:rsidP="00E82EFB">
            <w:pPr>
              <w:pStyle w:val="af5"/>
              <w:numPr>
                <w:ilvl w:val="3"/>
                <w:numId w:val="23"/>
              </w:numPr>
              <w:spacing w:after="120"/>
              <w:ind w:right="169"/>
              <w:jc w:val="both"/>
              <w:rPr>
                <w:rFonts w:asciiTheme="majorHAnsi" w:hAnsiTheme="majorHAnsi" w:cs="Times New Roman"/>
                <w:spacing w:val="2"/>
                <w:sz w:val="20"/>
                <w:szCs w:val="20"/>
                <w:highlight w:val="lightGray"/>
                <w:lang w:val="uk-UA"/>
              </w:rPr>
            </w:pPr>
            <w:r w:rsidRPr="002C2297">
              <w:rPr>
                <w:rFonts w:asciiTheme="majorHAnsi" w:hAnsiTheme="majorHAnsi" w:cs="Times New Roman"/>
                <w:spacing w:val="2"/>
                <w:sz w:val="20"/>
                <w:szCs w:val="20"/>
                <w:highlight w:val="lightGray"/>
                <w:lang w:val="uk-UA"/>
              </w:rPr>
              <w:t>Для учасників, які не є виробником - дилерський сертифікат, сертифікат представника, або інший документ який підтверджує повноваження представника, а також додатково надати схему поставки (формат додається).</w:t>
            </w:r>
          </w:p>
          <w:p w14:paraId="16517A9B" w14:textId="2A7C6ABE" w:rsidR="00050D71" w:rsidRPr="002C2297" w:rsidRDefault="00050D71" w:rsidP="00E82EFB">
            <w:pPr>
              <w:pStyle w:val="af5"/>
              <w:numPr>
                <w:ilvl w:val="3"/>
                <w:numId w:val="23"/>
              </w:numPr>
              <w:spacing w:after="120"/>
              <w:ind w:right="169"/>
              <w:jc w:val="both"/>
              <w:rPr>
                <w:rFonts w:asciiTheme="majorHAnsi" w:hAnsiTheme="majorHAnsi" w:cs="Times New Roman"/>
                <w:spacing w:val="2"/>
                <w:sz w:val="20"/>
                <w:szCs w:val="20"/>
                <w:highlight w:val="lightGray"/>
                <w:lang w:val="uk-UA"/>
              </w:rPr>
            </w:pPr>
            <w:r w:rsidRPr="002C2297">
              <w:rPr>
                <w:rFonts w:asciiTheme="majorHAnsi" w:hAnsiTheme="majorHAnsi" w:cs="Times New Roman"/>
                <w:spacing w:val="2"/>
                <w:sz w:val="20"/>
                <w:szCs w:val="20"/>
                <w:highlight w:val="lightGray"/>
                <w:lang w:val="uk-UA"/>
              </w:rPr>
              <w:t>Опитувальний лист (формат додається)</w:t>
            </w:r>
            <w:r w:rsidR="002C2297" w:rsidRPr="002C2297">
              <w:rPr>
                <w:rFonts w:asciiTheme="majorHAnsi" w:hAnsiTheme="majorHAnsi" w:cs="Times New Roman"/>
                <w:spacing w:val="2"/>
                <w:sz w:val="20"/>
                <w:szCs w:val="20"/>
                <w:highlight w:val="lightGray"/>
                <w:lang w:val="uk-UA"/>
              </w:rPr>
              <w:t>.</w:t>
            </w:r>
          </w:p>
          <w:p w14:paraId="10B908C4" w14:textId="77777777" w:rsidR="00DB4376" w:rsidRPr="00B20310" w:rsidRDefault="00DB4376">
            <w:pPr>
              <w:pStyle w:val="af5"/>
              <w:numPr>
                <w:ilvl w:val="1"/>
                <w:numId w:val="23"/>
              </w:numPr>
              <w:ind w:right="169"/>
              <w:jc w:val="both"/>
              <w:rPr>
                <w:rFonts w:asciiTheme="majorHAnsi" w:eastAsia="Times New Roman" w:hAnsiTheme="majorHAnsi" w:cs="Times New Roman"/>
                <w:spacing w:val="2"/>
                <w:sz w:val="20"/>
                <w:szCs w:val="20"/>
                <w:lang w:val="uk-UA"/>
              </w:rPr>
            </w:pPr>
            <w:r w:rsidRPr="00B20310">
              <w:rPr>
                <w:rFonts w:asciiTheme="majorHAnsi" w:hAnsiTheme="majorHAnsi" w:cs="Times New Roman"/>
                <w:sz w:val="20"/>
                <w:szCs w:val="20"/>
                <w:lang w:val="uk-UA"/>
              </w:rPr>
              <w:t xml:space="preserve">Конкурсна пропозиція, яка подається </w:t>
            </w:r>
            <w:r w:rsidRPr="00384047">
              <w:rPr>
                <w:rFonts w:asciiTheme="majorHAnsi" w:hAnsiTheme="majorHAnsi" w:cs="Times New Roman"/>
                <w:b/>
                <w:bCs/>
                <w:sz w:val="20"/>
                <w:szCs w:val="20"/>
                <w:highlight w:val="yellow"/>
                <w:u w:val="single"/>
                <w:lang w:val="uk-UA"/>
              </w:rPr>
              <w:t>Учасником-нерезидентом</w:t>
            </w:r>
            <w:r w:rsidRPr="00B20310">
              <w:rPr>
                <w:rFonts w:asciiTheme="majorHAnsi" w:hAnsiTheme="majorHAnsi" w:cs="Times New Roman"/>
                <w:sz w:val="20"/>
                <w:szCs w:val="20"/>
                <w:lang w:val="uk-UA"/>
              </w:rPr>
              <w:t>, складається з:</w:t>
            </w:r>
          </w:p>
          <w:p w14:paraId="10B908C5" w14:textId="2772A4B3" w:rsidR="00390EFE" w:rsidRPr="00FC718B" w:rsidRDefault="00DB4376">
            <w:pPr>
              <w:pStyle w:val="af5"/>
              <w:numPr>
                <w:ilvl w:val="2"/>
                <w:numId w:val="23"/>
              </w:numPr>
              <w:ind w:right="169"/>
              <w:jc w:val="both"/>
              <w:rPr>
                <w:rFonts w:asciiTheme="majorHAnsi" w:eastAsia="Times New Roman" w:hAnsiTheme="majorHAnsi" w:cs="Times New Roman"/>
                <w:spacing w:val="2"/>
                <w:sz w:val="20"/>
                <w:szCs w:val="20"/>
                <w:lang w:val="uk-UA"/>
              </w:rPr>
            </w:pPr>
            <w:r w:rsidRPr="00FC718B">
              <w:rPr>
                <w:rFonts w:asciiTheme="majorHAnsi" w:hAnsiTheme="majorHAnsi" w:cs="Times New Roman"/>
                <w:sz w:val="20"/>
                <w:szCs w:val="20"/>
                <w:lang w:val="uk-UA"/>
              </w:rPr>
              <w:t>Комерційної частини</w:t>
            </w:r>
            <w:r w:rsidR="000F7397">
              <w:rPr>
                <w:rFonts w:asciiTheme="majorHAnsi" w:hAnsiTheme="majorHAnsi" w:cs="Times New Roman"/>
                <w:sz w:val="20"/>
                <w:szCs w:val="20"/>
                <w:lang w:val="uk-UA"/>
              </w:rPr>
              <w:t>.</w:t>
            </w:r>
          </w:p>
          <w:p w14:paraId="10B908C6" w14:textId="74252AFC" w:rsidR="00B02CEE" w:rsidRPr="00A87755" w:rsidRDefault="00DB4376">
            <w:pPr>
              <w:pStyle w:val="af5"/>
              <w:numPr>
                <w:ilvl w:val="2"/>
                <w:numId w:val="23"/>
              </w:numPr>
              <w:ind w:right="169"/>
              <w:jc w:val="both"/>
              <w:rPr>
                <w:rFonts w:asciiTheme="majorHAnsi" w:eastAsia="Times New Roman" w:hAnsiTheme="majorHAnsi" w:cs="Times New Roman"/>
                <w:spacing w:val="2"/>
                <w:sz w:val="20"/>
                <w:szCs w:val="20"/>
                <w:lang w:val="uk-UA"/>
              </w:rPr>
            </w:pPr>
            <w:r w:rsidRPr="00A87755">
              <w:rPr>
                <w:rFonts w:asciiTheme="majorHAnsi" w:hAnsiTheme="majorHAnsi" w:cs="Times New Roman"/>
                <w:sz w:val="20"/>
                <w:szCs w:val="20"/>
                <w:lang w:val="uk-UA"/>
              </w:rPr>
              <w:t>Кваліфікаційної частини</w:t>
            </w:r>
            <w:r w:rsidR="000F7397">
              <w:rPr>
                <w:rFonts w:asciiTheme="majorHAnsi" w:hAnsiTheme="majorHAnsi" w:cs="Times New Roman"/>
                <w:sz w:val="20"/>
                <w:szCs w:val="20"/>
                <w:lang w:val="uk-UA"/>
              </w:rPr>
              <w:t>.</w:t>
            </w:r>
          </w:p>
          <w:p w14:paraId="10B908C8" w14:textId="59EAA166" w:rsidR="00B02CEE" w:rsidRPr="002318DC" w:rsidRDefault="00DB4376">
            <w:pPr>
              <w:pStyle w:val="af5"/>
              <w:numPr>
                <w:ilvl w:val="1"/>
                <w:numId w:val="23"/>
              </w:numPr>
              <w:ind w:right="169"/>
              <w:jc w:val="both"/>
              <w:rPr>
                <w:rFonts w:asciiTheme="majorHAnsi" w:eastAsia="Times New Roman" w:hAnsiTheme="majorHAnsi" w:cs="Times New Roman"/>
                <w:b/>
                <w:spacing w:val="2"/>
                <w:sz w:val="20"/>
                <w:szCs w:val="20"/>
                <w:highlight w:val="lightGray"/>
                <w:u w:val="single"/>
                <w:lang w:val="uk-UA"/>
              </w:rPr>
            </w:pPr>
            <w:r w:rsidRPr="002318DC">
              <w:rPr>
                <w:rFonts w:asciiTheme="majorHAnsi" w:hAnsiTheme="majorHAnsi" w:cs="Times New Roman"/>
                <w:b/>
                <w:bCs/>
                <w:sz w:val="20"/>
                <w:szCs w:val="20"/>
                <w:highlight w:val="lightGray"/>
                <w:u w:val="single"/>
                <w:lang w:val="uk-UA"/>
              </w:rPr>
              <w:t>Комерційна частина має містити:</w:t>
            </w:r>
          </w:p>
          <w:p w14:paraId="5BC145B2" w14:textId="5F7A3E53" w:rsidR="00693030" w:rsidRPr="00AA3D3C" w:rsidRDefault="00693030" w:rsidP="003820FD">
            <w:pPr>
              <w:pStyle w:val="af5"/>
              <w:numPr>
                <w:ilvl w:val="2"/>
                <w:numId w:val="23"/>
              </w:numPr>
              <w:ind w:right="169"/>
              <w:jc w:val="both"/>
              <w:rPr>
                <w:rFonts w:asciiTheme="majorHAnsi" w:hAnsiTheme="majorHAnsi" w:cs="Times New Roman"/>
                <w:sz w:val="20"/>
                <w:szCs w:val="20"/>
                <w:u w:val="single"/>
                <w:lang w:val="uk-UA"/>
              </w:rPr>
            </w:pPr>
            <w:r w:rsidRPr="000A3EB9">
              <w:rPr>
                <w:rFonts w:asciiTheme="majorHAnsi" w:hAnsiTheme="majorHAnsi" w:cs="Times New Roman"/>
                <w:sz w:val="20"/>
                <w:szCs w:val="20"/>
                <w:lang w:val="uk-UA"/>
              </w:rPr>
              <w:t xml:space="preserve">Конкурсна пропозиція, заповнена відповідно до форми в Додатку </w:t>
            </w:r>
            <w:r w:rsidR="00DC446F" w:rsidRPr="000A3EB9">
              <w:rPr>
                <w:rFonts w:asciiTheme="majorHAnsi" w:hAnsiTheme="majorHAnsi" w:cs="Times New Roman"/>
                <w:sz w:val="20"/>
                <w:szCs w:val="20"/>
                <w:lang w:val="uk-UA"/>
              </w:rPr>
              <w:t>№</w:t>
            </w:r>
            <w:r w:rsidRPr="000A3EB9">
              <w:rPr>
                <w:rFonts w:asciiTheme="majorHAnsi" w:hAnsiTheme="majorHAnsi" w:cs="Times New Roman"/>
                <w:sz w:val="20"/>
                <w:szCs w:val="20"/>
                <w:lang w:val="uk-UA"/>
              </w:rPr>
              <w:t xml:space="preserve">1 </w:t>
            </w:r>
            <w:r w:rsidRPr="000A3EB9">
              <w:rPr>
                <w:rFonts w:asciiTheme="majorHAnsi" w:hAnsiTheme="majorHAnsi" w:cs="Times New Roman"/>
                <w:sz w:val="20"/>
                <w:szCs w:val="20"/>
                <w:u w:val="single"/>
                <w:lang w:val="uk-UA"/>
              </w:rPr>
              <w:t xml:space="preserve">у форматі PDF або JPEG з підписом керівника та печаткою підприємства </w:t>
            </w:r>
            <w:r w:rsidR="000A3EB9" w:rsidRPr="000A3EB9">
              <w:rPr>
                <w:rFonts w:asciiTheme="majorHAnsi" w:hAnsiTheme="majorHAnsi" w:cs="Times New Roman"/>
                <w:b/>
                <w:color w:val="FF0000"/>
                <w:sz w:val="20"/>
                <w:szCs w:val="20"/>
                <w:lang w:val="uk-UA"/>
              </w:rPr>
              <w:t>(</w:t>
            </w:r>
            <w:r w:rsidR="000A3EB9" w:rsidRPr="000A3EB9">
              <w:rPr>
                <w:rFonts w:asciiTheme="majorHAnsi" w:hAnsiTheme="majorHAnsi" w:cs="Times New Roman"/>
                <w:b/>
                <w:color w:val="FF0000"/>
                <w:sz w:val="20"/>
                <w:szCs w:val="20"/>
                <w:u w:val="single"/>
                <w:lang w:val="uk-UA"/>
              </w:rPr>
              <w:t>ціна та умови повинні відповідати даним введеним на ЕТМ).</w:t>
            </w:r>
          </w:p>
          <w:p w14:paraId="347564A1" w14:textId="3FB4F635" w:rsidR="00AA3D3C" w:rsidRPr="00AA3D3C" w:rsidRDefault="00AA3D3C" w:rsidP="00AA3D3C">
            <w:pPr>
              <w:pStyle w:val="af5"/>
              <w:numPr>
                <w:ilvl w:val="2"/>
                <w:numId w:val="23"/>
              </w:numPr>
              <w:ind w:right="169"/>
              <w:jc w:val="both"/>
              <w:rPr>
                <w:rFonts w:asciiTheme="majorHAnsi" w:eastAsia="Times New Roman" w:hAnsiTheme="majorHAnsi" w:cs="Times New Roman"/>
                <w:b/>
                <w:spacing w:val="2"/>
                <w:sz w:val="20"/>
                <w:szCs w:val="20"/>
                <w:u w:val="single"/>
                <w:lang w:val="uk-UA"/>
              </w:rPr>
            </w:pPr>
            <w:r w:rsidRPr="00B02CEE">
              <w:rPr>
                <w:rFonts w:asciiTheme="majorHAnsi" w:hAnsiTheme="majorHAnsi" w:cs="Times New Roman"/>
                <w:sz w:val="20"/>
                <w:szCs w:val="20"/>
                <w:lang w:val="uk-UA"/>
              </w:rPr>
              <w:lastRenderedPageBreak/>
              <w:t xml:space="preserve">Конкурсна пропозиція, заповнена відповідно до форми Додатку </w:t>
            </w:r>
            <w:r>
              <w:rPr>
                <w:rFonts w:asciiTheme="majorHAnsi" w:hAnsiTheme="majorHAnsi" w:cs="Times New Roman"/>
                <w:sz w:val="20"/>
                <w:szCs w:val="20"/>
                <w:lang w:val="uk-UA"/>
              </w:rPr>
              <w:t>№</w:t>
            </w:r>
            <w:r w:rsidRPr="00B02CEE">
              <w:rPr>
                <w:rFonts w:asciiTheme="majorHAnsi" w:hAnsiTheme="majorHAnsi" w:cs="Times New Roman"/>
                <w:sz w:val="20"/>
                <w:szCs w:val="20"/>
                <w:lang w:val="uk-UA"/>
              </w:rPr>
              <w:t xml:space="preserve">1 </w:t>
            </w:r>
            <w:r w:rsidRPr="00B02CEE">
              <w:rPr>
                <w:rFonts w:asciiTheme="majorHAnsi" w:hAnsiTheme="majorHAnsi" w:cs="Times New Roman"/>
                <w:sz w:val="20"/>
                <w:szCs w:val="20"/>
                <w:u w:val="single"/>
                <w:lang w:val="uk-UA"/>
              </w:rPr>
              <w:t>у форматі, доступному для копіювання даних (Microsoft Word або Office)</w:t>
            </w:r>
            <w:r w:rsidRPr="00E82EFB">
              <w:rPr>
                <w:rFonts w:asciiTheme="majorHAnsi" w:hAnsiTheme="majorHAnsi" w:cs="Times New Roman"/>
                <w:color w:val="FF0000"/>
                <w:sz w:val="20"/>
                <w:szCs w:val="20"/>
                <w:u w:val="single"/>
                <w:lang w:val="uk-UA"/>
              </w:rPr>
              <w:t xml:space="preserve"> </w:t>
            </w:r>
            <w:r w:rsidRPr="00E82EFB">
              <w:rPr>
                <w:rFonts w:asciiTheme="majorHAnsi" w:hAnsiTheme="majorHAnsi" w:cs="Times New Roman"/>
                <w:b/>
                <w:color w:val="FF0000"/>
                <w:sz w:val="20"/>
                <w:szCs w:val="20"/>
                <w:u w:val="single"/>
                <w:lang w:val="uk-UA"/>
              </w:rPr>
              <w:t>(ціна та умови повинні відповідати даним введеним</w:t>
            </w:r>
            <w:r>
              <w:rPr>
                <w:rFonts w:asciiTheme="majorHAnsi" w:hAnsiTheme="majorHAnsi" w:cs="Times New Roman"/>
                <w:b/>
                <w:color w:val="FF0000"/>
                <w:sz w:val="20"/>
                <w:szCs w:val="20"/>
                <w:u w:val="single"/>
                <w:lang w:val="uk-UA"/>
              </w:rPr>
              <w:t xml:space="preserve"> на ЕТМ</w:t>
            </w:r>
            <w:r w:rsidRPr="00E82EFB">
              <w:rPr>
                <w:rFonts w:asciiTheme="majorHAnsi" w:hAnsiTheme="majorHAnsi" w:cs="Times New Roman"/>
                <w:b/>
                <w:color w:val="FF0000"/>
                <w:sz w:val="20"/>
                <w:szCs w:val="20"/>
                <w:u w:val="single"/>
                <w:lang w:val="uk-UA"/>
              </w:rPr>
              <w:t>)</w:t>
            </w:r>
            <w:r>
              <w:rPr>
                <w:rFonts w:asciiTheme="majorHAnsi" w:hAnsiTheme="majorHAnsi" w:cs="Times New Roman"/>
                <w:b/>
                <w:color w:val="FF0000"/>
                <w:sz w:val="20"/>
                <w:szCs w:val="20"/>
                <w:u w:val="single"/>
                <w:lang w:val="uk-UA"/>
              </w:rPr>
              <w:t>.</w:t>
            </w:r>
          </w:p>
          <w:p w14:paraId="10B908CA" w14:textId="6201A002" w:rsidR="00DB4376" w:rsidRPr="00A87755" w:rsidRDefault="00DB4376">
            <w:pPr>
              <w:pStyle w:val="af5"/>
              <w:numPr>
                <w:ilvl w:val="2"/>
                <w:numId w:val="23"/>
              </w:numPr>
              <w:ind w:right="169"/>
              <w:jc w:val="both"/>
              <w:rPr>
                <w:rFonts w:asciiTheme="majorHAnsi" w:eastAsia="Times New Roman" w:hAnsiTheme="majorHAnsi" w:cs="Times New Roman"/>
                <w:b/>
                <w:spacing w:val="2"/>
                <w:sz w:val="20"/>
                <w:szCs w:val="20"/>
                <w:u w:val="single"/>
                <w:lang w:val="uk-UA"/>
              </w:rPr>
            </w:pPr>
            <w:r w:rsidRPr="00A87755">
              <w:rPr>
                <w:rFonts w:asciiTheme="majorHAnsi" w:hAnsiTheme="majorHAnsi" w:cs="Times New Roman"/>
                <w:sz w:val="20"/>
                <w:szCs w:val="20"/>
                <w:lang w:val="uk-UA"/>
              </w:rPr>
              <w:t>Калькуляція вартості/кошторис (може бути застосовано для робіт і послуг)</w:t>
            </w:r>
            <w:r w:rsidR="00CA4847">
              <w:rPr>
                <w:rFonts w:asciiTheme="majorHAnsi" w:hAnsiTheme="majorHAnsi" w:cs="Times New Roman"/>
                <w:sz w:val="20"/>
                <w:szCs w:val="20"/>
                <w:lang w:val="uk-UA"/>
              </w:rPr>
              <w:t>.</w:t>
            </w:r>
          </w:p>
          <w:p w14:paraId="61A6DDF4" w14:textId="7ED4E497" w:rsidR="00693030" w:rsidRPr="00E957DC" w:rsidRDefault="00693030">
            <w:pPr>
              <w:pStyle w:val="af5"/>
              <w:numPr>
                <w:ilvl w:val="2"/>
                <w:numId w:val="23"/>
              </w:numPr>
              <w:ind w:right="169"/>
              <w:jc w:val="both"/>
              <w:rPr>
                <w:rFonts w:asciiTheme="majorHAnsi" w:eastAsia="Times New Roman" w:hAnsiTheme="majorHAnsi" w:cs="Times New Roman"/>
                <w:b/>
                <w:spacing w:val="2"/>
                <w:sz w:val="20"/>
                <w:szCs w:val="20"/>
                <w:u w:val="single"/>
                <w:lang w:val="uk-UA"/>
              </w:rPr>
            </w:pPr>
            <w:r w:rsidRPr="00E957DC">
              <w:rPr>
                <w:rFonts w:asciiTheme="majorHAnsi" w:eastAsia="Times New Roman" w:hAnsiTheme="majorHAnsi" w:cs="Times New Roman"/>
                <w:spacing w:val="2"/>
                <w:sz w:val="20"/>
                <w:szCs w:val="20"/>
                <w:lang w:val="uk-UA"/>
              </w:rPr>
              <w:t>Комерційн</w:t>
            </w:r>
            <w:r w:rsidR="00AA3D3C">
              <w:rPr>
                <w:rFonts w:asciiTheme="majorHAnsi" w:eastAsia="Times New Roman" w:hAnsiTheme="majorHAnsi" w:cs="Times New Roman"/>
                <w:spacing w:val="2"/>
                <w:sz w:val="20"/>
                <w:szCs w:val="20"/>
                <w:lang w:val="uk-UA"/>
              </w:rPr>
              <w:t>а</w:t>
            </w:r>
            <w:r w:rsidRPr="00E957DC">
              <w:rPr>
                <w:rFonts w:asciiTheme="majorHAnsi" w:eastAsia="Times New Roman" w:hAnsiTheme="majorHAnsi" w:cs="Times New Roman"/>
                <w:spacing w:val="2"/>
                <w:sz w:val="20"/>
                <w:szCs w:val="20"/>
                <w:lang w:val="uk-UA"/>
              </w:rPr>
              <w:t xml:space="preserve"> частин</w:t>
            </w:r>
            <w:r w:rsidR="00AA3D3C">
              <w:rPr>
                <w:rFonts w:asciiTheme="majorHAnsi" w:eastAsia="Times New Roman" w:hAnsiTheme="majorHAnsi" w:cs="Times New Roman"/>
                <w:spacing w:val="2"/>
                <w:sz w:val="20"/>
                <w:szCs w:val="20"/>
                <w:lang w:val="uk-UA"/>
              </w:rPr>
              <w:t>а</w:t>
            </w:r>
            <w:r>
              <w:rPr>
                <w:rFonts w:asciiTheme="majorHAnsi" w:eastAsia="Times New Roman" w:hAnsiTheme="majorHAnsi" w:cs="Times New Roman"/>
                <w:spacing w:val="2"/>
                <w:sz w:val="20"/>
                <w:szCs w:val="20"/>
                <w:lang w:val="uk-UA"/>
              </w:rPr>
              <w:t xml:space="preserve"> в цифровому вигляді</w:t>
            </w:r>
            <w:r w:rsidRPr="00764CB3">
              <w:rPr>
                <w:rFonts w:asciiTheme="majorHAnsi" w:eastAsia="Times New Roman" w:hAnsiTheme="majorHAnsi" w:cs="Times New Roman"/>
                <w:spacing w:val="2"/>
                <w:sz w:val="20"/>
                <w:szCs w:val="20"/>
                <w:lang w:val="uk-UA"/>
              </w:rPr>
              <w:t xml:space="preserve">, </w:t>
            </w:r>
            <w:r>
              <w:rPr>
                <w:rFonts w:asciiTheme="majorHAnsi" w:eastAsia="Times New Roman" w:hAnsiTheme="majorHAnsi" w:cs="Times New Roman"/>
                <w:spacing w:val="2"/>
                <w:sz w:val="20"/>
                <w:szCs w:val="20"/>
                <w:lang w:val="uk-UA"/>
              </w:rPr>
              <w:t>яку Учасник вносить</w:t>
            </w:r>
            <w:r w:rsidR="00AA3D3C">
              <w:rPr>
                <w:rFonts w:asciiTheme="majorHAnsi" w:eastAsia="Times New Roman" w:hAnsiTheme="majorHAnsi" w:cs="Times New Roman"/>
                <w:spacing w:val="2"/>
                <w:sz w:val="20"/>
                <w:szCs w:val="20"/>
                <w:lang w:val="uk-UA"/>
              </w:rPr>
              <w:t xml:space="preserve"> на ЕТМ</w:t>
            </w:r>
            <w:r w:rsidRPr="00764CB3">
              <w:rPr>
                <w:rFonts w:ascii="Times New Roman" w:hAnsi="Times New Roman" w:cs="Times New Roman"/>
                <w:sz w:val="24"/>
                <w:szCs w:val="24"/>
                <w:lang w:val="uk-UA"/>
              </w:rPr>
              <w:t xml:space="preserve"> </w:t>
            </w:r>
            <w:r w:rsidRPr="00E957DC">
              <w:rPr>
                <w:rFonts w:asciiTheme="majorHAnsi" w:eastAsia="Times New Roman" w:hAnsiTheme="majorHAnsi" w:cs="Times New Roman"/>
                <w:spacing w:val="2"/>
                <w:sz w:val="20"/>
                <w:szCs w:val="20"/>
                <w:lang w:val="uk-UA"/>
              </w:rPr>
              <w:t xml:space="preserve"> шляхом заповнення відповідних даних (інформація про ціну пропозиції, порядок оплати, умови та строки виконання зобов'язань з поставки / виконання робіт / надання послуг, інші умови (при наявності)).</w:t>
            </w:r>
          </w:p>
          <w:p w14:paraId="10B908CB" w14:textId="70ED48C8" w:rsidR="00B02CEE" w:rsidRPr="00A87755" w:rsidRDefault="00693030">
            <w:pPr>
              <w:pStyle w:val="af5"/>
              <w:numPr>
                <w:ilvl w:val="1"/>
                <w:numId w:val="23"/>
              </w:numPr>
              <w:ind w:right="169"/>
              <w:jc w:val="both"/>
              <w:rPr>
                <w:rFonts w:asciiTheme="majorHAnsi" w:eastAsia="Times New Roman" w:hAnsiTheme="majorHAnsi" w:cs="Times New Roman"/>
                <w:b/>
                <w:spacing w:val="2"/>
                <w:sz w:val="20"/>
                <w:szCs w:val="20"/>
                <w:u w:val="single"/>
                <w:lang w:val="uk-UA"/>
              </w:rPr>
            </w:pPr>
            <w:r w:rsidRPr="00A87755">
              <w:rPr>
                <w:rFonts w:asciiTheme="majorHAnsi" w:hAnsiTheme="majorHAnsi" w:cs="Times New Roman"/>
                <w:b/>
                <w:bCs/>
                <w:sz w:val="20"/>
                <w:szCs w:val="20"/>
                <w:u w:val="single"/>
                <w:lang w:val="uk-UA"/>
              </w:rPr>
              <w:t xml:space="preserve"> </w:t>
            </w:r>
            <w:r w:rsidR="00DB4376" w:rsidRPr="002318DC">
              <w:rPr>
                <w:rFonts w:asciiTheme="majorHAnsi" w:hAnsiTheme="majorHAnsi" w:cs="Times New Roman"/>
                <w:b/>
                <w:bCs/>
                <w:sz w:val="20"/>
                <w:szCs w:val="20"/>
                <w:highlight w:val="lightGray"/>
                <w:u w:val="single"/>
                <w:lang w:val="uk-UA"/>
              </w:rPr>
              <w:t>Кваліфікаційна частина має містити</w:t>
            </w:r>
            <w:r w:rsidR="003A087D" w:rsidRPr="002318DC">
              <w:rPr>
                <w:rFonts w:asciiTheme="majorHAnsi" w:hAnsiTheme="majorHAnsi" w:cs="Times New Roman"/>
                <w:b/>
                <w:bCs/>
                <w:sz w:val="20"/>
                <w:szCs w:val="20"/>
                <w:highlight w:val="lightGray"/>
                <w:u w:val="single"/>
                <w:lang w:val="uk-UA"/>
              </w:rPr>
              <w:t>:</w:t>
            </w:r>
          </w:p>
          <w:p w14:paraId="10B908CE" w14:textId="7DB0745F" w:rsidR="00DB4376" w:rsidRPr="00D16455" w:rsidRDefault="00DB4376"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Анкет</w:t>
            </w:r>
            <w:r w:rsidR="0036755D">
              <w:rPr>
                <w:rFonts w:asciiTheme="majorHAnsi" w:hAnsiTheme="majorHAnsi" w:cs="Times New Roman"/>
                <w:sz w:val="20"/>
                <w:szCs w:val="20"/>
                <w:lang w:val="uk-UA"/>
              </w:rPr>
              <w:t>а</w:t>
            </w:r>
            <w:r w:rsidRPr="00D16455">
              <w:rPr>
                <w:rFonts w:asciiTheme="majorHAnsi" w:hAnsiTheme="majorHAnsi" w:cs="Times New Roman"/>
                <w:sz w:val="20"/>
                <w:szCs w:val="20"/>
                <w:lang w:val="uk-UA"/>
              </w:rPr>
              <w:t xml:space="preserve"> кваліфікаційних відомостей, заповнен</w:t>
            </w:r>
            <w:r w:rsidR="00FD6BE3">
              <w:rPr>
                <w:rFonts w:asciiTheme="majorHAnsi" w:hAnsiTheme="majorHAnsi" w:cs="Times New Roman"/>
                <w:sz w:val="20"/>
                <w:szCs w:val="20"/>
                <w:lang w:val="uk-UA"/>
              </w:rPr>
              <w:t>а</w:t>
            </w:r>
            <w:r w:rsidRPr="00D16455">
              <w:rPr>
                <w:rFonts w:asciiTheme="majorHAnsi" w:hAnsiTheme="majorHAnsi" w:cs="Times New Roman"/>
                <w:sz w:val="20"/>
                <w:szCs w:val="20"/>
                <w:lang w:val="uk-UA"/>
              </w:rPr>
              <w:t xml:space="preserve"> відповідно до форми в Додатку </w:t>
            </w:r>
            <w:r w:rsidR="0036755D">
              <w:rPr>
                <w:rFonts w:asciiTheme="majorHAnsi" w:hAnsiTheme="majorHAnsi" w:cs="Times New Roman"/>
                <w:sz w:val="20"/>
                <w:szCs w:val="20"/>
                <w:lang w:val="uk-UA"/>
              </w:rPr>
              <w:t>№</w:t>
            </w:r>
            <w:r w:rsidRPr="00D16455">
              <w:rPr>
                <w:rFonts w:asciiTheme="majorHAnsi" w:hAnsiTheme="majorHAnsi" w:cs="Times New Roman"/>
                <w:sz w:val="20"/>
                <w:szCs w:val="20"/>
                <w:lang w:val="uk-UA"/>
              </w:rPr>
              <w:t>2.</w:t>
            </w:r>
          </w:p>
          <w:p w14:paraId="6A628C19" w14:textId="530F101B" w:rsidR="00BB057A" w:rsidRPr="00B02CEE" w:rsidRDefault="00BB057A" w:rsidP="00E82EFB">
            <w:pPr>
              <w:pStyle w:val="af5"/>
              <w:numPr>
                <w:ilvl w:val="2"/>
                <w:numId w:val="23"/>
              </w:numPr>
              <w:spacing w:after="120"/>
              <w:ind w:right="169"/>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Комплаєнс Анкета, заповнена відповідно до форми в Додатку </w:t>
            </w:r>
            <w:r w:rsidR="00581502">
              <w:rPr>
                <w:rFonts w:asciiTheme="majorHAnsi" w:hAnsiTheme="majorHAnsi" w:cs="Times New Roman"/>
                <w:sz w:val="20"/>
                <w:szCs w:val="20"/>
                <w:lang w:val="uk-UA"/>
              </w:rPr>
              <w:t>№</w:t>
            </w:r>
            <w:r w:rsidRPr="00B02CEE">
              <w:rPr>
                <w:rFonts w:asciiTheme="majorHAnsi" w:hAnsiTheme="majorHAnsi" w:cs="Times New Roman"/>
                <w:sz w:val="20"/>
                <w:szCs w:val="20"/>
                <w:lang w:val="uk-UA"/>
              </w:rPr>
              <w:t>3</w:t>
            </w:r>
            <w:r w:rsidR="00693030">
              <w:rPr>
                <w:rFonts w:asciiTheme="majorHAnsi" w:hAnsiTheme="majorHAnsi" w:cs="Times New Roman"/>
                <w:sz w:val="20"/>
                <w:szCs w:val="20"/>
                <w:lang w:val="uk-UA"/>
              </w:rPr>
              <w:t>.</w:t>
            </w:r>
          </w:p>
          <w:p w14:paraId="10B908CF" w14:textId="2B11FAE6" w:rsidR="00DB4376" w:rsidRPr="00D16455" w:rsidRDefault="00DB4376"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Графічна структура власності Компанії Учасника-юридичної особи (у вільній формі) за підписом керівника</w:t>
            </w:r>
            <w:r w:rsidRPr="00D16455">
              <w:rPr>
                <w:rFonts w:asciiTheme="majorHAnsi" w:hAnsiTheme="majorHAnsi" w:cs="Times New Roman"/>
                <w:b/>
                <w:bCs/>
                <w:sz w:val="20"/>
                <w:szCs w:val="20"/>
                <w:u w:val="single"/>
                <w:lang w:val="uk-UA"/>
              </w:rPr>
              <w:t xml:space="preserve"> – це</w:t>
            </w:r>
            <w:r w:rsidRPr="00D16455">
              <w:rPr>
                <w:rFonts w:asciiTheme="majorHAnsi" w:hAnsiTheme="majorHAnsi" w:cs="Times New Roman"/>
                <w:sz w:val="20"/>
                <w:szCs w:val="20"/>
                <w:lang w:val="uk-UA"/>
              </w:rPr>
              <w:t xml:space="preserve"> в довільній формі документ, що показує схему власників Вашої компанії до кінцевого бенефіціара</w:t>
            </w:r>
            <w:r w:rsidR="001F7AEA">
              <w:rPr>
                <w:rFonts w:asciiTheme="majorHAnsi" w:hAnsiTheme="majorHAnsi" w:cs="Times New Roman"/>
                <w:sz w:val="20"/>
                <w:szCs w:val="20"/>
                <w:lang w:val="uk-UA"/>
              </w:rPr>
              <w:t>.</w:t>
            </w:r>
          </w:p>
          <w:p w14:paraId="10B908D0" w14:textId="6BD320FE" w:rsidR="00B02CEE" w:rsidRPr="00D16455" w:rsidRDefault="00DB4376"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 xml:space="preserve">Документи, що підтверджують повноваження посадової особи або представника Учасника щодо підписання документів Конкурсної пропозиції, </w:t>
            </w:r>
            <w:r w:rsidRPr="00D16455">
              <w:rPr>
                <w:rFonts w:asciiTheme="majorHAnsi" w:hAnsiTheme="majorHAnsi" w:cs="Times New Roman"/>
                <w:b/>
                <w:bCs/>
                <w:sz w:val="20"/>
                <w:szCs w:val="20"/>
                <w:u w:val="single"/>
                <w:lang w:val="uk-UA"/>
              </w:rPr>
              <w:t>якщо Конкурсна пропозиція підписана іншою особою, крім керівника</w:t>
            </w:r>
            <w:r w:rsidR="001F7AEA">
              <w:rPr>
                <w:rFonts w:asciiTheme="majorHAnsi" w:hAnsiTheme="majorHAnsi" w:cs="Times New Roman"/>
                <w:b/>
                <w:bCs/>
                <w:sz w:val="20"/>
                <w:szCs w:val="20"/>
                <w:u w:val="single"/>
                <w:lang w:val="uk-UA"/>
              </w:rPr>
              <w:t>.</w:t>
            </w:r>
          </w:p>
          <w:p w14:paraId="10B908D2" w14:textId="77777777" w:rsidR="008E545F" w:rsidRPr="00D16455" w:rsidRDefault="008E545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Копія останньої зареєстрованої версії Статуту компанії або іншого установчого документа, близького за змістом до запитуваного, у якому визначені основні умови, на яких компанії дозволено працювати, які види діяльності їй дозволені, для чого була створена компанія і який у неї капітал, і як регулюються її зовнішні зв</w:t>
            </w:r>
            <w:r w:rsidR="00B02CEE" w:rsidRPr="00D16455">
              <w:rPr>
                <w:rFonts w:asciiTheme="majorHAnsi" w:hAnsiTheme="majorHAnsi" w:cs="Times New Roman"/>
                <w:sz w:val="20"/>
                <w:szCs w:val="20"/>
                <w:lang w:val="uk-UA"/>
              </w:rPr>
              <w:t>’</w:t>
            </w:r>
            <w:r w:rsidRPr="00D16455">
              <w:rPr>
                <w:rFonts w:asciiTheme="majorHAnsi" w:hAnsiTheme="majorHAnsi" w:cs="Times New Roman"/>
                <w:sz w:val="20"/>
                <w:szCs w:val="20"/>
                <w:lang w:val="uk-UA"/>
              </w:rPr>
              <w:t>язки.</w:t>
            </w:r>
          </w:p>
          <w:p w14:paraId="10B908D3" w14:textId="4DE7C849" w:rsidR="008E545F" w:rsidRPr="009A4A26" w:rsidRDefault="00100413" w:rsidP="00E82EFB">
            <w:pPr>
              <w:pStyle w:val="af5"/>
              <w:numPr>
                <w:ilvl w:val="2"/>
                <w:numId w:val="23"/>
              </w:numPr>
              <w:spacing w:after="120"/>
              <w:ind w:right="169"/>
              <w:jc w:val="both"/>
              <w:rPr>
                <w:rFonts w:asciiTheme="majorHAnsi" w:hAnsiTheme="majorHAnsi" w:cs="Times New Roman"/>
                <w:spacing w:val="2"/>
                <w:sz w:val="20"/>
                <w:szCs w:val="20"/>
                <w:lang w:val="uk-UA"/>
              </w:rPr>
            </w:pPr>
            <w:r w:rsidRPr="009A4A26">
              <w:rPr>
                <w:rFonts w:asciiTheme="majorHAnsi" w:hAnsiTheme="majorHAnsi" w:cs="Times New Roman"/>
                <w:sz w:val="20"/>
                <w:szCs w:val="20"/>
                <w:lang w:val="uk-UA"/>
              </w:rPr>
              <w:t xml:space="preserve">Копія виписки з Реєстру платників податку, що містить інформацію про </w:t>
            </w:r>
            <w:r w:rsidRPr="009A4A26">
              <w:rPr>
                <w:rFonts w:asciiTheme="majorHAnsi" w:hAnsiTheme="majorHAnsi" w:cs="Times New Roman"/>
                <w:sz w:val="20"/>
                <w:szCs w:val="20"/>
                <w:lang w:val="en-US"/>
              </w:rPr>
              <w:t>Tax</w:t>
            </w:r>
            <w:r w:rsidRPr="00D16455">
              <w:rPr>
                <w:rFonts w:asciiTheme="majorHAnsi" w:hAnsiTheme="majorHAnsi" w:cs="Times New Roman"/>
                <w:sz w:val="20"/>
                <w:szCs w:val="20"/>
                <w:lang w:val="uk-UA"/>
              </w:rPr>
              <w:t xml:space="preserve"> </w:t>
            </w:r>
            <w:r w:rsidRPr="009A4A26">
              <w:rPr>
                <w:rFonts w:asciiTheme="majorHAnsi" w:hAnsiTheme="majorHAnsi" w:cs="Times New Roman"/>
                <w:sz w:val="20"/>
                <w:szCs w:val="20"/>
                <w:lang w:val="en-US"/>
              </w:rPr>
              <w:t>identification</w:t>
            </w:r>
            <w:r w:rsidRPr="00D16455">
              <w:rPr>
                <w:rFonts w:asciiTheme="majorHAnsi" w:hAnsiTheme="majorHAnsi" w:cs="Times New Roman"/>
                <w:sz w:val="20"/>
                <w:szCs w:val="20"/>
                <w:lang w:val="uk-UA"/>
              </w:rPr>
              <w:t xml:space="preserve"> </w:t>
            </w:r>
            <w:r w:rsidRPr="009A4A26">
              <w:rPr>
                <w:rFonts w:asciiTheme="majorHAnsi" w:hAnsiTheme="majorHAnsi" w:cs="Times New Roman"/>
                <w:sz w:val="20"/>
                <w:szCs w:val="20"/>
                <w:lang w:val="en-US"/>
              </w:rPr>
              <w:t>Number</w:t>
            </w:r>
            <w:r w:rsidRPr="00D16455">
              <w:rPr>
                <w:rFonts w:asciiTheme="majorHAnsi" w:hAnsiTheme="majorHAnsi" w:cs="Times New Roman"/>
                <w:sz w:val="20"/>
                <w:szCs w:val="20"/>
                <w:lang w:val="uk-UA"/>
              </w:rPr>
              <w:t xml:space="preserve"> </w:t>
            </w:r>
            <w:r w:rsidRPr="009A4A26">
              <w:rPr>
                <w:rFonts w:asciiTheme="majorHAnsi" w:hAnsiTheme="majorHAnsi" w:cs="Times New Roman"/>
                <w:sz w:val="20"/>
                <w:szCs w:val="20"/>
                <w:lang w:val="uk-UA"/>
              </w:rPr>
              <w:t>або аналогічний номер платника податків за місцем реєстрації. Якщо відповідно до законодавства країни Учасника закупівлі такий документ отримати неможливо – Учасник закупівлі зобов</w:t>
            </w:r>
            <w:r w:rsidR="0015681C">
              <w:rPr>
                <w:rFonts w:asciiTheme="majorHAnsi" w:hAnsiTheme="majorHAnsi" w:cs="Times New Roman"/>
                <w:sz w:val="20"/>
                <w:szCs w:val="20"/>
                <w:lang w:val="uk-UA"/>
              </w:rPr>
              <w:t>’</w:t>
            </w:r>
            <w:r w:rsidRPr="009A4A26">
              <w:rPr>
                <w:rFonts w:asciiTheme="majorHAnsi" w:hAnsiTheme="majorHAnsi" w:cs="Times New Roman"/>
                <w:sz w:val="20"/>
                <w:szCs w:val="20"/>
                <w:lang w:val="uk-UA"/>
              </w:rPr>
              <w:t xml:space="preserve">язаний подати інформаційний лист (довідку) з поясненням таких причин, а також (наскільки це можливо) надати аналогічний документ, близький за змістом до запитуваного. </w:t>
            </w:r>
          </w:p>
          <w:p w14:paraId="10B908D4" w14:textId="649F9454" w:rsidR="008E545F" w:rsidRPr="00D16455" w:rsidRDefault="008E545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Копію повного витягу з Реєстру Юридичних Осіб (наприклад, з державного реєстру, судового реєстру), що містить, зокрема, інформацію про статус компанії, фінансове становище, відсутність визнання Учасника банкрутом або порушення щодо Учасника торгів справ про банкрутство, засновників і власників учасника закупівлі, які володіють часткою в юридичній особі-учаснику розміром 10 або більше відсотків статутного капіталу або прав голосу в юридичній особі-учаснику. Якщо відповідно до законодавства країни Учасника закупівлі такий документ отримати неможливо – учасник закупівлі зобов</w:t>
            </w:r>
            <w:r w:rsidR="00B02CEE" w:rsidRPr="00D16455">
              <w:rPr>
                <w:rFonts w:asciiTheme="majorHAnsi" w:hAnsiTheme="majorHAnsi" w:cs="Times New Roman"/>
                <w:sz w:val="20"/>
                <w:szCs w:val="20"/>
                <w:lang w:val="uk-UA"/>
              </w:rPr>
              <w:t>’</w:t>
            </w:r>
            <w:r w:rsidRPr="00D16455">
              <w:rPr>
                <w:rFonts w:asciiTheme="majorHAnsi" w:hAnsiTheme="majorHAnsi" w:cs="Times New Roman"/>
                <w:sz w:val="20"/>
                <w:szCs w:val="20"/>
                <w:lang w:val="uk-UA"/>
              </w:rPr>
              <w:t>язаний подати інформаційний лист-довідку з поясненням таких причин, а також (наскільки це можливо) надати аналогічний документ, близький за змістом до запитуваного</w:t>
            </w:r>
            <w:r w:rsidR="00E26F1C">
              <w:rPr>
                <w:rFonts w:asciiTheme="majorHAnsi" w:hAnsiTheme="majorHAnsi" w:cs="Times New Roman"/>
                <w:sz w:val="20"/>
                <w:szCs w:val="20"/>
                <w:lang w:val="uk-UA"/>
              </w:rPr>
              <w:t>.</w:t>
            </w:r>
          </w:p>
          <w:p w14:paraId="10B908D5" w14:textId="77777777" w:rsidR="008E545F" w:rsidRPr="00D16455" w:rsidRDefault="008E545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Копію протоколу рішення засновників / ради директорів / наглядової ради про призначення керівника підприємства Учасника.</w:t>
            </w:r>
          </w:p>
          <w:p w14:paraId="29881BAE" w14:textId="77777777" w:rsidR="00D62D1B" w:rsidRPr="00B02CEE" w:rsidRDefault="00D62D1B" w:rsidP="00E82EFB">
            <w:pPr>
              <w:pStyle w:val="af5"/>
              <w:numPr>
                <w:ilvl w:val="2"/>
                <w:numId w:val="23"/>
              </w:numPr>
              <w:spacing w:after="120"/>
              <w:ind w:right="169"/>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Податкова декларація </w:t>
            </w:r>
            <w:r>
              <w:rPr>
                <w:rFonts w:asciiTheme="majorHAnsi" w:hAnsiTheme="majorHAnsi" w:cs="Times New Roman"/>
                <w:sz w:val="20"/>
                <w:szCs w:val="20"/>
                <w:lang w:val="uk-UA"/>
              </w:rPr>
              <w:t>за останні три роки</w:t>
            </w:r>
            <w:r w:rsidRPr="00B02CEE">
              <w:rPr>
                <w:rFonts w:asciiTheme="majorHAnsi" w:hAnsiTheme="majorHAnsi" w:cs="Times New Roman"/>
                <w:sz w:val="20"/>
                <w:szCs w:val="20"/>
                <w:lang w:val="uk-UA"/>
              </w:rPr>
              <w:t xml:space="preserve"> (tax return) або аналоги зазначених документів.</w:t>
            </w:r>
          </w:p>
          <w:p w14:paraId="10B908D7" w14:textId="15B23D50" w:rsidR="008E545F" w:rsidRPr="00D16455" w:rsidRDefault="008E545F" w:rsidP="00E82EFB">
            <w:pPr>
              <w:pStyle w:val="af5"/>
              <w:numPr>
                <w:ilvl w:val="2"/>
                <w:numId w:val="23"/>
              </w:numPr>
              <w:spacing w:after="120"/>
              <w:ind w:right="169"/>
              <w:jc w:val="both"/>
              <w:rPr>
                <w:rFonts w:asciiTheme="majorHAnsi" w:hAnsiTheme="majorHAnsi" w:cs="Times New Roman"/>
                <w:spacing w:val="2"/>
                <w:sz w:val="20"/>
                <w:szCs w:val="20"/>
                <w:lang w:val="uk-UA"/>
              </w:rPr>
            </w:pPr>
            <w:r w:rsidRPr="00D16455">
              <w:rPr>
                <w:rFonts w:asciiTheme="majorHAnsi" w:hAnsiTheme="majorHAnsi" w:cs="Times New Roman"/>
                <w:sz w:val="20"/>
                <w:szCs w:val="20"/>
                <w:lang w:val="uk-UA"/>
              </w:rPr>
              <w:t>Форми звітності (форма 1 – баланс (BS), форма 2 – звіт про фінансові результати (P</w:t>
            </w:r>
            <w:r w:rsidR="00B02CEE" w:rsidRPr="00D16455">
              <w:rPr>
                <w:rFonts w:asciiTheme="majorHAnsi" w:hAnsiTheme="majorHAnsi" w:cs="Times New Roman"/>
                <w:sz w:val="20"/>
                <w:szCs w:val="20"/>
                <w:lang w:val="uk-UA"/>
              </w:rPr>
              <w:t>&amp;</w:t>
            </w:r>
            <w:r w:rsidRPr="00D16455">
              <w:rPr>
                <w:rFonts w:asciiTheme="majorHAnsi" w:hAnsiTheme="majorHAnsi" w:cs="Times New Roman"/>
                <w:sz w:val="20"/>
                <w:szCs w:val="20"/>
                <w:lang w:val="uk-UA"/>
              </w:rPr>
              <w:t xml:space="preserve">L), форма 3 – звіт про рух коштів (СF)), підготовлені за міжнародними стандартами фінансової звітності (IFRS) за </w:t>
            </w:r>
            <w:r w:rsidR="00E3237C" w:rsidRPr="00D16455">
              <w:rPr>
                <w:rFonts w:asciiTheme="majorHAnsi" w:hAnsiTheme="majorHAnsi" w:cs="Times New Roman"/>
                <w:sz w:val="20"/>
                <w:szCs w:val="20"/>
                <w:lang w:val="uk-UA"/>
              </w:rPr>
              <w:t>останні три</w:t>
            </w:r>
            <w:r w:rsidRPr="00D16455">
              <w:rPr>
                <w:rFonts w:asciiTheme="majorHAnsi" w:hAnsiTheme="majorHAnsi" w:cs="Times New Roman"/>
                <w:sz w:val="20"/>
                <w:szCs w:val="20"/>
                <w:lang w:val="uk-UA"/>
              </w:rPr>
              <w:t xml:space="preserve"> роки або аналогічну звітність, підготовлену за такі самі періоди за вимогами локального законодавства.</w:t>
            </w:r>
          </w:p>
          <w:p w14:paraId="10B908D8" w14:textId="544F4E19" w:rsidR="008E545F" w:rsidRPr="00A07B00" w:rsidRDefault="00EC7A5E" w:rsidP="00A07B00">
            <w:pPr>
              <w:pStyle w:val="af5"/>
              <w:numPr>
                <w:ilvl w:val="2"/>
                <w:numId w:val="23"/>
              </w:numPr>
              <w:spacing w:after="120"/>
              <w:ind w:right="169"/>
              <w:jc w:val="both"/>
              <w:rPr>
                <w:rFonts w:asciiTheme="majorHAnsi" w:hAnsiTheme="majorHAnsi" w:cs="Times New Roman"/>
                <w:spacing w:val="2"/>
                <w:sz w:val="20"/>
                <w:szCs w:val="20"/>
                <w:lang w:val="uk-UA"/>
              </w:rPr>
            </w:pPr>
            <w:r w:rsidRPr="00A07B00">
              <w:rPr>
                <w:rFonts w:asciiTheme="majorHAnsi" w:hAnsiTheme="majorHAnsi" w:cs="Times New Roman"/>
                <w:sz w:val="20"/>
                <w:szCs w:val="20"/>
                <w:lang w:val="uk-UA"/>
              </w:rPr>
              <w:t xml:space="preserve">Якщо </w:t>
            </w:r>
            <w:r w:rsidR="003C3C99" w:rsidRPr="00A07B00">
              <w:rPr>
                <w:rFonts w:asciiTheme="majorHAnsi" w:hAnsiTheme="majorHAnsi" w:cs="Times New Roman"/>
                <w:sz w:val="20"/>
                <w:szCs w:val="20"/>
                <w:lang w:val="uk-UA"/>
              </w:rPr>
              <w:t xml:space="preserve">тендерна документація підписана не керівником підприємства </w:t>
            </w:r>
            <w:r w:rsidR="00BF2BDB" w:rsidRPr="00A07B00">
              <w:rPr>
                <w:rFonts w:asciiTheme="majorHAnsi" w:hAnsiTheme="majorHAnsi" w:cs="Times New Roman"/>
                <w:sz w:val="20"/>
                <w:szCs w:val="20"/>
                <w:lang w:val="uk-UA"/>
              </w:rPr>
              <w:t>– надати документ, що підтверджує повноваження представника учасника</w:t>
            </w:r>
            <w:r w:rsidR="009C729A" w:rsidRPr="00A07B00">
              <w:rPr>
                <w:rFonts w:asciiTheme="majorHAnsi" w:hAnsiTheme="majorHAnsi" w:cs="Times New Roman"/>
                <w:sz w:val="20"/>
                <w:szCs w:val="20"/>
                <w:lang w:val="uk-UA"/>
              </w:rPr>
              <w:t>,</w:t>
            </w:r>
            <w:r w:rsidR="00BF2BDB" w:rsidRPr="00A07B00">
              <w:rPr>
                <w:rFonts w:asciiTheme="majorHAnsi" w:hAnsiTheme="majorHAnsi" w:cs="Times New Roman"/>
                <w:sz w:val="20"/>
                <w:szCs w:val="20"/>
                <w:lang w:val="uk-UA"/>
              </w:rPr>
              <w:t xml:space="preserve"> </w:t>
            </w:r>
            <w:r w:rsidR="00DA22CA" w:rsidRPr="00A07B00">
              <w:rPr>
                <w:rFonts w:asciiTheme="majorHAnsi" w:hAnsiTheme="majorHAnsi" w:cs="Times New Roman"/>
                <w:sz w:val="20"/>
                <w:szCs w:val="20"/>
                <w:lang w:val="uk-UA"/>
              </w:rPr>
              <w:t xml:space="preserve"> </w:t>
            </w:r>
            <w:r w:rsidR="00DA22CA" w:rsidRPr="00A07B00">
              <w:rPr>
                <w:rFonts w:asciiTheme="majorHAnsi" w:hAnsiTheme="majorHAnsi" w:cs="Times New Roman"/>
                <w:sz w:val="20"/>
                <w:szCs w:val="20"/>
                <w:lang w:val="uk-UA"/>
              </w:rPr>
              <w:lastRenderedPageBreak/>
              <w:t>уповноваженого представляти інтереси підприємства</w:t>
            </w:r>
            <w:r w:rsidR="009C729A" w:rsidRPr="00A07B00">
              <w:rPr>
                <w:rFonts w:asciiTheme="majorHAnsi" w:hAnsiTheme="majorHAnsi" w:cs="Times New Roman"/>
                <w:sz w:val="20"/>
                <w:szCs w:val="20"/>
                <w:lang w:val="uk-UA"/>
              </w:rPr>
              <w:t>,</w:t>
            </w:r>
            <w:r w:rsidR="00BC00EC" w:rsidRPr="00A07B00">
              <w:rPr>
                <w:rFonts w:asciiTheme="majorHAnsi" w:hAnsiTheme="majorHAnsi" w:cs="Times New Roman"/>
                <w:sz w:val="20"/>
                <w:szCs w:val="20"/>
                <w:lang w:val="uk-UA"/>
              </w:rPr>
              <w:t xml:space="preserve"> на підписання конкурсної пропозиції та інших документів, що мають відношення до тендеру</w:t>
            </w:r>
            <w:r w:rsidR="00957558" w:rsidRPr="00A07B00">
              <w:rPr>
                <w:rFonts w:asciiTheme="majorHAnsi" w:hAnsiTheme="majorHAnsi" w:cs="Times New Roman"/>
                <w:sz w:val="20"/>
                <w:szCs w:val="20"/>
                <w:lang w:val="uk-UA"/>
              </w:rPr>
              <w:t>,</w:t>
            </w:r>
            <w:r w:rsidR="00BC00EC" w:rsidRPr="00A07B00">
              <w:rPr>
                <w:rFonts w:asciiTheme="majorHAnsi" w:hAnsiTheme="majorHAnsi" w:cs="Times New Roman"/>
                <w:sz w:val="20"/>
                <w:szCs w:val="20"/>
                <w:lang w:val="uk-UA"/>
              </w:rPr>
              <w:t xml:space="preserve"> зокрема відсутність обмежень щодо представництва інтересів учасника тендеру на території України.</w:t>
            </w:r>
          </w:p>
          <w:p w14:paraId="10B908D9" w14:textId="4506897A" w:rsidR="008E545F" w:rsidRPr="00D16455" w:rsidRDefault="00D62D1B" w:rsidP="00E82EFB">
            <w:pPr>
              <w:pStyle w:val="af5"/>
              <w:numPr>
                <w:ilvl w:val="2"/>
                <w:numId w:val="23"/>
              </w:numPr>
              <w:spacing w:after="120"/>
              <w:ind w:right="169"/>
              <w:jc w:val="both"/>
              <w:rPr>
                <w:rFonts w:asciiTheme="majorHAnsi" w:hAnsiTheme="majorHAnsi" w:cs="Times New Roman"/>
                <w:spacing w:val="2"/>
                <w:sz w:val="20"/>
                <w:szCs w:val="20"/>
                <w:lang w:val="uk-UA"/>
              </w:rPr>
            </w:pPr>
            <w:r>
              <w:rPr>
                <w:rFonts w:asciiTheme="majorHAnsi" w:hAnsiTheme="majorHAnsi" w:cs="Times New Roman"/>
                <w:sz w:val="20"/>
                <w:szCs w:val="20"/>
                <w:lang w:val="uk-UA"/>
              </w:rPr>
              <w:t>Ч</w:t>
            </w:r>
            <w:r w:rsidR="008E545F" w:rsidRPr="00D16455">
              <w:rPr>
                <w:rFonts w:asciiTheme="majorHAnsi" w:hAnsiTheme="majorHAnsi" w:cs="Times New Roman"/>
                <w:sz w:val="20"/>
                <w:szCs w:val="20"/>
                <w:lang w:val="uk-UA"/>
              </w:rPr>
              <w:t>инні ліцензії, інші дозвільні документи, передбачені законодавством держави, резидентом якої є учасник-нерезидент, є передумовою ведення діяльності, є предметом закупівлі.</w:t>
            </w:r>
          </w:p>
          <w:p w14:paraId="10B908DA" w14:textId="25A1CBE0" w:rsidR="00DB4376" w:rsidRPr="00B02CEE" w:rsidRDefault="00D444F0" w:rsidP="00E82EFB">
            <w:pPr>
              <w:pStyle w:val="af5"/>
              <w:numPr>
                <w:ilvl w:val="2"/>
                <w:numId w:val="23"/>
              </w:numPr>
              <w:spacing w:after="120"/>
              <w:ind w:right="169"/>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Документи, згідно з </w:t>
            </w:r>
            <w:r w:rsidR="00B02CEE" w:rsidRPr="00B02CEE">
              <w:rPr>
                <w:rFonts w:asciiTheme="majorHAnsi" w:hAnsiTheme="majorHAnsi" w:cs="Times New Roman"/>
                <w:sz w:val="20"/>
                <w:szCs w:val="20"/>
                <w:lang w:val="uk-UA"/>
              </w:rPr>
              <w:t>п</w:t>
            </w:r>
            <w:r w:rsidR="00B02CEE">
              <w:rPr>
                <w:rFonts w:asciiTheme="majorHAnsi" w:hAnsiTheme="majorHAnsi" w:cs="Times New Roman"/>
                <w:sz w:val="20"/>
                <w:szCs w:val="20"/>
                <w:lang w:val="uk-UA"/>
              </w:rPr>
              <w:t>. </w:t>
            </w:r>
            <w:r w:rsidR="00B02CEE" w:rsidRPr="00B02CEE">
              <w:rPr>
                <w:rFonts w:asciiTheme="majorHAnsi" w:hAnsiTheme="majorHAnsi" w:cs="Times New Roman"/>
                <w:sz w:val="20"/>
                <w:szCs w:val="20"/>
                <w:lang w:val="uk-UA"/>
              </w:rPr>
              <w:t>5</w:t>
            </w:r>
            <w:r w:rsidR="00D62D1B">
              <w:rPr>
                <w:rFonts w:asciiTheme="majorHAnsi" w:hAnsiTheme="majorHAnsi" w:cs="Times New Roman"/>
                <w:sz w:val="20"/>
                <w:szCs w:val="20"/>
                <w:lang w:val="uk-UA"/>
              </w:rPr>
              <w:t>.4.1</w:t>
            </w:r>
            <w:r w:rsidR="00B1640B">
              <w:rPr>
                <w:rFonts w:asciiTheme="majorHAnsi" w:hAnsiTheme="majorHAnsi" w:cs="Times New Roman"/>
                <w:sz w:val="20"/>
                <w:szCs w:val="20"/>
                <w:lang w:val="en-US"/>
              </w:rPr>
              <w:t>5</w:t>
            </w:r>
            <w:r w:rsidR="00B1640B">
              <w:rPr>
                <w:rFonts w:asciiTheme="majorHAnsi" w:hAnsiTheme="majorHAnsi" w:cs="Times New Roman"/>
                <w:sz w:val="20"/>
                <w:szCs w:val="20"/>
                <w:lang w:val="uk-UA"/>
              </w:rPr>
              <w:t>.</w:t>
            </w:r>
          </w:p>
          <w:p w14:paraId="10B908DB" w14:textId="0E5685D5" w:rsidR="008D558D" w:rsidRPr="00B02CEE" w:rsidRDefault="0063601F" w:rsidP="00E82EFB">
            <w:pPr>
              <w:spacing w:after="120"/>
              <w:ind w:right="169"/>
              <w:jc w:val="both"/>
              <w:rPr>
                <w:rFonts w:asciiTheme="majorHAnsi" w:hAnsiTheme="majorHAnsi" w:cs="Times New Roman"/>
                <w:spacing w:val="2"/>
                <w:sz w:val="18"/>
                <w:szCs w:val="20"/>
                <w:lang w:val="uk-UA"/>
              </w:rPr>
            </w:pPr>
            <w:r w:rsidRPr="00B02CEE">
              <w:rPr>
                <w:rFonts w:asciiTheme="majorHAnsi" w:hAnsiTheme="majorHAnsi"/>
                <w:b/>
                <w:bCs/>
                <w:color w:val="FF0000"/>
                <w:sz w:val="18"/>
                <w:szCs w:val="20"/>
                <w:lang w:val="uk-UA"/>
              </w:rPr>
              <w:t>ОБОВ</w:t>
            </w:r>
            <w:r w:rsidR="00B02CEE">
              <w:rPr>
                <w:rFonts w:asciiTheme="majorHAnsi" w:hAnsiTheme="majorHAnsi"/>
                <w:b/>
                <w:bCs/>
                <w:color w:val="FF0000"/>
                <w:sz w:val="18"/>
                <w:szCs w:val="20"/>
                <w:lang w:val="uk-UA"/>
              </w:rPr>
              <w:t>’</w:t>
            </w:r>
            <w:r w:rsidRPr="00B02CEE">
              <w:rPr>
                <w:rFonts w:asciiTheme="majorHAnsi" w:hAnsiTheme="majorHAnsi"/>
                <w:b/>
                <w:bCs/>
                <w:color w:val="FF0000"/>
                <w:sz w:val="18"/>
                <w:szCs w:val="20"/>
                <w:lang w:val="uk-UA"/>
              </w:rPr>
              <w:t xml:space="preserve">ЯЗКОВО </w:t>
            </w:r>
            <w:r w:rsidR="00B02CEE" w:rsidRPr="00B02CEE">
              <w:rPr>
                <w:rFonts w:asciiTheme="majorHAnsi" w:hAnsiTheme="majorHAnsi"/>
                <w:b/>
                <w:bCs/>
                <w:color w:val="FF0000"/>
                <w:sz w:val="18"/>
                <w:szCs w:val="20"/>
                <w:lang w:val="uk-UA"/>
              </w:rPr>
              <w:t xml:space="preserve">– </w:t>
            </w:r>
            <w:r w:rsidR="00B02CEE">
              <w:rPr>
                <w:rFonts w:asciiTheme="majorHAnsi" w:hAnsiTheme="majorHAnsi"/>
                <w:b/>
                <w:bCs/>
                <w:color w:val="FF0000"/>
                <w:sz w:val="18"/>
                <w:szCs w:val="20"/>
                <w:lang w:val="uk-UA"/>
              </w:rPr>
              <w:t>у</w:t>
            </w:r>
            <w:r w:rsidR="00B02CEE" w:rsidRPr="00B02CEE">
              <w:rPr>
                <w:rFonts w:asciiTheme="majorHAnsi" w:hAnsiTheme="majorHAnsi"/>
                <w:b/>
                <w:bCs/>
                <w:color w:val="FF0000"/>
                <w:sz w:val="18"/>
                <w:szCs w:val="20"/>
                <w:lang w:val="uk-UA"/>
              </w:rPr>
              <w:t xml:space="preserve"> р</w:t>
            </w:r>
            <w:r w:rsidRPr="00B02CEE">
              <w:rPr>
                <w:rFonts w:asciiTheme="majorHAnsi" w:hAnsiTheme="majorHAnsi"/>
                <w:b/>
                <w:bCs/>
                <w:color w:val="FF0000"/>
                <w:sz w:val="18"/>
                <w:szCs w:val="20"/>
                <w:lang w:val="uk-UA"/>
              </w:rPr>
              <w:t>азі ненадання будь-яких документів, учасник надає лист-пояснення з підписом керівника із зазначенням причини ненадання такого документ</w:t>
            </w:r>
            <w:r w:rsidR="003A087D">
              <w:rPr>
                <w:rFonts w:asciiTheme="majorHAnsi" w:hAnsiTheme="majorHAnsi"/>
                <w:b/>
                <w:bCs/>
                <w:color w:val="FF0000"/>
                <w:sz w:val="18"/>
                <w:szCs w:val="20"/>
                <w:lang w:val="uk-UA"/>
              </w:rPr>
              <w:t>у</w:t>
            </w:r>
            <w:r w:rsidRPr="00B02CEE">
              <w:rPr>
                <w:rFonts w:asciiTheme="majorHAnsi" w:hAnsiTheme="majorHAnsi"/>
                <w:b/>
                <w:bCs/>
                <w:color w:val="FF0000"/>
                <w:sz w:val="18"/>
                <w:szCs w:val="20"/>
                <w:lang w:val="uk-UA"/>
              </w:rPr>
              <w:t>.</w:t>
            </w:r>
          </w:p>
        </w:tc>
      </w:tr>
      <w:tr w:rsidR="008B7DDA" w:rsidRPr="00C0545C" w14:paraId="10B908F2" w14:textId="77777777" w:rsidTr="00B74C8C">
        <w:trPr>
          <w:trHeight w:val="272"/>
        </w:trPr>
        <w:tc>
          <w:tcPr>
            <w:tcW w:w="2268" w:type="dxa"/>
            <w:tcBorders>
              <w:top w:val="single" w:sz="4" w:space="0" w:color="auto"/>
              <w:left w:val="single" w:sz="4" w:space="0" w:color="auto"/>
              <w:bottom w:val="single" w:sz="4" w:space="0" w:color="auto"/>
              <w:right w:val="single" w:sz="4" w:space="0" w:color="auto"/>
            </w:tcBorders>
          </w:tcPr>
          <w:p w14:paraId="10B908DD" w14:textId="01C85531" w:rsidR="008B7DDA" w:rsidRPr="009244FD" w:rsidRDefault="008B7DDA">
            <w:pPr>
              <w:pStyle w:val="af5"/>
              <w:numPr>
                <w:ilvl w:val="0"/>
                <w:numId w:val="42"/>
              </w:numPr>
              <w:autoSpaceDN w:val="0"/>
              <w:ind w:right="-142"/>
              <w:rPr>
                <w:rFonts w:asciiTheme="majorHAnsi" w:hAnsiTheme="majorHAnsi" w:cs="Times New Roman"/>
                <w:b/>
                <w:bCs/>
                <w:iCs/>
                <w:sz w:val="20"/>
                <w:szCs w:val="20"/>
                <w:lang w:val="uk-UA"/>
              </w:rPr>
            </w:pPr>
            <w:r w:rsidRPr="009244FD">
              <w:rPr>
                <w:rFonts w:asciiTheme="majorHAnsi" w:hAnsiTheme="majorHAnsi" w:cs="Times New Roman"/>
                <w:b/>
                <w:bCs/>
                <w:sz w:val="20"/>
                <w:szCs w:val="20"/>
                <w:lang w:val="uk-UA"/>
              </w:rPr>
              <w:lastRenderedPageBreak/>
              <w:t>Ціна конкурсної пропозиції</w:t>
            </w:r>
          </w:p>
          <w:p w14:paraId="10B908DE" w14:textId="77777777" w:rsidR="008B7DDA" w:rsidRPr="00B02CEE" w:rsidRDefault="008B7DDA" w:rsidP="00667F92">
            <w:pPr>
              <w:pStyle w:val="4"/>
              <w:spacing w:after="240"/>
              <w:rPr>
                <w:b w:val="0"/>
                <w:sz w:val="20"/>
                <w:szCs w:val="20"/>
                <w:lang w:val="uk-UA"/>
              </w:rPr>
            </w:pPr>
          </w:p>
          <w:p w14:paraId="10B908DF" w14:textId="77777777" w:rsidR="008B7DDA" w:rsidRPr="00B02CEE" w:rsidRDefault="008B7DDA" w:rsidP="00667F92">
            <w:pPr>
              <w:ind w:right="446"/>
              <w:rPr>
                <w:rFonts w:asciiTheme="majorHAnsi" w:hAnsiTheme="majorHAnsi" w:cs="Times New Roman"/>
                <w:b/>
                <w:sz w:val="20"/>
                <w:szCs w:val="20"/>
                <w:lang w:val="uk-UA"/>
              </w:rPr>
            </w:pPr>
          </w:p>
        </w:tc>
        <w:tc>
          <w:tcPr>
            <w:tcW w:w="7932" w:type="dxa"/>
            <w:tcBorders>
              <w:top w:val="single" w:sz="4" w:space="0" w:color="auto"/>
              <w:left w:val="single" w:sz="4" w:space="0" w:color="auto"/>
              <w:bottom w:val="single" w:sz="4" w:space="0" w:color="auto"/>
              <w:right w:val="single" w:sz="4" w:space="0" w:color="auto"/>
            </w:tcBorders>
          </w:tcPr>
          <w:p w14:paraId="3A432533" w14:textId="5812D745" w:rsidR="00D62D1B" w:rsidRPr="007A0C1A" w:rsidRDefault="00CD117D" w:rsidP="00CD117D">
            <w:pPr>
              <w:pStyle w:val="af5"/>
              <w:numPr>
                <w:ilvl w:val="1"/>
                <w:numId w:val="44"/>
              </w:numPr>
              <w:tabs>
                <w:tab w:val="left" w:pos="346"/>
              </w:tabs>
              <w:ind w:left="601" w:right="169" w:hanging="567"/>
              <w:jc w:val="both"/>
              <w:rPr>
                <w:rFonts w:asciiTheme="majorHAnsi" w:hAnsiTheme="majorHAnsi" w:cs="Times New Roman"/>
                <w:b/>
                <w:spacing w:val="2"/>
                <w:sz w:val="20"/>
                <w:szCs w:val="20"/>
                <w:lang w:val="uk-UA"/>
              </w:rPr>
            </w:pPr>
            <w:r w:rsidRPr="007A0C1A">
              <w:rPr>
                <w:rFonts w:asciiTheme="majorHAnsi" w:hAnsiTheme="majorHAnsi" w:cs="Times New Roman"/>
                <w:b/>
                <w:spacing w:val="2"/>
                <w:sz w:val="20"/>
                <w:szCs w:val="20"/>
                <w:lang w:val="uk-UA"/>
              </w:rPr>
              <w:t>Прі</w:t>
            </w:r>
            <w:r w:rsidR="00D62D1B" w:rsidRPr="007A0C1A">
              <w:rPr>
                <w:rFonts w:asciiTheme="majorHAnsi" w:hAnsiTheme="majorHAnsi" w:cs="Times New Roman"/>
                <w:b/>
                <w:spacing w:val="2"/>
                <w:sz w:val="20"/>
                <w:szCs w:val="20"/>
                <w:lang w:val="uk-UA"/>
              </w:rPr>
              <w:t xml:space="preserve">оритетні для оцінювання </w:t>
            </w:r>
            <w:r w:rsidRPr="007A0C1A">
              <w:rPr>
                <w:rFonts w:asciiTheme="majorHAnsi" w:hAnsiTheme="majorHAnsi" w:cs="Times New Roman"/>
                <w:b/>
                <w:spacing w:val="2"/>
                <w:sz w:val="20"/>
                <w:szCs w:val="20"/>
                <w:lang w:val="uk-UA"/>
              </w:rPr>
              <w:t xml:space="preserve">комерційні умови та вартість вважаються дані, які учасник подає у </w:t>
            </w:r>
            <w:r w:rsidR="00BF633D" w:rsidRPr="007A0C1A">
              <w:rPr>
                <w:rFonts w:asciiTheme="majorHAnsi" w:hAnsiTheme="majorHAnsi" w:cs="Times New Roman"/>
                <w:b/>
                <w:spacing w:val="2"/>
                <w:sz w:val="20"/>
                <w:szCs w:val="20"/>
                <w:lang w:val="uk-UA"/>
              </w:rPr>
              <w:t xml:space="preserve">цифровому форматі у </w:t>
            </w:r>
            <w:r w:rsidRPr="007A0C1A">
              <w:rPr>
                <w:rFonts w:asciiTheme="majorHAnsi" w:hAnsiTheme="majorHAnsi" w:cs="Times New Roman"/>
                <w:b/>
                <w:spacing w:val="2"/>
                <w:sz w:val="20"/>
                <w:szCs w:val="20"/>
                <w:lang w:val="uk-UA"/>
              </w:rPr>
              <w:t xml:space="preserve">відповідних розділах </w:t>
            </w:r>
            <w:r w:rsidR="003B47B6">
              <w:rPr>
                <w:rFonts w:asciiTheme="majorHAnsi" w:hAnsiTheme="majorHAnsi" w:cs="Times New Roman"/>
                <w:b/>
                <w:spacing w:val="2"/>
                <w:sz w:val="20"/>
                <w:szCs w:val="20"/>
                <w:lang w:val="uk-UA"/>
              </w:rPr>
              <w:t>на ЕТМ.</w:t>
            </w:r>
          </w:p>
          <w:p w14:paraId="19424116" w14:textId="3597184E" w:rsidR="009421DE" w:rsidRPr="009421DE" w:rsidRDefault="002D453A" w:rsidP="009421DE">
            <w:pPr>
              <w:pStyle w:val="af5"/>
              <w:numPr>
                <w:ilvl w:val="1"/>
                <w:numId w:val="44"/>
              </w:numPr>
              <w:tabs>
                <w:tab w:val="left" w:pos="630"/>
              </w:tabs>
              <w:ind w:left="601" w:right="169" w:hanging="567"/>
              <w:jc w:val="both"/>
              <w:rPr>
                <w:rFonts w:asciiTheme="majorHAnsi" w:hAnsiTheme="majorHAnsi" w:cs="Times New Roman"/>
                <w:b/>
                <w:color w:val="000000" w:themeColor="text1"/>
                <w:spacing w:val="2"/>
                <w:sz w:val="20"/>
                <w:szCs w:val="20"/>
                <w:lang w:val="uk-UA"/>
              </w:rPr>
            </w:pPr>
            <w:r w:rsidRPr="007A0C1A">
              <w:rPr>
                <w:rFonts w:asciiTheme="majorHAnsi" w:hAnsiTheme="majorHAnsi" w:cs="Times New Roman"/>
                <w:b/>
                <w:sz w:val="20"/>
                <w:szCs w:val="20"/>
                <w:lang w:val="uk-UA"/>
              </w:rPr>
              <w:t xml:space="preserve">Ціна конкурсної пропозиції має бути визначена чітко, без жодних посилань, обмежень чи застережень і має бути вказана так, як це передбачається у Формі конкурсної пропозиції – Додаток </w:t>
            </w:r>
            <w:r w:rsidR="003270E2">
              <w:rPr>
                <w:rFonts w:asciiTheme="majorHAnsi" w:hAnsiTheme="majorHAnsi" w:cs="Times New Roman"/>
                <w:b/>
                <w:sz w:val="20"/>
                <w:szCs w:val="20"/>
                <w:lang w:val="uk-UA"/>
              </w:rPr>
              <w:t>№</w:t>
            </w:r>
            <w:r w:rsidRPr="007A0C1A">
              <w:rPr>
                <w:rFonts w:asciiTheme="majorHAnsi" w:hAnsiTheme="majorHAnsi" w:cs="Times New Roman"/>
                <w:b/>
                <w:sz w:val="20"/>
                <w:szCs w:val="20"/>
                <w:lang w:val="uk-UA"/>
              </w:rPr>
              <w:t xml:space="preserve">1 </w:t>
            </w:r>
            <w:r w:rsidR="009421DE" w:rsidRPr="009421DE">
              <w:rPr>
                <w:rFonts w:asciiTheme="majorHAnsi" w:hAnsiTheme="majorHAnsi" w:cs="Times New Roman"/>
                <w:b/>
                <w:color w:val="000000" w:themeColor="text1"/>
                <w:sz w:val="20"/>
                <w:szCs w:val="20"/>
                <w:lang w:val="uk-UA"/>
              </w:rPr>
              <w:t>та включати усі податки і збори, які повинен оплачувати Учасник, а також інші витрати, пов'язані з виконанням робіт\наданням послуг\поставкою Товару відповідно до технічних вимог.</w:t>
            </w:r>
          </w:p>
          <w:p w14:paraId="453267C0" w14:textId="797B3F24" w:rsidR="007A266D" w:rsidRPr="00E82EFB" w:rsidRDefault="007A266D" w:rsidP="00CD117D">
            <w:pPr>
              <w:pStyle w:val="af5"/>
              <w:numPr>
                <w:ilvl w:val="1"/>
                <w:numId w:val="44"/>
              </w:numPr>
              <w:tabs>
                <w:tab w:val="left" w:pos="630"/>
              </w:tabs>
              <w:ind w:left="601" w:right="169" w:hanging="567"/>
              <w:jc w:val="both"/>
              <w:rPr>
                <w:rFonts w:asciiTheme="majorHAnsi" w:hAnsiTheme="majorHAnsi" w:cs="Times New Roman"/>
                <w:b/>
                <w:color w:val="FF0000"/>
                <w:spacing w:val="2"/>
                <w:sz w:val="20"/>
                <w:szCs w:val="20"/>
                <w:lang w:val="uk-UA"/>
              </w:rPr>
            </w:pPr>
            <w:r w:rsidRPr="00E82EFB">
              <w:rPr>
                <w:rFonts w:asciiTheme="majorHAnsi" w:hAnsiTheme="majorHAnsi" w:cs="Times New Roman"/>
                <w:b/>
                <w:color w:val="FF0000"/>
                <w:sz w:val="20"/>
                <w:szCs w:val="20"/>
                <w:lang w:val="uk-UA"/>
              </w:rPr>
              <w:t xml:space="preserve">Замовник залишає за собою право не прийняти або відхилити конкурсну пропозицію в окремому файлі, якщо фінансові дані відрізняються від наданих в цифровому форматі </w:t>
            </w:r>
            <w:r w:rsidR="007213CA">
              <w:rPr>
                <w:rFonts w:asciiTheme="majorHAnsi" w:hAnsiTheme="majorHAnsi" w:cs="Times New Roman"/>
                <w:b/>
                <w:color w:val="FF0000"/>
                <w:sz w:val="20"/>
                <w:szCs w:val="20"/>
                <w:lang w:val="uk-UA"/>
              </w:rPr>
              <w:t>на ЕТМ.</w:t>
            </w:r>
          </w:p>
          <w:p w14:paraId="10B908E1" w14:textId="4AFE6B9C" w:rsidR="00D629F2" w:rsidRPr="00B02CEE" w:rsidRDefault="002D453A" w:rsidP="007A266D">
            <w:pPr>
              <w:pStyle w:val="af5"/>
              <w:numPr>
                <w:ilvl w:val="1"/>
                <w:numId w:val="44"/>
              </w:numPr>
              <w:tabs>
                <w:tab w:val="left" w:pos="630"/>
              </w:tabs>
              <w:ind w:left="0"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Неврахована Учасником вартість окремих видів товарів / робіт / послуг не підлягає оплаті після їх надання, а вважається врахованою Учасником у </w:t>
            </w:r>
            <w:r w:rsidR="00F07C45">
              <w:rPr>
                <w:rFonts w:asciiTheme="majorHAnsi" w:hAnsiTheme="majorHAnsi" w:cs="Times New Roman"/>
                <w:sz w:val="20"/>
                <w:szCs w:val="20"/>
                <w:lang w:val="uk-UA"/>
              </w:rPr>
              <w:t>ц</w:t>
            </w:r>
            <w:r w:rsidRPr="00B02CEE">
              <w:rPr>
                <w:rFonts w:asciiTheme="majorHAnsi" w:hAnsiTheme="majorHAnsi" w:cs="Times New Roman"/>
                <w:sz w:val="20"/>
                <w:szCs w:val="20"/>
                <w:lang w:val="uk-UA"/>
              </w:rPr>
              <w:t>іні його пропозиції.</w:t>
            </w:r>
          </w:p>
          <w:p w14:paraId="10B908E2" w14:textId="77777777" w:rsidR="00D629F2" w:rsidRPr="00B02CEE" w:rsidRDefault="00D629F2" w:rsidP="001F645F">
            <w:pPr>
              <w:pStyle w:val="af5"/>
              <w:numPr>
                <w:ilvl w:val="1"/>
                <w:numId w:val="44"/>
              </w:numPr>
              <w:tabs>
                <w:tab w:val="left" w:pos="630"/>
              </w:tabs>
              <w:ind w:left="63" w:right="169" w:firstLine="0"/>
              <w:jc w:val="both"/>
              <w:rPr>
                <w:rFonts w:asciiTheme="majorHAnsi" w:hAnsiTheme="majorHAnsi" w:cs="Times New Roman"/>
                <w:spacing w:val="2"/>
                <w:sz w:val="20"/>
                <w:szCs w:val="20"/>
                <w:lang w:val="uk-UA"/>
              </w:rPr>
            </w:pPr>
            <w:r w:rsidRPr="00B02CEE">
              <w:rPr>
                <w:rFonts w:asciiTheme="majorHAnsi" w:eastAsia="Times New Roman" w:hAnsiTheme="majorHAnsi" w:cs="Times New Roman"/>
                <w:sz w:val="20"/>
                <w:szCs w:val="20"/>
                <w:lang w:val="uk-UA"/>
              </w:rPr>
              <w:t>Валютою Конкурсної пропозиції є національна валюта України (гривня).</w:t>
            </w:r>
          </w:p>
          <w:p w14:paraId="10B908E3" w14:textId="65B2189D" w:rsidR="00B02CEE" w:rsidRPr="00987903" w:rsidRDefault="00A51E46" w:rsidP="001F645F">
            <w:pPr>
              <w:pStyle w:val="af5"/>
              <w:numPr>
                <w:ilvl w:val="1"/>
                <w:numId w:val="44"/>
              </w:numPr>
              <w:tabs>
                <w:tab w:val="left" w:pos="630"/>
              </w:tabs>
              <w:ind w:left="63"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Учасники </w:t>
            </w:r>
            <w:r w:rsidRPr="00987903">
              <w:rPr>
                <w:rFonts w:asciiTheme="majorHAnsi" w:hAnsiTheme="majorHAnsi" w:cs="Times New Roman"/>
                <w:sz w:val="20"/>
                <w:szCs w:val="20"/>
                <w:lang w:val="uk-UA"/>
              </w:rPr>
              <w:t>подають свої пропозиції в гривня</w:t>
            </w:r>
            <w:r w:rsidR="00B02CEE" w:rsidRPr="00987903">
              <w:rPr>
                <w:rFonts w:asciiTheme="majorHAnsi" w:hAnsiTheme="majorHAnsi" w:cs="Times New Roman"/>
                <w:sz w:val="20"/>
                <w:szCs w:val="20"/>
                <w:lang w:val="uk-UA"/>
              </w:rPr>
              <w:t>х із П</w:t>
            </w:r>
            <w:r w:rsidRPr="00987903">
              <w:rPr>
                <w:rFonts w:asciiTheme="majorHAnsi" w:hAnsiTheme="majorHAnsi" w:cs="Times New Roman"/>
                <w:sz w:val="20"/>
                <w:szCs w:val="20"/>
                <w:lang w:val="uk-UA"/>
              </w:rPr>
              <w:t>ДВ</w:t>
            </w:r>
            <w:r w:rsidR="001F30FD" w:rsidRPr="00987903">
              <w:rPr>
                <w:rFonts w:asciiTheme="majorHAnsi" w:hAnsiTheme="majorHAnsi" w:cs="Times New Roman"/>
                <w:sz w:val="20"/>
                <w:szCs w:val="20"/>
                <w:lang w:val="uk-UA"/>
              </w:rPr>
              <w:t xml:space="preserve"> </w:t>
            </w:r>
            <w:r w:rsidR="000E7819">
              <w:rPr>
                <w:rFonts w:asciiTheme="majorHAnsi" w:hAnsiTheme="majorHAnsi" w:cs="Times New Roman"/>
                <w:sz w:val="20"/>
                <w:szCs w:val="20"/>
                <w:lang w:val="uk-UA"/>
              </w:rPr>
              <w:t>у</w:t>
            </w:r>
            <w:r w:rsidR="001F30FD" w:rsidRPr="00987903">
              <w:rPr>
                <w:rFonts w:asciiTheme="majorHAnsi" w:hAnsiTheme="majorHAnsi" w:cs="Times New Roman"/>
                <w:sz w:val="20"/>
                <w:szCs w:val="20"/>
                <w:lang w:val="uk-UA"/>
              </w:rPr>
              <w:t xml:space="preserve"> Формі конкурсної пропозиції –</w:t>
            </w:r>
            <w:r w:rsidR="00E74F10" w:rsidRPr="00987903">
              <w:rPr>
                <w:rFonts w:asciiTheme="majorHAnsi" w:hAnsiTheme="majorHAnsi" w:cs="Times New Roman"/>
                <w:sz w:val="20"/>
                <w:szCs w:val="20"/>
                <w:lang w:val="uk-UA"/>
              </w:rPr>
              <w:t xml:space="preserve"> </w:t>
            </w:r>
            <w:r w:rsidR="003A087D" w:rsidRPr="00987903">
              <w:rPr>
                <w:rFonts w:asciiTheme="majorHAnsi" w:hAnsiTheme="majorHAnsi" w:cs="Times New Roman"/>
                <w:sz w:val="20"/>
                <w:szCs w:val="20"/>
                <w:lang w:val="uk-UA"/>
              </w:rPr>
              <w:t>Д</w:t>
            </w:r>
            <w:r w:rsidR="001F30FD" w:rsidRPr="00987903">
              <w:rPr>
                <w:rFonts w:asciiTheme="majorHAnsi" w:hAnsiTheme="majorHAnsi" w:cs="Times New Roman"/>
                <w:sz w:val="20"/>
                <w:szCs w:val="20"/>
                <w:lang w:val="uk-UA"/>
              </w:rPr>
              <w:t xml:space="preserve">одаток </w:t>
            </w:r>
            <w:r w:rsidR="00564EEC" w:rsidRPr="00987903">
              <w:rPr>
                <w:rFonts w:asciiTheme="majorHAnsi" w:hAnsiTheme="majorHAnsi" w:cs="Times New Roman"/>
                <w:sz w:val="20"/>
                <w:szCs w:val="20"/>
                <w:lang w:val="uk-UA"/>
              </w:rPr>
              <w:t>№</w:t>
            </w:r>
            <w:r w:rsidR="001F30FD" w:rsidRPr="00987903">
              <w:rPr>
                <w:rFonts w:asciiTheme="majorHAnsi" w:hAnsiTheme="majorHAnsi" w:cs="Times New Roman"/>
                <w:sz w:val="20"/>
                <w:szCs w:val="20"/>
                <w:lang w:val="uk-UA"/>
              </w:rPr>
              <w:t xml:space="preserve">1 та без ПДВ </w:t>
            </w:r>
            <w:r w:rsidR="00987903" w:rsidRPr="00987903">
              <w:rPr>
                <w:rFonts w:asciiTheme="majorHAnsi" w:hAnsiTheme="majorHAnsi" w:cs="Times New Roman"/>
                <w:sz w:val="20"/>
                <w:szCs w:val="20"/>
                <w:lang w:val="uk-UA"/>
              </w:rPr>
              <w:t>на ЕТМ.</w:t>
            </w:r>
          </w:p>
          <w:p w14:paraId="10B908E4" w14:textId="1F7C223F" w:rsidR="00D629F2" w:rsidRPr="00490721" w:rsidRDefault="00A51E46" w:rsidP="001F645F">
            <w:pPr>
              <w:pStyle w:val="af5"/>
              <w:numPr>
                <w:ilvl w:val="1"/>
                <w:numId w:val="44"/>
              </w:numPr>
              <w:tabs>
                <w:tab w:val="left" w:pos="630"/>
              </w:tabs>
              <w:ind w:left="63"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Учасники-нерезиденти можуть подавати свої пропозиції в гривнях / доларах США / євро. Для коректного порівняння їх пропозиці</w:t>
            </w:r>
            <w:r w:rsidR="00B02CEE" w:rsidRPr="00B02CEE">
              <w:rPr>
                <w:rFonts w:asciiTheme="majorHAnsi" w:hAnsiTheme="majorHAnsi" w:cs="Times New Roman"/>
                <w:sz w:val="20"/>
                <w:szCs w:val="20"/>
                <w:lang w:val="uk-UA"/>
              </w:rPr>
              <w:t xml:space="preserve">й </w:t>
            </w:r>
            <w:r w:rsidR="00B02CEE">
              <w:rPr>
                <w:rFonts w:asciiTheme="majorHAnsi" w:hAnsiTheme="majorHAnsi" w:cs="Times New Roman"/>
                <w:sz w:val="20"/>
                <w:szCs w:val="20"/>
                <w:lang w:val="uk-UA"/>
              </w:rPr>
              <w:t>із</w:t>
            </w:r>
            <w:r w:rsidR="00B02CEE" w:rsidRPr="00B02CEE">
              <w:rPr>
                <w:rFonts w:asciiTheme="majorHAnsi" w:hAnsiTheme="majorHAnsi" w:cs="Times New Roman"/>
                <w:sz w:val="20"/>
                <w:szCs w:val="20"/>
                <w:lang w:val="uk-UA"/>
              </w:rPr>
              <w:t xml:space="preserve"> п</w:t>
            </w:r>
            <w:r w:rsidRPr="00B02CEE">
              <w:rPr>
                <w:rFonts w:asciiTheme="majorHAnsi" w:hAnsiTheme="majorHAnsi" w:cs="Times New Roman"/>
                <w:sz w:val="20"/>
                <w:szCs w:val="20"/>
                <w:lang w:val="uk-UA"/>
              </w:rPr>
              <w:t xml:space="preserve">ропозиціями інших учасників – </w:t>
            </w:r>
            <w:r w:rsidRPr="009244FD">
              <w:rPr>
                <w:rFonts w:asciiTheme="majorHAnsi" w:hAnsiTheme="majorHAnsi" w:cs="Times New Roman"/>
                <w:sz w:val="20"/>
                <w:szCs w:val="20"/>
                <w:lang w:val="uk-UA"/>
              </w:rPr>
              <w:t xml:space="preserve">всі ціни будуть конвертовані Замовником у гривні за курсом валюти НБУ на дату </w:t>
            </w:r>
            <w:r w:rsidR="003A087D" w:rsidRPr="001F645F">
              <w:rPr>
                <w:rFonts w:asciiTheme="majorHAnsi" w:hAnsiTheme="majorHAnsi" w:cs="Times New Roman"/>
                <w:sz w:val="20"/>
                <w:szCs w:val="20"/>
                <w:lang w:val="uk-UA"/>
              </w:rPr>
              <w:t>відкриття конкурсної процедури</w:t>
            </w:r>
            <w:r w:rsidR="00202B47">
              <w:rPr>
                <w:rFonts w:asciiTheme="majorHAnsi" w:hAnsiTheme="majorHAnsi" w:cs="Times New Roman"/>
                <w:sz w:val="20"/>
                <w:szCs w:val="20"/>
                <w:lang w:val="uk-UA"/>
              </w:rPr>
              <w:t xml:space="preserve"> (тендеру)</w:t>
            </w:r>
            <w:r w:rsidRPr="009244FD">
              <w:rPr>
                <w:rFonts w:asciiTheme="majorHAnsi" w:hAnsiTheme="majorHAnsi" w:cs="Times New Roman"/>
                <w:sz w:val="20"/>
                <w:szCs w:val="20"/>
                <w:lang w:val="uk-UA"/>
              </w:rPr>
              <w:t>.</w:t>
            </w:r>
          </w:p>
          <w:p w14:paraId="10B908E5" w14:textId="450F9024" w:rsidR="00D629F2" w:rsidRPr="00B02CEE" w:rsidRDefault="00D629F2" w:rsidP="001F645F">
            <w:pPr>
              <w:pStyle w:val="af5"/>
              <w:numPr>
                <w:ilvl w:val="1"/>
                <w:numId w:val="44"/>
              </w:numPr>
              <w:tabs>
                <w:tab w:val="left" w:pos="630"/>
              </w:tabs>
              <w:ind w:left="63" w:right="169" w:firstLine="0"/>
              <w:jc w:val="both"/>
              <w:rPr>
                <w:rFonts w:asciiTheme="majorHAnsi" w:hAnsiTheme="majorHAnsi" w:cs="Times New Roman"/>
                <w:spacing w:val="2"/>
                <w:sz w:val="20"/>
                <w:szCs w:val="20"/>
                <w:lang w:val="uk-UA"/>
              </w:rPr>
            </w:pPr>
            <w:r w:rsidRPr="00B02CEE">
              <w:rPr>
                <w:rFonts w:asciiTheme="majorHAnsi" w:eastAsia="Times New Roman" w:hAnsiTheme="majorHAnsi" w:cs="Times New Roman"/>
                <w:sz w:val="20"/>
                <w:szCs w:val="20"/>
                <w:lang w:val="uk-UA"/>
              </w:rPr>
              <w:t>Розрахунки за договором відбуватимуться в національній валюті України. Розрахунки за договором, укладени</w:t>
            </w:r>
            <w:r w:rsidR="00B02CEE" w:rsidRPr="00B02CEE">
              <w:rPr>
                <w:rFonts w:asciiTheme="majorHAnsi" w:eastAsia="Times New Roman" w:hAnsiTheme="majorHAnsi" w:cs="Times New Roman"/>
                <w:sz w:val="20"/>
                <w:szCs w:val="20"/>
                <w:lang w:val="uk-UA"/>
              </w:rPr>
              <w:t xml:space="preserve">м </w:t>
            </w:r>
            <w:r w:rsidR="00B02CEE">
              <w:rPr>
                <w:rFonts w:asciiTheme="majorHAnsi" w:eastAsia="Times New Roman" w:hAnsiTheme="majorHAnsi" w:cs="Times New Roman"/>
                <w:sz w:val="20"/>
                <w:szCs w:val="20"/>
                <w:lang w:val="uk-UA"/>
              </w:rPr>
              <w:t>із</w:t>
            </w:r>
            <w:r w:rsidR="00B02CEE" w:rsidRPr="00B02CEE">
              <w:rPr>
                <w:rFonts w:asciiTheme="majorHAnsi" w:eastAsia="Times New Roman" w:hAnsiTheme="majorHAnsi" w:cs="Times New Roman"/>
                <w:sz w:val="20"/>
                <w:szCs w:val="20"/>
                <w:lang w:val="uk-UA"/>
              </w:rPr>
              <w:t xml:space="preserve"> н</w:t>
            </w:r>
            <w:r w:rsidRPr="00B02CEE">
              <w:rPr>
                <w:rFonts w:asciiTheme="majorHAnsi" w:eastAsia="Times New Roman" w:hAnsiTheme="majorHAnsi" w:cs="Times New Roman"/>
                <w:sz w:val="20"/>
                <w:szCs w:val="20"/>
                <w:lang w:val="uk-UA"/>
              </w:rPr>
              <w:t>ерезидентом, відбуватимуться у валюті договору про закупівлю</w:t>
            </w:r>
            <w:r w:rsidR="008E6D24">
              <w:rPr>
                <w:rFonts w:asciiTheme="majorHAnsi" w:eastAsia="Times New Roman" w:hAnsiTheme="majorHAnsi" w:cs="Times New Roman"/>
                <w:sz w:val="20"/>
                <w:szCs w:val="20"/>
                <w:lang w:val="uk-UA"/>
              </w:rPr>
              <w:t>.</w:t>
            </w:r>
          </w:p>
          <w:p w14:paraId="10B908E6" w14:textId="79A207CA" w:rsidR="00A51E46" w:rsidRPr="0025243C" w:rsidRDefault="002D453A" w:rsidP="001F645F">
            <w:pPr>
              <w:pStyle w:val="af5"/>
              <w:numPr>
                <w:ilvl w:val="1"/>
                <w:numId w:val="44"/>
              </w:numPr>
              <w:tabs>
                <w:tab w:val="left" w:pos="630"/>
              </w:tabs>
              <w:ind w:left="63"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Якщо пропонований вид робіт / послуг / постачання має імпортну складову, умова індексації може бути застосован</w:t>
            </w:r>
            <w:r w:rsidR="0002182E">
              <w:rPr>
                <w:rFonts w:asciiTheme="majorHAnsi" w:hAnsiTheme="majorHAnsi" w:cs="Times New Roman"/>
                <w:sz w:val="20"/>
                <w:szCs w:val="20"/>
                <w:lang w:val="uk-UA"/>
              </w:rPr>
              <w:t>а</w:t>
            </w:r>
            <w:r w:rsidRPr="00B02CEE">
              <w:rPr>
                <w:rFonts w:asciiTheme="majorHAnsi" w:hAnsiTheme="majorHAnsi" w:cs="Times New Roman"/>
                <w:sz w:val="20"/>
                <w:szCs w:val="20"/>
                <w:lang w:val="uk-UA"/>
              </w:rPr>
              <w:t xml:space="preserve"> у разі коливання курсу валют за даними НБУ, згідно з </w:t>
            </w:r>
            <w:r w:rsidRPr="007A0C1A">
              <w:rPr>
                <w:rFonts w:asciiTheme="majorHAnsi" w:hAnsiTheme="majorHAnsi" w:cs="Times New Roman"/>
                <w:sz w:val="20"/>
                <w:szCs w:val="20"/>
                <w:lang w:val="uk-UA"/>
              </w:rPr>
              <w:t>так</w:t>
            </w:r>
            <w:r w:rsidR="00BD42A5" w:rsidRPr="007A0C1A">
              <w:rPr>
                <w:rFonts w:asciiTheme="majorHAnsi" w:hAnsiTheme="majorHAnsi" w:cs="Times New Roman"/>
                <w:sz w:val="20"/>
                <w:szCs w:val="20"/>
                <w:lang w:val="uk-UA"/>
              </w:rPr>
              <w:t>ою умовою:</w:t>
            </w:r>
            <w:r w:rsidRPr="007A0C1A">
              <w:rPr>
                <w:rFonts w:asciiTheme="majorHAnsi" w:hAnsiTheme="majorHAnsi" w:cs="Times New Roman"/>
                <w:sz w:val="20"/>
                <w:szCs w:val="20"/>
                <w:lang w:val="uk-UA"/>
              </w:rPr>
              <w:t xml:space="preserve"> </w:t>
            </w:r>
          </w:p>
          <w:p w14:paraId="52DA39A6" w14:textId="18E26568" w:rsidR="009A2681" w:rsidRPr="009A2681" w:rsidRDefault="00BD42A5" w:rsidP="009A2681">
            <w:pPr>
              <w:pStyle w:val="af5"/>
              <w:numPr>
                <w:ilvl w:val="2"/>
                <w:numId w:val="44"/>
              </w:numPr>
              <w:ind w:right="169"/>
              <w:jc w:val="both"/>
              <w:rPr>
                <w:rFonts w:asciiTheme="majorHAnsi" w:hAnsiTheme="majorHAnsi" w:cs="Times New Roman"/>
                <w:spacing w:val="2"/>
                <w:sz w:val="20"/>
                <w:szCs w:val="20"/>
                <w:lang w:val="uk-UA"/>
              </w:rPr>
            </w:pPr>
            <w:r w:rsidRPr="009A2681">
              <w:rPr>
                <w:rFonts w:asciiTheme="majorHAnsi" w:hAnsiTheme="majorHAnsi" w:cs="Times New Roman"/>
                <w:sz w:val="20"/>
                <w:szCs w:val="20"/>
                <w:lang w:val="uk-UA"/>
              </w:rPr>
              <w:t>В</w:t>
            </w:r>
            <w:r w:rsidR="003544FC" w:rsidRPr="009A2681">
              <w:rPr>
                <w:rFonts w:asciiTheme="majorHAnsi" w:hAnsiTheme="majorHAnsi" w:cs="Times New Roman"/>
                <w:sz w:val="20"/>
                <w:szCs w:val="20"/>
                <w:lang w:val="uk-UA"/>
              </w:rPr>
              <w:t>артість предмет</w:t>
            </w:r>
            <w:r w:rsidRPr="009A2681">
              <w:rPr>
                <w:rFonts w:asciiTheme="majorHAnsi" w:hAnsiTheme="majorHAnsi" w:cs="Times New Roman"/>
                <w:sz w:val="20"/>
                <w:szCs w:val="20"/>
                <w:lang w:val="uk-UA"/>
              </w:rPr>
              <w:t>у</w:t>
            </w:r>
            <w:r w:rsidR="003544FC" w:rsidRPr="009A2681">
              <w:rPr>
                <w:rFonts w:asciiTheme="majorHAnsi" w:hAnsiTheme="majorHAnsi" w:cs="Times New Roman"/>
                <w:sz w:val="20"/>
                <w:szCs w:val="20"/>
                <w:lang w:val="uk-UA"/>
              </w:rPr>
              <w:t xml:space="preserve"> закупівлі може бути скорегована за умови, що офіційний курс гривні до іноземної валюти (до якої прив</w:t>
            </w:r>
            <w:r w:rsidR="00B02CEE" w:rsidRPr="009A2681">
              <w:rPr>
                <w:rFonts w:asciiTheme="majorHAnsi" w:hAnsiTheme="majorHAnsi" w:cs="Times New Roman"/>
                <w:sz w:val="20"/>
                <w:szCs w:val="20"/>
                <w:lang w:val="uk-UA"/>
              </w:rPr>
              <w:t>’</w:t>
            </w:r>
            <w:r w:rsidR="003544FC" w:rsidRPr="009A2681">
              <w:rPr>
                <w:rFonts w:asciiTheme="majorHAnsi" w:hAnsiTheme="majorHAnsi" w:cs="Times New Roman"/>
                <w:sz w:val="20"/>
                <w:szCs w:val="20"/>
                <w:lang w:val="uk-UA"/>
              </w:rPr>
              <w:t>язана вартість предмета закупівлі), встановлений Національним банком України на дату оплати вартості предмета закупівлі, змінився (збільшився або зменшився) більш ніж на 3 (три)</w:t>
            </w:r>
            <w:r w:rsidR="00BC18EF" w:rsidRPr="009A2681">
              <w:rPr>
                <w:rFonts w:asciiTheme="majorHAnsi" w:hAnsiTheme="majorHAnsi" w:cs="Times New Roman"/>
                <w:sz w:val="20"/>
                <w:szCs w:val="20"/>
                <w:lang w:val="uk-UA"/>
              </w:rPr>
              <w:t xml:space="preserve"> </w:t>
            </w:r>
            <w:r w:rsidR="003544FC" w:rsidRPr="009A2681">
              <w:rPr>
                <w:rFonts w:asciiTheme="majorHAnsi" w:hAnsiTheme="majorHAnsi" w:cs="Times New Roman"/>
                <w:sz w:val="20"/>
                <w:szCs w:val="20"/>
                <w:lang w:val="uk-UA"/>
              </w:rPr>
              <w:t>% відносно офіційного курсу гривні до іноземної валюти, встановленого Національним банком України на дату по</w:t>
            </w:r>
            <w:r w:rsidR="0002182E" w:rsidRPr="009A2681">
              <w:rPr>
                <w:rFonts w:asciiTheme="majorHAnsi" w:hAnsiTheme="majorHAnsi" w:cs="Times New Roman"/>
                <w:sz w:val="20"/>
                <w:szCs w:val="20"/>
                <w:lang w:val="uk-UA"/>
              </w:rPr>
              <w:t>дання комерційної пропозиції.</w:t>
            </w:r>
          </w:p>
          <w:p w14:paraId="10B908EA" w14:textId="7F96AF91" w:rsidR="002D453A" w:rsidRPr="009A2681" w:rsidRDefault="002D453A" w:rsidP="009A2681">
            <w:pPr>
              <w:pStyle w:val="af5"/>
              <w:numPr>
                <w:ilvl w:val="2"/>
                <w:numId w:val="44"/>
              </w:numPr>
              <w:ind w:right="169"/>
              <w:jc w:val="both"/>
              <w:rPr>
                <w:rFonts w:asciiTheme="majorHAnsi" w:hAnsiTheme="majorHAnsi" w:cs="Times New Roman"/>
                <w:spacing w:val="2"/>
                <w:sz w:val="20"/>
                <w:szCs w:val="20"/>
                <w:lang w:val="uk-UA"/>
              </w:rPr>
            </w:pPr>
            <w:r w:rsidRPr="009A2681">
              <w:rPr>
                <w:rFonts w:asciiTheme="majorHAnsi" w:hAnsiTheme="majorHAnsi" w:cs="Times New Roman"/>
                <w:sz w:val="20"/>
                <w:szCs w:val="20"/>
                <w:lang w:val="uk-UA"/>
              </w:rPr>
              <w:t xml:space="preserve">Формула для коригування вартості, у разі застосування </w:t>
            </w:r>
            <w:r w:rsidR="00B02CEE" w:rsidRPr="009A2681">
              <w:rPr>
                <w:rFonts w:asciiTheme="majorHAnsi" w:hAnsiTheme="majorHAnsi" w:cs="Times New Roman"/>
                <w:sz w:val="20"/>
                <w:szCs w:val="20"/>
                <w:lang w:val="uk-UA"/>
              </w:rPr>
              <w:t>п. </w:t>
            </w:r>
            <w:r w:rsidR="0025243C" w:rsidRPr="009A2681">
              <w:rPr>
                <w:rFonts w:asciiTheme="majorHAnsi" w:hAnsiTheme="majorHAnsi" w:cs="Times New Roman"/>
                <w:sz w:val="20"/>
                <w:szCs w:val="20"/>
                <w:lang w:val="uk-UA"/>
              </w:rPr>
              <w:t>6.9.</w:t>
            </w:r>
            <w:r w:rsidRPr="009A2681">
              <w:rPr>
                <w:rFonts w:asciiTheme="majorHAnsi" w:hAnsiTheme="majorHAnsi" w:cs="Times New Roman"/>
                <w:sz w:val="20"/>
                <w:szCs w:val="20"/>
                <w:lang w:val="uk-UA"/>
              </w:rPr>
              <w:t xml:space="preserve"> така:</w:t>
            </w:r>
          </w:p>
          <w:p w14:paraId="06EB394E" w14:textId="77777777" w:rsidR="0025243C" w:rsidRPr="007A0C1A" w:rsidRDefault="0025243C" w:rsidP="0025243C">
            <w:pPr>
              <w:pStyle w:val="af5"/>
              <w:tabs>
                <w:tab w:val="left" w:pos="346"/>
              </w:tabs>
              <w:ind w:left="1215" w:right="169" w:hanging="18"/>
              <w:jc w:val="both"/>
              <w:rPr>
                <w:rFonts w:asciiTheme="majorHAnsi" w:hAnsiTheme="majorHAnsi" w:cs="Times New Roman"/>
                <w:spacing w:val="2"/>
                <w:sz w:val="20"/>
                <w:szCs w:val="20"/>
                <w:lang w:val="uk-UA"/>
              </w:rPr>
            </w:pPr>
            <w:r w:rsidRPr="007A0C1A">
              <w:rPr>
                <w:rFonts w:asciiTheme="majorHAnsi" w:hAnsiTheme="majorHAnsi" w:cs="Times New Roman"/>
                <w:sz w:val="20"/>
                <w:szCs w:val="20"/>
                <w:lang w:val="uk-UA"/>
              </w:rPr>
              <w:t>S1= (((A1\A0) * S0)-S0)*P0+S0, де</w:t>
            </w:r>
          </w:p>
          <w:p w14:paraId="09021525" w14:textId="77777777" w:rsidR="0025243C" w:rsidRPr="007A0C1A" w:rsidRDefault="0025243C" w:rsidP="0025243C">
            <w:pPr>
              <w:pStyle w:val="af5"/>
              <w:tabs>
                <w:tab w:val="left" w:pos="346"/>
              </w:tabs>
              <w:ind w:left="1215" w:right="169" w:hanging="18"/>
              <w:jc w:val="both"/>
              <w:rPr>
                <w:rFonts w:asciiTheme="majorHAnsi" w:hAnsiTheme="majorHAnsi" w:cs="Times New Roman"/>
                <w:spacing w:val="2"/>
                <w:sz w:val="20"/>
                <w:szCs w:val="20"/>
                <w:lang w:val="uk-UA"/>
              </w:rPr>
            </w:pPr>
            <w:r w:rsidRPr="007A0C1A">
              <w:rPr>
                <w:rFonts w:asciiTheme="majorHAnsi" w:hAnsiTheme="majorHAnsi" w:cs="Times New Roman"/>
                <w:sz w:val="20"/>
                <w:szCs w:val="20"/>
                <w:lang w:val="uk-UA"/>
              </w:rPr>
              <w:t>S1 – ціна на дату оплати;</w:t>
            </w:r>
          </w:p>
          <w:p w14:paraId="2FF1DB93" w14:textId="77777777" w:rsidR="0025243C" w:rsidRPr="007A0C1A" w:rsidRDefault="0025243C" w:rsidP="0025243C">
            <w:pPr>
              <w:pStyle w:val="af5"/>
              <w:tabs>
                <w:tab w:val="left" w:pos="346"/>
              </w:tabs>
              <w:ind w:left="1215" w:right="169" w:hanging="18"/>
              <w:jc w:val="both"/>
              <w:rPr>
                <w:rFonts w:asciiTheme="majorHAnsi" w:hAnsiTheme="majorHAnsi" w:cs="Times New Roman"/>
                <w:spacing w:val="2"/>
                <w:sz w:val="20"/>
                <w:szCs w:val="20"/>
                <w:lang w:val="uk-UA"/>
              </w:rPr>
            </w:pPr>
            <w:r w:rsidRPr="007A0C1A">
              <w:rPr>
                <w:rFonts w:asciiTheme="majorHAnsi" w:hAnsiTheme="majorHAnsi" w:cs="Times New Roman"/>
                <w:sz w:val="20"/>
                <w:szCs w:val="20"/>
                <w:lang w:val="uk-UA"/>
              </w:rPr>
              <w:t>A1 – офіційний курс гривні до найменування іноземної валюти, встановлений НБУ на дату оплати;</w:t>
            </w:r>
          </w:p>
          <w:p w14:paraId="6C81538B" w14:textId="77777777" w:rsidR="0025243C" w:rsidRPr="007A0C1A" w:rsidRDefault="0025243C" w:rsidP="0025243C">
            <w:pPr>
              <w:pStyle w:val="af5"/>
              <w:tabs>
                <w:tab w:val="left" w:pos="346"/>
              </w:tabs>
              <w:ind w:left="1215" w:right="169" w:hanging="18"/>
              <w:jc w:val="both"/>
              <w:rPr>
                <w:rFonts w:asciiTheme="majorHAnsi" w:hAnsiTheme="majorHAnsi" w:cs="Times New Roman"/>
                <w:spacing w:val="2"/>
                <w:sz w:val="20"/>
                <w:szCs w:val="20"/>
                <w:lang w:val="uk-UA"/>
              </w:rPr>
            </w:pPr>
            <w:r w:rsidRPr="007A0C1A">
              <w:rPr>
                <w:rFonts w:asciiTheme="majorHAnsi" w:hAnsiTheme="majorHAnsi" w:cs="Times New Roman"/>
                <w:sz w:val="20"/>
                <w:szCs w:val="20"/>
                <w:lang w:val="uk-UA"/>
              </w:rPr>
              <w:t>А0 – офіційний курс гривні до найменування іноземної валюти, встановлений НБУ на дату подання комерційної пропозиції;</w:t>
            </w:r>
          </w:p>
          <w:p w14:paraId="386EDDBA" w14:textId="2A02D4D9" w:rsidR="0025243C" w:rsidRPr="007A0C1A" w:rsidRDefault="0025243C" w:rsidP="0025243C">
            <w:pPr>
              <w:pStyle w:val="af5"/>
              <w:tabs>
                <w:tab w:val="left" w:pos="346"/>
              </w:tabs>
              <w:ind w:left="1215" w:right="169" w:hanging="18"/>
              <w:jc w:val="both"/>
              <w:rPr>
                <w:rFonts w:asciiTheme="majorHAnsi" w:hAnsiTheme="majorHAnsi" w:cs="Times New Roman"/>
                <w:spacing w:val="2"/>
                <w:sz w:val="20"/>
                <w:szCs w:val="20"/>
                <w:lang w:val="uk-UA"/>
              </w:rPr>
            </w:pPr>
            <w:r w:rsidRPr="007A0C1A">
              <w:rPr>
                <w:rFonts w:asciiTheme="majorHAnsi" w:hAnsiTheme="majorHAnsi" w:cs="Times New Roman"/>
                <w:sz w:val="20"/>
                <w:szCs w:val="20"/>
                <w:lang w:val="uk-UA"/>
              </w:rPr>
              <w:lastRenderedPageBreak/>
              <w:t>S0 – ціна відповідно до специфікації</w:t>
            </w:r>
            <w:r w:rsidR="003B5FC1">
              <w:rPr>
                <w:rFonts w:asciiTheme="majorHAnsi" w:hAnsiTheme="majorHAnsi" w:cs="Times New Roman"/>
                <w:sz w:val="20"/>
                <w:szCs w:val="20"/>
                <w:lang w:val="uk-UA"/>
              </w:rPr>
              <w:t>;</w:t>
            </w:r>
          </w:p>
          <w:p w14:paraId="6214B07F" w14:textId="103D0782" w:rsidR="0025243C" w:rsidRDefault="0025243C" w:rsidP="0025243C">
            <w:pPr>
              <w:pStyle w:val="af5"/>
              <w:ind w:left="1197" w:right="169"/>
              <w:jc w:val="both"/>
              <w:rPr>
                <w:rFonts w:asciiTheme="majorHAnsi" w:hAnsiTheme="majorHAnsi" w:cs="Times New Roman"/>
                <w:sz w:val="20"/>
                <w:szCs w:val="20"/>
                <w:lang w:val="uk-UA"/>
              </w:rPr>
            </w:pPr>
            <w:r w:rsidRPr="007A0C1A">
              <w:rPr>
                <w:rFonts w:asciiTheme="majorHAnsi" w:hAnsiTheme="majorHAnsi" w:cs="Times New Roman"/>
                <w:sz w:val="20"/>
                <w:szCs w:val="20"/>
                <w:lang w:val="uk-UA"/>
              </w:rPr>
              <w:t>P0 – 100%, частина ціни товару / роботи / послуги, яка підлягає коригуванню.</w:t>
            </w:r>
            <w:r w:rsidRPr="00B02CEE">
              <w:rPr>
                <w:rFonts w:asciiTheme="majorHAnsi" w:hAnsiTheme="majorHAnsi" w:cs="Times New Roman"/>
                <w:sz w:val="20"/>
                <w:szCs w:val="20"/>
                <w:lang w:val="uk-UA"/>
              </w:rPr>
              <w:t xml:space="preserve">  </w:t>
            </w:r>
          </w:p>
          <w:p w14:paraId="10B908F1" w14:textId="6CD1A6EF" w:rsidR="008B7DDA" w:rsidRPr="0025243C" w:rsidRDefault="0025243C" w:rsidP="0025243C">
            <w:pPr>
              <w:ind w:right="169"/>
              <w:jc w:val="both"/>
              <w:rPr>
                <w:rFonts w:asciiTheme="majorHAnsi" w:hAnsiTheme="majorHAnsi" w:cs="Times New Roman"/>
                <w:spacing w:val="2"/>
                <w:sz w:val="20"/>
                <w:szCs w:val="20"/>
                <w:lang w:val="uk-UA"/>
              </w:rPr>
            </w:pPr>
            <w:r w:rsidRPr="0025243C">
              <w:rPr>
                <w:rFonts w:asciiTheme="majorHAnsi" w:hAnsiTheme="majorHAnsi" w:cstheme="majorHAnsi"/>
                <w:sz w:val="20"/>
                <w:szCs w:val="20"/>
                <w:lang w:val="uk-UA"/>
              </w:rPr>
              <w:t>6.1</w:t>
            </w:r>
            <w:r w:rsidR="00D6351E">
              <w:rPr>
                <w:rFonts w:asciiTheme="majorHAnsi" w:hAnsiTheme="majorHAnsi" w:cstheme="majorHAnsi"/>
                <w:sz w:val="20"/>
                <w:szCs w:val="20"/>
                <w:lang w:val="uk-UA"/>
              </w:rPr>
              <w:t>0.</w:t>
            </w:r>
            <w:r>
              <w:rPr>
                <w:lang w:val="uk-UA"/>
              </w:rPr>
              <w:t xml:space="preserve">  </w:t>
            </w:r>
            <w:r w:rsidR="002D453A" w:rsidRPr="0025243C">
              <w:rPr>
                <w:rFonts w:asciiTheme="majorHAnsi" w:hAnsiTheme="majorHAnsi" w:cs="Times New Roman"/>
                <w:b/>
                <w:bCs/>
                <w:sz w:val="20"/>
                <w:szCs w:val="20"/>
                <w:lang w:val="uk-UA"/>
              </w:rPr>
              <w:t>Інформацію про наявність валютного прив</w:t>
            </w:r>
            <w:r w:rsidR="00B02CEE" w:rsidRPr="0025243C">
              <w:rPr>
                <w:rFonts w:asciiTheme="majorHAnsi" w:hAnsiTheme="majorHAnsi" w:cs="Times New Roman"/>
                <w:b/>
                <w:bCs/>
                <w:sz w:val="20"/>
                <w:szCs w:val="20"/>
                <w:lang w:val="uk-UA"/>
              </w:rPr>
              <w:t>’</w:t>
            </w:r>
            <w:r w:rsidR="002D453A" w:rsidRPr="0025243C">
              <w:rPr>
                <w:rFonts w:asciiTheme="majorHAnsi" w:hAnsiTheme="majorHAnsi" w:cs="Times New Roman"/>
                <w:b/>
                <w:bCs/>
                <w:sz w:val="20"/>
                <w:szCs w:val="20"/>
                <w:lang w:val="uk-UA"/>
              </w:rPr>
              <w:t>язуванн</w:t>
            </w:r>
            <w:r w:rsidR="00B02CEE" w:rsidRPr="0025243C">
              <w:rPr>
                <w:rFonts w:asciiTheme="majorHAnsi" w:hAnsiTheme="majorHAnsi" w:cs="Times New Roman"/>
                <w:b/>
                <w:bCs/>
                <w:sz w:val="20"/>
                <w:szCs w:val="20"/>
                <w:lang w:val="uk-UA"/>
              </w:rPr>
              <w:t>я й о</w:t>
            </w:r>
            <w:r w:rsidR="002D453A" w:rsidRPr="0025243C">
              <w:rPr>
                <w:rFonts w:asciiTheme="majorHAnsi" w:hAnsiTheme="majorHAnsi" w:cs="Times New Roman"/>
                <w:b/>
                <w:bCs/>
                <w:sz w:val="20"/>
                <w:szCs w:val="20"/>
                <w:lang w:val="uk-UA"/>
              </w:rPr>
              <w:t>бґрунтування імпортної складової в предметі закупівлі Учасник конкурсних торгів пода</w:t>
            </w:r>
            <w:r w:rsidR="00B02CEE" w:rsidRPr="0025243C">
              <w:rPr>
                <w:rFonts w:asciiTheme="majorHAnsi" w:hAnsiTheme="majorHAnsi" w:cs="Times New Roman"/>
                <w:b/>
                <w:bCs/>
                <w:sz w:val="20"/>
                <w:szCs w:val="20"/>
                <w:lang w:val="uk-UA"/>
              </w:rPr>
              <w:t>є в Ко</w:t>
            </w:r>
            <w:r w:rsidR="002D453A" w:rsidRPr="0025243C">
              <w:rPr>
                <w:rFonts w:asciiTheme="majorHAnsi" w:hAnsiTheme="majorHAnsi" w:cs="Times New Roman"/>
                <w:b/>
                <w:bCs/>
                <w:sz w:val="20"/>
                <w:szCs w:val="20"/>
                <w:lang w:val="uk-UA"/>
              </w:rPr>
              <w:t xml:space="preserve">нкурсній пропозиції (Додаток </w:t>
            </w:r>
            <w:r w:rsidR="002A75ED">
              <w:rPr>
                <w:rFonts w:asciiTheme="majorHAnsi" w:hAnsiTheme="majorHAnsi" w:cs="Times New Roman"/>
                <w:b/>
                <w:bCs/>
                <w:sz w:val="20"/>
                <w:szCs w:val="20"/>
                <w:lang w:val="uk-UA"/>
              </w:rPr>
              <w:t>№</w:t>
            </w:r>
            <w:r w:rsidR="002D453A" w:rsidRPr="0025243C">
              <w:rPr>
                <w:rFonts w:asciiTheme="majorHAnsi" w:hAnsiTheme="majorHAnsi" w:cs="Times New Roman"/>
                <w:b/>
                <w:bCs/>
                <w:sz w:val="20"/>
                <w:szCs w:val="20"/>
                <w:lang w:val="uk-UA"/>
              </w:rPr>
              <w:t>1).</w:t>
            </w:r>
          </w:p>
        </w:tc>
      </w:tr>
      <w:tr w:rsidR="00761E2A" w:rsidRPr="00C0545C" w14:paraId="10B908FD" w14:textId="77777777" w:rsidTr="001B1B64">
        <w:trPr>
          <w:trHeight w:val="525"/>
        </w:trPr>
        <w:tc>
          <w:tcPr>
            <w:tcW w:w="2268" w:type="dxa"/>
            <w:tcBorders>
              <w:top w:val="single" w:sz="4" w:space="0" w:color="auto"/>
              <w:left w:val="single" w:sz="4" w:space="0" w:color="auto"/>
              <w:bottom w:val="single" w:sz="4" w:space="0" w:color="auto"/>
              <w:right w:val="single" w:sz="4" w:space="0" w:color="auto"/>
            </w:tcBorders>
          </w:tcPr>
          <w:p w14:paraId="10B908F3" w14:textId="6E6152A9" w:rsidR="00103644" w:rsidRPr="00A04EF5" w:rsidRDefault="00A04EF5" w:rsidP="00A04EF5">
            <w:pPr>
              <w:tabs>
                <w:tab w:val="left" w:pos="0"/>
                <w:tab w:val="left" w:pos="204"/>
              </w:tabs>
              <w:autoSpaceDN w:val="0"/>
              <w:ind w:right="-142"/>
              <w:rPr>
                <w:rFonts w:asciiTheme="majorHAnsi" w:hAnsiTheme="majorHAnsi" w:cs="Times New Roman"/>
                <w:b/>
                <w:bCs/>
                <w:iCs/>
                <w:sz w:val="20"/>
                <w:szCs w:val="20"/>
                <w:lang w:val="uk-UA"/>
              </w:rPr>
            </w:pPr>
            <w:r>
              <w:rPr>
                <w:rFonts w:asciiTheme="majorHAnsi" w:hAnsiTheme="majorHAnsi" w:cs="Times New Roman"/>
                <w:b/>
                <w:bCs/>
                <w:sz w:val="20"/>
                <w:szCs w:val="20"/>
                <w:lang w:val="uk-UA"/>
              </w:rPr>
              <w:lastRenderedPageBreak/>
              <w:t xml:space="preserve">7. </w:t>
            </w:r>
            <w:r w:rsidR="00103644" w:rsidRPr="00A04EF5">
              <w:rPr>
                <w:rFonts w:asciiTheme="majorHAnsi" w:hAnsiTheme="majorHAnsi" w:cs="Times New Roman"/>
                <w:b/>
                <w:bCs/>
                <w:sz w:val="20"/>
                <w:szCs w:val="20"/>
                <w:lang w:val="uk-UA"/>
              </w:rPr>
              <w:t>Підгот</w:t>
            </w:r>
            <w:r>
              <w:rPr>
                <w:rFonts w:asciiTheme="majorHAnsi" w:hAnsiTheme="majorHAnsi" w:cs="Times New Roman"/>
                <w:b/>
                <w:bCs/>
                <w:sz w:val="20"/>
                <w:szCs w:val="20"/>
                <w:lang w:val="uk-UA"/>
              </w:rPr>
              <w:t>овка</w:t>
            </w:r>
            <w:r w:rsidR="00103644" w:rsidRPr="00A04EF5">
              <w:rPr>
                <w:rFonts w:asciiTheme="majorHAnsi" w:hAnsiTheme="majorHAnsi" w:cs="Times New Roman"/>
                <w:b/>
                <w:bCs/>
                <w:sz w:val="20"/>
                <w:szCs w:val="20"/>
                <w:lang w:val="uk-UA"/>
              </w:rPr>
              <w:t xml:space="preserve"> формату конкурсних пропозицій</w:t>
            </w:r>
          </w:p>
          <w:p w14:paraId="10B908F4" w14:textId="77777777" w:rsidR="00761E2A" w:rsidRPr="00B02CEE" w:rsidRDefault="00761E2A" w:rsidP="00103644">
            <w:pPr>
              <w:pStyle w:val="af5"/>
              <w:autoSpaceDN w:val="0"/>
              <w:ind w:left="360" w:right="-142"/>
              <w:rPr>
                <w:rFonts w:asciiTheme="majorHAnsi" w:hAnsiTheme="majorHAnsi"/>
                <w:b/>
                <w:spacing w:val="-22"/>
                <w:sz w:val="20"/>
                <w:szCs w:val="20"/>
                <w:lang w:val="uk-UA"/>
              </w:rPr>
            </w:pPr>
          </w:p>
        </w:tc>
        <w:tc>
          <w:tcPr>
            <w:tcW w:w="7932" w:type="dxa"/>
            <w:tcBorders>
              <w:top w:val="single" w:sz="4" w:space="0" w:color="auto"/>
              <w:left w:val="single" w:sz="4" w:space="0" w:color="auto"/>
              <w:bottom w:val="single" w:sz="4" w:space="0" w:color="auto"/>
              <w:right w:val="single" w:sz="4" w:space="0" w:color="auto"/>
            </w:tcBorders>
          </w:tcPr>
          <w:p w14:paraId="10B908F5" w14:textId="50FCAB84" w:rsidR="00761E2A" w:rsidRPr="00B02CEE" w:rsidRDefault="00761E2A" w:rsidP="00193E3C">
            <w:pPr>
              <w:pStyle w:val="af5"/>
              <w:numPr>
                <w:ilvl w:val="1"/>
                <w:numId w:val="27"/>
              </w:numPr>
              <w:spacing w:before="43"/>
              <w:ind w:left="346" w:firstLine="0"/>
              <w:jc w:val="both"/>
              <w:rPr>
                <w:rFonts w:asciiTheme="majorHAnsi" w:hAnsiTheme="majorHAnsi"/>
                <w:sz w:val="20"/>
                <w:szCs w:val="20"/>
                <w:lang w:val="uk-UA"/>
              </w:rPr>
            </w:pPr>
            <w:r w:rsidRPr="00B02CEE">
              <w:rPr>
                <w:rFonts w:asciiTheme="majorHAnsi" w:hAnsiTheme="majorHAnsi"/>
                <w:sz w:val="20"/>
                <w:szCs w:val="20"/>
                <w:lang w:val="uk-UA"/>
              </w:rPr>
              <w:t xml:space="preserve">Учасник подає свою конкурсну пропозицію </w:t>
            </w:r>
            <w:r w:rsidR="003A087D">
              <w:rPr>
                <w:rFonts w:asciiTheme="majorHAnsi" w:hAnsiTheme="majorHAnsi"/>
                <w:sz w:val="20"/>
                <w:szCs w:val="20"/>
                <w:lang w:val="uk-UA"/>
              </w:rPr>
              <w:t xml:space="preserve">в </w:t>
            </w:r>
            <w:r w:rsidRPr="00B02CEE">
              <w:rPr>
                <w:rFonts w:asciiTheme="majorHAnsi" w:hAnsiTheme="majorHAnsi"/>
                <w:sz w:val="20"/>
                <w:szCs w:val="20"/>
                <w:lang w:val="uk-UA"/>
              </w:rPr>
              <w:t>окремих файлах</w:t>
            </w:r>
            <w:r w:rsidR="003A087D">
              <w:rPr>
                <w:rFonts w:asciiTheme="majorHAnsi" w:hAnsiTheme="majorHAnsi"/>
                <w:sz w:val="20"/>
                <w:szCs w:val="20"/>
                <w:lang w:val="uk-UA"/>
              </w:rPr>
              <w:t>.</w:t>
            </w:r>
          </w:p>
          <w:p w14:paraId="10B908F6" w14:textId="3DF827EB" w:rsidR="00761E2A" w:rsidRPr="00B02CEE" w:rsidRDefault="00761E2A" w:rsidP="00193E3C">
            <w:pPr>
              <w:pStyle w:val="af5"/>
              <w:numPr>
                <w:ilvl w:val="1"/>
                <w:numId w:val="27"/>
              </w:numPr>
              <w:spacing w:before="43"/>
              <w:ind w:left="346" w:firstLine="0"/>
              <w:jc w:val="both"/>
              <w:rPr>
                <w:rFonts w:asciiTheme="majorHAnsi" w:hAnsiTheme="majorHAnsi"/>
                <w:sz w:val="20"/>
                <w:szCs w:val="20"/>
                <w:lang w:val="uk-UA"/>
              </w:rPr>
            </w:pPr>
            <w:r w:rsidRPr="00B02CEE">
              <w:rPr>
                <w:rFonts w:asciiTheme="majorHAnsi" w:hAnsiTheme="majorHAnsi"/>
                <w:sz w:val="20"/>
                <w:szCs w:val="20"/>
                <w:lang w:val="uk-UA"/>
              </w:rPr>
              <w:t>Усі</w:t>
            </w:r>
            <w:r w:rsidR="00AB57A1">
              <w:rPr>
                <w:rFonts w:asciiTheme="majorHAnsi" w:hAnsiTheme="majorHAnsi"/>
                <w:sz w:val="20"/>
                <w:szCs w:val="20"/>
                <w:lang w:val="uk-UA"/>
              </w:rPr>
              <w:t xml:space="preserve"> </w:t>
            </w:r>
            <w:r w:rsidRPr="00B02CEE">
              <w:rPr>
                <w:rFonts w:asciiTheme="majorHAnsi" w:hAnsiTheme="majorHAnsi"/>
                <w:sz w:val="20"/>
                <w:szCs w:val="20"/>
                <w:lang w:val="uk-UA"/>
              </w:rPr>
              <w:t>файли-документи</w:t>
            </w:r>
            <w:r w:rsidR="00324F9C">
              <w:rPr>
                <w:rFonts w:asciiTheme="majorHAnsi" w:hAnsiTheme="majorHAnsi"/>
                <w:sz w:val="20"/>
                <w:szCs w:val="20"/>
                <w:lang w:val="uk-UA"/>
              </w:rPr>
              <w:t xml:space="preserve"> </w:t>
            </w:r>
            <w:r w:rsidRPr="00B02CEE">
              <w:rPr>
                <w:rFonts w:asciiTheme="majorHAnsi" w:hAnsiTheme="majorHAnsi"/>
                <w:sz w:val="20"/>
                <w:szCs w:val="20"/>
                <w:lang w:val="uk-UA"/>
              </w:rPr>
              <w:t>кваліфікаційної та комерційної частин мають бути пронумеровані та мати назву, що відповідатиме своєму вмісту.</w:t>
            </w:r>
          </w:p>
          <w:p w14:paraId="10B908F7" w14:textId="675BF13B" w:rsidR="00B02CEE" w:rsidRPr="00B02CEE" w:rsidRDefault="00693030" w:rsidP="00193E3C">
            <w:pPr>
              <w:pStyle w:val="af5"/>
              <w:numPr>
                <w:ilvl w:val="1"/>
                <w:numId w:val="27"/>
              </w:numPr>
              <w:spacing w:before="43"/>
              <w:ind w:left="346" w:firstLine="0"/>
              <w:jc w:val="both"/>
              <w:rPr>
                <w:rFonts w:asciiTheme="majorHAnsi" w:hAnsiTheme="majorHAnsi"/>
                <w:b/>
                <w:sz w:val="20"/>
                <w:szCs w:val="20"/>
                <w:u w:val="single"/>
                <w:lang w:val="uk-UA"/>
              </w:rPr>
            </w:pPr>
            <w:r>
              <w:rPr>
                <w:rFonts w:asciiTheme="majorHAnsi" w:hAnsiTheme="majorHAnsi"/>
                <w:b/>
                <w:bCs/>
                <w:sz w:val="20"/>
                <w:szCs w:val="20"/>
                <w:u w:val="single"/>
                <w:lang w:val="uk-UA"/>
              </w:rPr>
              <w:t>Бажаний п</w:t>
            </w:r>
            <w:r w:rsidR="00761E2A" w:rsidRPr="00B02CEE">
              <w:rPr>
                <w:rFonts w:asciiTheme="majorHAnsi" w:hAnsiTheme="majorHAnsi"/>
                <w:b/>
                <w:bCs/>
                <w:sz w:val="20"/>
                <w:szCs w:val="20"/>
                <w:u w:val="single"/>
                <w:lang w:val="uk-UA"/>
              </w:rPr>
              <w:t>ринцип сканування документів: один файл – один документ</w:t>
            </w:r>
            <w:r w:rsidR="005F3ADB">
              <w:rPr>
                <w:rFonts w:asciiTheme="majorHAnsi" w:hAnsiTheme="majorHAnsi"/>
                <w:b/>
                <w:bCs/>
                <w:sz w:val="20"/>
                <w:szCs w:val="20"/>
                <w:u w:val="single"/>
                <w:lang w:val="uk-UA"/>
              </w:rPr>
              <w:t>.</w:t>
            </w:r>
          </w:p>
          <w:p w14:paraId="10B908F8" w14:textId="002E441C" w:rsidR="00761E2A" w:rsidRPr="00B02CEE" w:rsidRDefault="00761E2A" w:rsidP="00193E3C">
            <w:pPr>
              <w:pStyle w:val="af5"/>
              <w:numPr>
                <w:ilvl w:val="1"/>
                <w:numId w:val="27"/>
              </w:numPr>
              <w:spacing w:before="43"/>
              <w:ind w:left="346" w:firstLine="0"/>
              <w:jc w:val="both"/>
              <w:rPr>
                <w:rFonts w:asciiTheme="majorHAnsi" w:hAnsiTheme="majorHAnsi"/>
                <w:sz w:val="20"/>
                <w:szCs w:val="20"/>
                <w:lang w:val="uk-UA"/>
              </w:rPr>
            </w:pPr>
            <w:r w:rsidRPr="00B02CEE">
              <w:rPr>
                <w:rFonts w:asciiTheme="majorHAnsi" w:hAnsiTheme="majorHAnsi"/>
                <w:sz w:val="20"/>
                <w:szCs w:val="20"/>
                <w:lang w:val="uk-UA"/>
              </w:rPr>
              <w:t>Бажаний формат файлів – *.pdf. Допустимі формати файлі</w:t>
            </w:r>
            <w:r w:rsidR="00BF633D">
              <w:rPr>
                <w:rFonts w:asciiTheme="majorHAnsi" w:hAnsiTheme="majorHAnsi"/>
                <w:sz w:val="20"/>
                <w:szCs w:val="20"/>
                <w:lang w:val="uk-UA"/>
              </w:rPr>
              <w:t xml:space="preserve">в / архівів: </w:t>
            </w:r>
            <w:r w:rsidR="00106708" w:rsidRPr="00E82EFB">
              <w:rPr>
                <w:rFonts w:asciiTheme="majorHAnsi" w:hAnsiTheme="majorHAnsi"/>
                <w:sz w:val="20"/>
                <w:szCs w:val="20"/>
                <w:lang w:val="uk-UA"/>
              </w:rPr>
              <w:t>.</w:t>
            </w:r>
            <w:r w:rsidR="00106708">
              <w:rPr>
                <w:rFonts w:asciiTheme="majorHAnsi" w:hAnsiTheme="majorHAnsi"/>
                <w:sz w:val="20"/>
                <w:szCs w:val="20"/>
                <w:lang w:val="en-US"/>
              </w:rPr>
              <w:t>zip</w:t>
            </w:r>
            <w:r w:rsidR="00BF633D">
              <w:rPr>
                <w:rFonts w:asciiTheme="majorHAnsi" w:hAnsiTheme="majorHAnsi"/>
                <w:sz w:val="20"/>
                <w:szCs w:val="20"/>
                <w:lang w:val="uk-UA"/>
              </w:rPr>
              <w:t>*</w:t>
            </w:r>
            <w:r w:rsidR="00106708" w:rsidRPr="00E82EFB">
              <w:rPr>
                <w:rFonts w:asciiTheme="majorHAnsi" w:hAnsiTheme="majorHAnsi"/>
                <w:sz w:val="20"/>
                <w:szCs w:val="20"/>
                <w:lang w:val="uk-UA"/>
              </w:rPr>
              <w:t>,</w:t>
            </w:r>
            <w:r w:rsidR="00BF633D">
              <w:rPr>
                <w:rFonts w:asciiTheme="majorHAnsi" w:hAnsiTheme="majorHAnsi"/>
                <w:sz w:val="20"/>
                <w:szCs w:val="20"/>
                <w:lang w:val="uk-UA"/>
              </w:rPr>
              <w:t>.</w:t>
            </w:r>
            <w:r w:rsidR="00106708">
              <w:rPr>
                <w:rFonts w:asciiTheme="majorHAnsi" w:hAnsiTheme="majorHAnsi"/>
                <w:sz w:val="20"/>
                <w:szCs w:val="20"/>
                <w:lang w:val="uk-UA"/>
              </w:rPr>
              <w:t xml:space="preserve"> </w:t>
            </w:r>
            <w:r w:rsidR="00BF633D">
              <w:rPr>
                <w:rFonts w:asciiTheme="majorHAnsi" w:hAnsiTheme="majorHAnsi"/>
                <w:sz w:val="20"/>
                <w:szCs w:val="20"/>
                <w:lang w:val="uk-UA"/>
              </w:rPr>
              <w:t>pdf *</w:t>
            </w:r>
            <w:r w:rsidR="00106708">
              <w:rPr>
                <w:rFonts w:asciiTheme="majorHAnsi" w:hAnsiTheme="majorHAnsi"/>
                <w:sz w:val="20"/>
                <w:szCs w:val="20"/>
                <w:lang w:val="uk-UA"/>
              </w:rPr>
              <w:t>,</w:t>
            </w:r>
            <w:r w:rsidR="00BF633D">
              <w:rPr>
                <w:rFonts w:asciiTheme="majorHAnsi" w:hAnsiTheme="majorHAnsi"/>
                <w:sz w:val="20"/>
                <w:szCs w:val="20"/>
                <w:lang w:val="uk-UA"/>
              </w:rPr>
              <w:t>.jpg, *.</w:t>
            </w:r>
          </w:p>
          <w:p w14:paraId="10B908F9" w14:textId="6D7CF123" w:rsidR="00B02CEE" w:rsidRPr="00B02CEE" w:rsidRDefault="00761E2A" w:rsidP="00193E3C">
            <w:pPr>
              <w:pStyle w:val="af5"/>
              <w:numPr>
                <w:ilvl w:val="1"/>
                <w:numId w:val="27"/>
              </w:numPr>
              <w:spacing w:before="43"/>
              <w:ind w:left="346" w:firstLine="0"/>
              <w:jc w:val="both"/>
              <w:rPr>
                <w:rFonts w:asciiTheme="majorHAnsi" w:hAnsiTheme="majorHAnsi"/>
                <w:sz w:val="20"/>
                <w:szCs w:val="20"/>
                <w:lang w:val="uk-UA"/>
              </w:rPr>
            </w:pPr>
            <w:r w:rsidRPr="00B02CEE">
              <w:rPr>
                <w:rFonts w:asciiTheme="majorHAnsi" w:hAnsiTheme="majorHAnsi"/>
                <w:sz w:val="20"/>
                <w:szCs w:val="20"/>
                <w:lang w:val="uk-UA"/>
              </w:rPr>
              <w:t>Документи мають бути відскановані в якості та формі, доступній для візуального сприйняття</w:t>
            </w:r>
            <w:r w:rsidR="00FD1BED">
              <w:rPr>
                <w:rFonts w:asciiTheme="majorHAnsi" w:hAnsiTheme="majorHAnsi"/>
                <w:sz w:val="20"/>
                <w:szCs w:val="20"/>
                <w:lang w:val="uk-UA"/>
              </w:rPr>
              <w:t>.</w:t>
            </w:r>
          </w:p>
          <w:p w14:paraId="10B908FA" w14:textId="586D5802" w:rsidR="00B02CEE" w:rsidRPr="00B02CEE" w:rsidRDefault="00761E2A" w:rsidP="00193E3C">
            <w:pPr>
              <w:pStyle w:val="af5"/>
              <w:numPr>
                <w:ilvl w:val="1"/>
                <w:numId w:val="27"/>
              </w:numPr>
              <w:spacing w:before="43"/>
              <w:ind w:left="346" w:firstLine="0"/>
              <w:jc w:val="both"/>
              <w:rPr>
                <w:rFonts w:asciiTheme="majorHAnsi" w:hAnsiTheme="majorHAnsi"/>
                <w:sz w:val="20"/>
                <w:szCs w:val="20"/>
                <w:lang w:val="uk-UA"/>
              </w:rPr>
            </w:pPr>
            <w:r w:rsidRPr="00B02CEE">
              <w:rPr>
                <w:rFonts w:asciiTheme="majorHAnsi" w:hAnsiTheme="majorHAnsi"/>
                <w:sz w:val="20"/>
                <w:szCs w:val="20"/>
                <w:lang w:val="uk-UA"/>
              </w:rPr>
              <w:t>Файли не</w:t>
            </w:r>
            <w:r w:rsidR="00FD1BED">
              <w:rPr>
                <w:rFonts w:asciiTheme="majorHAnsi" w:hAnsiTheme="majorHAnsi"/>
                <w:sz w:val="20"/>
                <w:szCs w:val="20"/>
                <w:lang w:val="uk-UA"/>
              </w:rPr>
              <w:t xml:space="preserve"> повинні</w:t>
            </w:r>
            <w:r w:rsidRPr="00B02CEE">
              <w:rPr>
                <w:rFonts w:asciiTheme="majorHAnsi" w:hAnsiTheme="majorHAnsi"/>
                <w:sz w:val="20"/>
                <w:szCs w:val="20"/>
                <w:lang w:val="uk-UA"/>
              </w:rPr>
              <w:t xml:space="preserve"> мати захисту від їх відкриття, копіювання їхнього вмісту чи їх друку</w:t>
            </w:r>
            <w:r w:rsidR="00096A0A">
              <w:rPr>
                <w:rFonts w:asciiTheme="majorHAnsi" w:hAnsiTheme="majorHAnsi"/>
                <w:sz w:val="20"/>
                <w:szCs w:val="20"/>
                <w:lang w:val="uk-UA"/>
              </w:rPr>
              <w:t>.</w:t>
            </w:r>
          </w:p>
          <w:p w14:paraId="10B908FB" w14:textId="6D4A2EF4" w:rsidR="00761E2A" w:rsidRPr="00B02CEE" w:rsidRDefault="00761E2A" w:rsidP="00193E3C">
            <w:pPr>
              <w:pStyle w:val="af5"/>
              <w:numPr>
                <w:ilvl w:val="1"/>
                <w:numId w:val="27"/>
              </w:numPr>
              <w:spacing w:before="43"/>
              <w:ind w:left="346" w:firstLine="0"/>
              <w:jc w:val="both"/>
              <w:rPr>
                <w:rFonts w:asciiTheme="majorHAnsi" w:hAnsiTheme="majorHAnsi"/>
                <w:sz w:val="20"/>
                <w:szCs w:val="20"/>
                <w:lang w:val="uk-UA"/>
              </w:rPr>
            </w:pPr>
            <w:r w:rsidRPr="00B02CEE">
              <w:rPr>
                <w:rFonts w:asciiTheme="majorHAnsi" w:hAnsiTheme="majorHAnsi"/>
                <w:sz w:val="20"/>
                <w:szCs w:val="20"/>
                <w:lang w:val="uk-UA"/>
              </w:rPr>
              <w:t xml:space="preserve">Назва файлу має бути </w:t>
            </w:r>
            <w:r w:rsidR="00BB62CE">
              <w:rPr>
                <w:rFonts w:asciiTheme="majorHAnsi" w:hAnsiTheme="majorHAnsi"/>
                <w:sz w:val="20"/>
                <w:szCs w:val="20"/>
                <w:lang w:val="uk-UA"/>
              </w:rPr>
              <w:t>українською</w:t>
            </w:r>
            <w:r w:rsidRPr="00B02CEE">
              <w:rPr>
                <w:rFonts w:asciiTheme="majorHAnsi" w:hAnsiTheme="majorHAnsi"/>
                <w:sz w:val="20"/>
                <w:szCs w:val="20"/>
                <w:lang w:val="uk-UA"/>
              </w:rPr>
              <w:t xml:space="preserve"> мово</w:t>
            </w:r>
            <w:r w:rsidR="00B02CEE" w:rsidRPr="00B02CEE">
              <w:rPr>
                <w:rFonts w:asciiTheme="majorHAnsi" w:hAnsiTheme="majorHAnsi"/>
                <w:sz w:val="20"/>
                <w:szCs w:val="20"/>
                <w:lang w:val="uk-UA"/>
              </w:rPr>
              <w:t>ю</w:t>
            </w:r>
            <w:r w:rsidR="00106708">
              <w:rPr>
                <w:rFonts w:asciiTheme="majorHAnsi" w:hAnsiTheme="majorHAnsi"/>
                <w:sz w:val="20"/>
                <w:szCs w:val="20"/>
                <w:lang w:val="uk-UA"/>
              </w:rPr>
              <w:t xml:space="preserve"> без вмісту спецсимволів</w:t>
            </w:r>
            <w:r w:rsidR="00B02CEE" w:rsidRPr="00B02CEE">
              <w:rPr>
                <w:rFonts w:asciiTheme="majorHAnsi" w:hAnsiTheme="majorHAnsi"/>
                <w:sz w:val="20"/>
                <w:szCs w:val="20"/>
                <w:lang w:val="uk-UA"/>
              </w:rPr>
              <w:t xml:space="preserve"> </w:t>
            </w:r>
            <w:r w:rsidR="006E41F3">
              <w:rPr>
                <w:rFonts w:asciiTheme="majorHAnsi" w:hAnsiTheme="majorHAnsi"/>
                <w:sz w:val="20"/>
                <w:szCs w:val="20"/>
                <w:lang w:val="uk-UA"/>
              </w:rPr>
              <w:t>та</w:t>
            </w:r>
            <w:r w:rsidR="00B02CEE" w:rsidRPr="00B02CEE">
              <w:rPr>
                <w:rFonts w:asciiTheme="majorHAnsi" w:hAnsiTheme="majorHAnsi"/>
                <w:sz w:val="20"/>
                <w:szCs w:val="20"/>
                <w:lang w:val="uk-UA"/>
              </w:rPr>
              <w:t xml:space="preserve"> не</w:t>
            </w:r>
            <w:r w:rsidRPr="00B02CEE">
              <w:rPr>
                <w:rFonts w:asciiTheme="majorHAnsi" w:hAnsiTheme="majorHAnsi"/>
                <w:sz w:val="20"/>
                <w:szCs w:val="20"/>
                <w:lang w:val="uk-UA"/>
              </w:rPr>
              <w:t xml:space="preserve"> має перевищувати 15 символів.</w:t>
            </w:r>
          </w:p>
          <w:p w14:paraId="10B908FC" w14:textId="0C50412A" w:rsidR="00761E2A" w:rsidRPr="00B02CEE" w:rsidRDefault="00761E2A" w:rsidP="00193E3C">
            <w:pPr>
              <w:pStyle w:val="af5"/>
              <w:numPr>
                <w:ilvl w:val="1"/>
                <w:numId w:val="27"/>
              </w:numPr>
              <w:spacing w:before="43"/>
              <w:ind w:left="346" w:firstLine="0"/>
              <w:jc w:val="both"/>
              <w:rPr>
                <w:rFonts w:asciiTheme="majorHAnsi" w:hAnsiTheme="majorHAnsi"/>
                <w:sz w:val="20"/>
                <w:szCs w:val="20"/>
                <w:lang w:val="uk-UA"/>
              </w:rPr>
            </w:pPr>
            <w:r w:rsidRPr="00B02CEE">
              <w:rPr>
                <w:rFonts w:asciiTheme="majorHAnsi" w:hAnsiTheme="majorHAnsi"/>
                <w:sz w:val="20"/>
                <w:szCs w:val="20"/>
                <w:lang w:val="uk-UA"/>
              </w:rPr>
              <w:t>Найменування файлів (або назва документа) має однозначно відповідати вмісту цього документа, тобто</w:t>
            </w:r>
            <w:r w:rsidR="00030F15">
              <w:rPr>
                <w:rFonts w:asciiTheme="majorHAnsi" w:hAnsiTheme="majorHAnsi"/>
                <w:sz w:val="20"/>
                <w:szCs w:val="20"/>
                <w:lang w:val="uk-UA"/>
              </w:rPr>
              <w:t xml:space="preserve"> з</w:t>
            </w:r>
            <w:r w:rsidRPr="00B02CEE">
              <w:rPr>
                <w:rFonts w:asciiTheme="majorHAnsi" w:hAnsiTheme="majorHAnsi"/>
                <w:sz w:val="20"/>
                <w:szCs w:val="20"/>
                <w:lang w:val="uk-UA"/>
              </w:rPr>
              <w:t xml:space="preserve"> найменування файлу має бути чітко зрозуміло, який саме документ міститься у файлі.</w:t>
            </w:r>
          </w:p>
        </w:tc>
      </w:tr>
      <w:tr w:rsidR="008B7DDA" w:rsidRPr="00B02CEE" w14:paraId="10B9090A" w14:textId="77777777" w:rsidTr="001B1B64">
        <w:trPr>
          <w:trHeight w:val="525"/>
        </w:trPr>
        <w:tc>
          <w:tcPr>
            <w:tcW w:w="2268" w:type="dxa"/>
            <w:tcBorders>
              <w:top w:val="single" w:sz="4" w:space="0" w:color="auto"/>
              <w:left w:val="single" w:sz="4" w:space="0" w:color="auto"/>
              <w:bottom w:val="single" w:sz="4" w:space="0" w:color="auto"/>
              <w:right w:val="single" w:sz="4" w:space="0" w:color="auto"/>
            </w:tcBorders>
          </w:tcPr>
          <w:p w14:paraId="10B908FE" w14:textId="1BBAA898" w:rsidR="008B7DDA" w:rsidRPr="00B02CEE" w:rsidRDefault="008B7DDA" w:rsidP="00C70FB0">
            <w:pPr>
              <w:pStyle w:val="af5"/>
              <w:numPr>
                <w:ilvl w:val="0"/>
                <w:numId w:val="27"/>
              </w:numPr>
              <w:autoSpaceDN w:val="0"/>
              <w:ind w:left="346" w:right="-142" w:hanging="346"/>
              <w:rPr>
                <w:rFonts w:asciiTheme="majorHAnsi" w:hAnsiTheme="majorHAnsi" w:cs="Times New Roman"/>
                <w:b/>
                <w:bCs/>
                <w:iCs/>
                <w:sz w:val="20"/>
                <w:szCs w:val="20"/>
                <w:lang w:val="uk-UA"/>
              </w:rPr>
            </w:pPr>
            <w:r w:rsidRPr="00B02CEE">
              <w:rPr>
                <w:rFonts w:asciiTheme="majorHAnsi" w:hAnsiTheme="majorHAnsi"/>
                <w:b/>
                <w:bCs/>
                <w:sz w:val="20"/>
                <w:szCs w:val="20"/>
                <w:lang w:val="uk-UA"/>
              </w:rPr>
              <w:t>Порядок подання конкурсних пропозицій</w:t>
            </w:r>
          </w:p>
          <w:p w14:paraId="10B908FF" w14:textId="77777777" w:rsidR="008B7DDA" w:rsidRPr="00B02CEE" w:rsidRDefault="008B7DDA" w:rsidP="00667F92">
            <w:pPr>
              <w:tabs>
                <w:tab w:val="left" w:pos="720"/>
              </w:tabs>
              <w:spacing w:before="240" w:after="240"/>
              <w:ind w:left="11" w:hanging="11"/>
              <w:rPr>
                <w:rFonts w:asciiTheme="majorHAnsi" w:hAnsiTheme="majorHAnsi"/>
                <w:b/>
                <w:sz w:val="20"/>
                <w:szCs w:val="20"/>
                <w:lang w:val="uk-UA"/>
              </w:rPr>
            </w:pPr>
          </w:p>
          <w:p w14:paraId="10B90900" w14:textId="77777777" w:rsidR="008B7DDA" w:rsidRPr="00B02CEE" w:rsidRDefault="008B7DDA" w:rsidP="00667F92">
            <w:pPr>
              <w:tabs>
                <w:tab w:val="left" w:pos="2160"/>
                <w:tab w:val="left" w:pos="3600"/>
              </w:tabs>
              <w:ind w:right="446"/>
              <w:rPr>
                <w:rFonts w:asciiTheme="majorHAnsi" w:hAnsiTheme="majorHAnsi"/>
                <w:b/>
                <w:sz w:val="20"/>
                <w:szCs w:val="20"/>
                <w:lang w:val="uk-UA"/>
              </w:rPr>
            </w:pPr>
          </w:p>
        </w:tc>
        <w:tc>
          <w:tcPr>
            <w:tcW w:w="7932" w:type="dxa"/>
            <w:tcBorders>
              <w:top w:val="single" w:sz="4" w:space="0" w:color="auto"/>
              <w:left w:val="single" w:sz="4" w:space="0" w:color="auto"/>
              <w:bottom w:val="single" w:sz="4" w:space="0" w:color="auto"/>
              <w:right w:val="single" w:sz="4" w:space="0" w:color="auto"/>
            </w:tcBorders>
          </w:tcPr>
          <w:p w14:paraId="10B90901" w14:textId="05B6C764" w:rsidR="004F6B70" w:rsidRPr="009660DB" w:rsidRDefault="008B7DDA" w:rsidP="00193E3C">
            <w:pPr>
              <w:pStyle w:val="af5"/>
              <w:numPr>
                <w:ilvl w:val="1"/>
                <w:numId w:val="27"/>
              </w:numPr>
              <w:ind w:left="346"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Конкурсна пропозиція подається </w:t>
            </w:r>
            <w:r w:rsidRPr="00B02CEE">
              <w:rPr>
                <w:rFonts w:asciiTheme="majorHAnsi" w:hAnsiTheme="majorHAnsi" w:cs="Times New Roman"/>
                <w:b/>
                <w:bCs/>
                <w:sz w:val="20"/>
                <w:szCs w:val="20"/>
                <w:lang w:val="uk-UA"/>
              </w:rPr>
              <w:t xml:space="preserve">лише в електронній формі </w:t>
            </w:r>
            <w:r w:rsidR="009660DB">
              <w:rPr>
                <w:rFonts w:asciiTheme="majorHAnsi" w:eastAsia="Times New Roman" w:hAnsiTheme="majorHAnsi" w:cs="Times New Roman"/>
                <w:b/>
                <w:spacing w:val="2"/>
                <w:sz w:val="20"/>
                <w:szCs w:val="20"/>
                <w:u w:val="single"/>
                <w:lang w:val="uk-UA"/>
              </w:rPr>
              <w:t xml:space="preserve">на ЕТМ </w:t>
            </w:r>
            <w:r w:rsidRPr="00B02CEE">
              <w:rPr>
                <w:rFonts w:asciiTheme="majorHAnsi" w:hAnsiTheme="majorHAnsi" w:cs="Times New Roman"/>
                <w:sz w:val="20"/>
                <w:szCs w:val="20"/>
                <w:lang w:val="uk-UA"/>
              </w:rPr>
              <w:t>з дотриманням встановлених технічних вимог</w:t>
            </w:r>
            <w:r w:rsidR="00241DED" w:rsidRPr="00D16455">
              <w:rPr>
                <w:rFonts w:asciiTheme="majorHAnsi" w:hAnsiTheme="majorHAnsi" w:cs="Times New Roman"/>
                <w:sz w:val="20"/>
                <w:szCs w:val="20"/>
                <w:lang w:val="uk-UA"/>
              </w:rPr>
              <w:t xml:space="preserve"> </w:t>
            </w:r>
            <w:r w:rsidR="00241DED">
              <w:rPr>
                <w:rFonts w:asciiTheme="majorHAnsi" w:hAnsiTheme="majorHAnsi" w:cs="Times New Roman"/>
                <w:sz w:val="20"/>
                <w:szCs w:val="20"/>
                <w:lang w:val="uk-UA"/>
              </w:rPr>
              <w:t>та інструкцій</w:t>
            </w:r>
            <w:r w:rsidRPr="00B02CEE">
              <w:rPr>
                <w:rFonts w:asciiTheme="majorHAnsi" w:hAnsiTheme="majorHAnsi" w:cs="Times New Roman"/>
                <w:sz w:val="20"/>
                <w:szCs w:val="20"/>
                <w:lang w:val="uk-UA"/>
              </w:rPr>
              <w:t xml:space="preserve"> </w:t>
            </w:r>
            <w:r w:rsidR="00241DED">
              <w:rPr>
                <w:rFonts w:asciiTheme="majorHAnsi" w:hAnsiTheme="majorHAnsi" w:cs="Times New Roman"/>
                <w:sz w:val="20"/>
                <w:szCs w:val="20"/>
                <w:lang w:val="uk-UA"/>
              </w:rPr>
              <w:t>системи</w:t>
            </w:r>
            <w:r w:rsidRPr="00B02CEE">
              <w:rPr>
                <w:rFonts w:asciiTheme="majorHAnsi" w:hAnsiTheme="majorHAnsi" w:cs="Times New Roman"/>
                <w:sz w:val="20"/>
                <w:szCs w:val="20"/>
                <w:lang w:val="uk-UA"/>
              </w:rPr>
              <w:t>, в іншому разі Замовник залишає за собою право відхилити пропозицію, подану з порушенням пункту 8.1.</w:t>
            </w:r>
          </w:p>
          <w:p w14:paraId="1B2127F4" w14:textId="77777777" w:rsidR="009660DB" w:rsidRPr="001A5AB8" w:rsidRDefault="009660DB" w:rsidP="009660DB">
            <w:pPr>
              <w:pStyle w:val="af5"/>
              <w:numPr>
                <w:ilvl w:val="1"/>
                <w:numId w:val="27"/>
              </w:numPr>
              <w:ind w:left="346" w:right="169" w:firstLine="0"/>
              <w:jc w:val="both"/>
              <w:rPr>
                <w:rFonts w:asciiTheme="majorHAnsi" w:hAnsiTheme="majorHAnsi" w:cs="Times New Roman"/>
                <w:spacing w:val="2"/>
                <w:sz w:val="20"/>
                <w:szCs w:val="20"/>
                <w:lang w:val="uk-UA"/>
              </w:rPr>
            </w:pPr>
            <w:r w:rsidRPr="001A5AB8">
              <w:rPr>
                <w:rFonts w:asciiTheme="majorHAnsi" w:hAnsiTheme="majorHAnsi" w:cs="Times New Roman"/>
                <w:spacing w:val="2"/>
                <w:sz w:val="20"/>
                <w:szCs w:val="20"/>
                <w:lang w:val="uk-UA"/>
              </w:rPr>
              <w:t>Комерційну частину Конкурсної пропозиції Учасник подає в електронному вигляді через ЕТМ шляхом заповнення електронних форм з окремими полями (поля помічені * є обов’язковими для заповнення), де зазначається інформація про ціну, інші критерії оцінки (у разі їх встановлення замовником).</w:t>
            </w:r>
          </w:p>
          <w:p w14:paraId="4F87011F" w14:textId="7BADD85E" w:rsidR="009660DB" w:rsidRPr="002966AB" w:rsidRDefault="009660DB" w:rsidP="009660DB">
            <w:pPr>
              <w:pStyle w:val="af5"/>
              <w:numPr>
                <w:ilvl w:val="1"/>
                <w:numId w:val="27"/>
              </w:numPr>
              <w:ind w:left="346" w:right="169" w:firstLine="0"/>
              <w:jc w:val="both"/>
              <w:rPr>
                <w:rFonts w:asciiTheme="majorHAnsi" w:hAnsiTheme="majorHAnsi" w:cs="Times New Roman"/>
                <w:spacing w:val="2"/>
                <w:sz w:val="20"/>
                <w:szCs w:val="20"/>
                <w:lang w:val="uk-UA"/>
              </w:rPr>
            </w:pPr>
            <w:r w:rsidRPr="002966AB">
              <w:rPr>
                <w:rFonts w:asciiTheme="majorHAnsi" w:hAnsiTheme="majorHAnsi" w:cs="Times New Roman"/>
                <w:spacing w:val="2"/>
                <w:sz w:val="20"/>
                <w:szCs w:val="20"/>
                <w:lang w:val="uk-UA"/>
              </w:rPr>
              <w:t xml:space="preserve">Числові показники, внесені в електронному вигляді на ЕТМ, являються визначальними при здійсненні оцінки </w:t>
            </w:r>
            <w:r w:rsidR="00074346">
              <w:rPr>
                <w:rFonts w:asciiTheme="majorHAnsi" w:hAnsiTheme="majorHAnsi" w:cs="Times New Roman"/>
                <w:spacing w:val="2"/>
                <w:sz w:val="20"/>
                <w:szCs w:val="20"/>
                <w:lang w:val="uk-UA"/>
              </w:rPr>
              <w:t>конкурсної пропозиції</w:t>
            </w:r>
            <w:r w:rsidRPr="002966AB">
              <w:rPr>
                <w:rFonts w:asciiTheme="majorHAnsi" w:hAnsiTheme="majorHAnsi" w:cs="Times New Roman"/>
                <w:spacing w:val="2"/>
                <w:sz w:val="20"/>
                <w:szCs w:val="20"/>
                <w:lang w:val="uk-UA"/>
              </w:rPr>
              <w:t xml:space="preserve"> з урахуванням вимог п.5.</w:t>
            </w:r>
            <w:r>
              <w:rPr>
                <w:rFonts w:asciiTheme="majorHAnsi" w:hAnsiTheme="majorHAnsi" w:cs="Times New Roman"/>
                <w:spacing w:val="2"/>
                <w:sz w:val="20"/>
                <w:szCs w:val="20"/>
                <w:lang w:val="uk-UA"/>
              </w:rPr>
              <w:t>4</w:t>
            </w:r>
            <w:r w:rsidRPr="002966AB">
              <w:rPr>
                <w:rFonts w:asciiTheme="majorHAnsi" w:hAnsiTheme="majorHAnsi" w:cs="Times New Roman"/>
                <w:spacing w:val="2"/>
                <w:sz w:val="20"/>
                <w:szCs w:val="20"/>
                <w:lang w:val="uk-UA"/>
              </w:rPr>
              <w:t xml:space="preserve"> та п.5.</w:t>
            </w:r>
            <w:r>
              <w:rPr>
                <w:rFonts w:asciiTheme="majorHAnsi" w:hAnsiTheme="majorHAnsi" w:cs="Times New Roman"/>
                <w:spacing w:val="2"/>
                <w:sz w:val="20"/>
                <w:szCs w:val="20"/>
                <w:lang w:val="uk-UA"/>
              </w:rPr>
              <w:t>7</w:t>
            </w:r>
            <w:r w:rsidRPr="002966AB">
              <w:rPr>
                <w:rFonts w:asciiTheme="majorHAnsi" w:hAnsiTheme="majorHAnsi" w:cs="Times New Roman"/>
                <w:spacing w:val="2"/>
                <w:sz w:val="20"/>
                <w:szCs w:val="20"/>
                <w:lang w:val="uk-UA"/>
              </w:rPr>
              <w:t xml:space="preserve"> </w:t>
            </w:r>
            <w:r w:rsidR="000B1F72">
              <w:rPr>
                <w:rFonts w:asciiTheme="majorHAnsi" w:hAnsiTheme="majorHAnsi" w:cs="Times New Roman"/>
                <w:spacing w:val="2"/>
                <w:sz w:val="20"/>
                <w:szCs w:val="20"/>
                <w:lang w:val="uk-UA"/>
              </w:rPr>
              <w:t>Конкурсної документації</w:t>
            </w:r>
            <w:r w:rsidRPr="002966AB">
              <w:rPr>
                <w:rFonts w:asciiTheme="majorHAnsi" w:hAnsiTheme="majorHAnsi" w:cs="Times New Roman"/>
                <w:spacing w:val="2"/>
                <w:sz w:val="20"/>
                <w:szCs w:val="20"/>
                <w:lang w:val="uk-UA"/>
              </w:rPr>
              <w:t>.</w:t>
            </w:r>
          </w:p>
          <w:p w14:paraId="2BB99A7E" w14:textId="5BE15B28" w:rsidR="004A1479" w:rsidRPr="00AE6561" w:rsidRDefault="004A1479" w:rsidP="004A1479">
            <w:pPr>
              <w:pStyle w:val="af5"/>
              <w:numPr>
                <w:ilvl w:val="1"/>
                <w:numId w:val="27"/>
              </w:numPr>
              <w:ind w:left="346" w:right="169" w:firstLine="0"/>
              <w:jc w:val="both"/>
              <w:rPr>
                <w:rFonts w:asciiTheme="majorHAnsi" w:hAnsiTheme="majorHAnsi" w:cs="Times New Roman"/>
                <w:spacing w:val="2"/>
                <w:sz w:val="20"/>
                <w:szCs w:val="20"/>
                <w:lang w:val="uk-UA"/>
              </w:rPr>
            </w:pPr>
            <w:r w:rsidRPr="00AE6561">
              <w:rPr>
                <w:rFonts w:asciiTheme="majorHAnsi" w:hAnsiTheme="majorHAnsi" w:cs="Times New Roman"/>
                <w:spacing w:val="2"/>
                <w:sz w:val="20"/>
                <w:szCs w:val="20"/>
                <w:lang w:val="uk-UA"/>
              </w:rPr>
              <w:t>В полі «інформація учасника»</w:t>
            </w:r>
            <w:r>
              <w:rPr>
                <w:rFonts w:asciiTheme="majorHAnsi" w:hAnsiTheme="majorHAnsi" w:cs="Times New Roman"/>
                <w:spacing w:val="2"/>
                <w:sz w:val="20"/>
                <w:szCs w:val="20"/>
                <w:lang w:val="uk-UA"/>
              </w:rPr>
              <w:t xml:space="preserve"> – </w:t>
            </w:r>
            <w:r w:rsidRPr="00AE6561">
              <w:rPr>
                <w:rFonts w:asciiTheme="majorHAnsi" w:hAnsiTheme="majorHAnsi" w:cs="Times New Roman"/>
                <w:spacing w:val="2"/>
                <w:sz w:val="20"/>
                <w:szCs w:val="20"/>
                <w:lang w:val="uk-UA"/>
              </w:rPr>
              <w:t>Учасник має можливість вказати додаткову інформацію для Замовника, яка не передбачена іншими полями.</w:t>
            </w:r>
          </w:p>
          <w:p w14:paraId="4E3070C4" w14:textId="174BB5F6" w:rsidR="00E614BA" w:rsidRDefault="00E614BA" w:rsidP="00E614BA">
            <w:pPr>
              <w:pStyle w:val="af5"/>
              <w:numPr>
                <w:ilvl w:val="1"/>
                <w:numId w:val="27"/>
              </w:numPr>
              <w:ind w:left="346" w:right="169" w:firstLine="0"/>
              <w:jc w:val="both"/>
              <w:rPr>
                <w:rFonts w:asciiTheme="majorHAnsi" w:hAnsiTheme="majorHAnsi" w:cs="Times New Roman"/>
                <w:spacing w:val="2"/>
                <w:sz w:val="20"/>
                <w:szCs w:val="20"/>
                <w:lang w:val="uk-UA"/>
              </w:rPr>
            </w:pPr>
            <w:r w:rsidRPr="007F29DB">
              <w:rPr>
                <w:rFonts w:asciiTheme="majorHAnsi" w:hAnsiTheme="majorHAnsi" w:cs="Times New Roman"/>
                <w:spacing w:val="2"/>
                <w:sz w:val="20"/>
                <w:szCs w:val="20"/>
                <w:lang w:val="uk-UA"/>
              </w:rPr>
              <w:t xml:space="preserve">Кваліфікаційну частину </w:t>
            </w:r>
            <w:r>
              <w:rPr>
                <w:rFonts w:asciiTheme="majorHAnsi" w:hAnsiTheme="majorHAnsi" w:cs="Times New Roman"/>
                <w:spacing w:val="2"/>
                <w:sz w:val="20"/>
                <w:szCs w:val="20"/>
                <w:lang w:val="uk-UA"/>
              </w:rPr>
              <w:t>конкурсної пропозиції</w:t>
            </w:r>
            <w:r w:rsidRPr="007F29DB">
              <w:rPr>
                <w:rFonts w:asciiTheme="majorHAnsi" w:hAnsiTheme="majorHAnsi" w:cs="Times New Roman"/>
                <w:spacing w:val="2"/>
                <w:sz w:val="20"/>
                <w:szCs w:val="20"/>
                <w:lang w:val="uk-UA"/>
              </w:rPr>
              <w:t xml:space="preserve">  Учасник подає</w:t>
            </w:r>
            <w:r w:rsidR="0098248A">
              <w:rPr>
                <w:rFonts w:asciiTheme="majorHAnsi" w:hAnsiTheme="majorHAnsi" w:cs="Times New Roman"/>
                <w:spacing w:val="2"/>
                <w:sz w:val="20"/>
                <w:szCs w:val="20"/>
                <w:lang w:val="uk-UA"/>
              </w:rPr>
              <w:t xml:space="preserve"> </w:t>
            </w:r>
            <w:r w:rsidRPr="007F29DB">
              <w:rPr>
                <w:rFonts w:asciiTheme="majorHAnsi" w:hAnsiTheme="majorHAnsi" w:cs="Times New Roman"/>
                <w:spacing w:val="2"/>
                <w:sz w:val="20"/>
                <w:szCs w:val="20"/>
                <w:lang w:val="uk-UA"/>
              </w:rPr>
              <w:t>на ЕТМ  шляхом  завантаження пакету документів визначених</w:t>
            </w:r>
            <w:r>
              <w:rPr>
                <w:rFonts w:asciiTheme="majorHAnsi" w:hAnsiTheme="majorHAnsi" w:cs="Times New Roman"/>
                <w:spacing w:val="2"/>
                <w:sz w:val="20"/>
                <w:szCs w:val="20"/>
                <w:lang w:val="uk-UA"/>
              </w:rPr>
              <w:t xml:space="preserve"> п.5.</w:t>
            </w:r>
            <w:r w:rsidRPr="00CF55D8">
              <w:rPr>
                <w:rFonts w:asciiTheme="majorHAnsi" w:hAnsiTheme="majorHAnsi" w:cs="Times New Roman"/>
                <w:spacing w:val="2"/>
                <w:sz w:val="20"/>
                <w:szCs w:val="20"/>
              </w:rPr>
              <w:t>4</w:t>
            </w:r>
            <w:r>
              <w:rPr>
                <w:rFonts w:asciiTheme="majorHAnsi" w:hAnsiTheme="majorHAnsi" w:cs="Times New Roman"/>
                <w:spacing w:val="2"/>
                <w:sz w:val="20"/>
                <w:szCs w:val="20"/>
                <w:lang w:val="uk-UA"/>
              </w:rPr>
              <w:t>. та п.5.7</w:t>
            </w:r>
            <w:r w:rsidRPr="007F29DB">
              <w:rPr>
                <w:rFonts w:asciiTheme="majorHAnsi" w:hAnsiTheme="majorHAnsi" w:cs="Times New Roman"/>
                <w:spacing w:val="2"/>
                <w:sz w:val="20"/>
                <w:szCs w:val="20"/>
                <w:lang w:val="uk-UA"/>
              </w:rPr>
              <w:t>.</w:t>
            </w:r>
          </w:p>
          <w:p w14:paraId="143D3FB1" w14:textId="4D636D35" w:rsidR="0098248A" w:rsidRDefault="0098248A" w:rsidP="0098248A">
            <w:pPr>
              <w:pStyle w:val="af5"/>
              <w:numPr>
                <w:ilvl w:val="1"/>
                <w:numId w:val="27"/>
              </w:numPr>
              <w:ind w:left="346" w:right="169" w:firstLine="0"/>
              <w:jc w:val="both"/>
              <w:rPr>
                <w:rFonts w:asciiTheme="majorHAnsi" w:hAnsiTheme="majorHAnsi" w:cs="Times New Roman"/>
                <w:spacing w:val="2"/>
                <w:sz w:val="20"/>
                <w:szCs w:val="20"/>
                <w:lang w:val="uk-UA"/>
              </w:rPr>
            </w:pPr>
            <w:r>
              <w:rPr>
                <w:rFonts w:asciiTheme="majorHAnsi" w:hAnsiTheme="majorHAnsi" w:cs="Times New Roman"/>
                <w:spacing w:val="2"/>
                <w:sz w:val="20"/>
                <w:szCs w:val="20"/>
                <w:lang w:val="uk-UA"/>
              </w:rPr>
              <w:t xml:space="preserve">Кваліфікаційну частину для підтвердження технічної частини пропозиції Учасник подає на ЕТМ </w:t>
            </w:r>
            <w:r w:rsidRPr="007F29DB">
              <w:rPr>
                <w:rFonts w:asciiTheme="majorHAnsi" w:hAnsiTheme="majorHAnsi" w:cs="Times New Roman"/>
                <w:spacing w:val="2"/>
                <w:sz w:val="20"/>
                <w:szCs w:val="20"/>
                <w:lang w:val="uk-UA"/>
              </w:rPr>
              <w:t>шляхом  завантаження пакету документів визначених</w:t>
            </w:r>
            <w:r>
              <w:rPr>
                <w:rFonts w:asciiTheme="majorHAnsi" w:hAnsiTheme="majorHAnsi" w:cs="Times New Roman"/>
                <w:spacing w:val="2"/>
                <w:sz w:val="20"/>
                <w:szCs w:val="20"/>
                <w:lang w:val="uk-UA"/>
              </w:rPr>
              <w:t xml:space="preserve"> п.5.4.15.</w:t>
            </w:r>
          </w:p>
          <w:p w14:paraId="11E0EFF6" w14:textId="1B164AFA" w:rsidR="007733A7" w:rsidRDefault="007733A7" w:rsidP="007733A7">
            <w:pPr>
              <w:pStyle w:val="af5"/>
              <w:numPr>
                <w:ilvl w:val="1"/>
                <w:numId w:val="27"/>
              </w:numPr>
              <w:ind w:left="346" w:right="169" w:firstLine="0"/>
              <w:jc w:val="both"/>
              <w:rPr>
                <w:rFonts w:asciiTheme="majorHAnsi" w:hAnsiTheme="majorHAnsi" w:cs="Times New Roman"/>
                <w:spacing w:val="2"/>
                <w:sz w:val="20"/>
                <w:szCs w:val="20"/>
                <w:lang w:val="uk-UA"/>
              </w:rPr>
            </w:pPr>
            <w:r w:rsidRPr="00F07BEC">
              <w:rPr>
                <w:rFonts w:asciiTheme="majorHAnsi" w:hAnsiTheme="majorHAnsi" w:cs="Times New Roman"/>
                <w:spacing w:val="2"/>
                <w:sz w:val="20"/>
                <w:szCs w:val="20"/>
                <w:lang w:val="uk-UA"/>
              </w:rPr>
              <w:t>Після подання</w:t>
            </w:r>
            <w:r w:rsidR="00834AA5">
              <w:rPr>
                <w:rFonts w:asciiTheme="majorHAnsi" w:hAnsiTheme="majorHAnsi" w:cs="Times New Roman"/>
                <w:spacing w:val="2"/>
                <w:sz w:val="20"/>
                <w:szCs w:val="20"/>
                <w:lang w:val="uk-UA"/>
              </w:rPr>
              <w:t xml:space="preserve"> конкурсної</w:t>
            </w:r>
            <w:r>
              <w:rPr>
                <w:rFonts w:asciiTheme="majorHAnsi" w:hAnsiTheme="majorHAnsi" w:cs="Times New Roman"/>
                <w:spacing w:val="2"/>
                <w:sz w:val="20"/>
                <w:szCs w:val="20"/>
                <w:lang w:val="uk-UA"/>
              </w:rPr>
              <w:t xml:space="preserve"> пропозиції</w:t>
            </w:r>
            <w:r w:rsidRPr="00F07BEC">
              <w:rPr>
                <w:rFonts w:asciiTheme="majorHAnsi" w:hAnsiTheme="majorHAnsi" w:cs="Times New Roman"/>
                <w:spacing w:val="2"/>
                <w:sz w:val="20"/>
                <w:szCs w:val="20"/>
                <w:lang w:val="uk-UA"/>
              </w:rPr>
              <w:t xml:space="preserve"> Учаснику доступна інформація щодо мінімальної </w:t>
            </w:r>
            <w:r>
              <w:rPr>
                <w:rFonts w:asciiTheme="majorHAnsi" w:hAnsiTheme="majorHAnsi" w:cs="Times New Roman"/>
                <w:spacing w:val="2"/>
                <w:sz w:val="20"/>
                <w:szCs w:val="20"/>
                <w:lang w:val="uk-UA"/>
              </w:rPr>
              <w:t>пропозиції</w:t>
            </w:r>
            <w:r w:rsidRPr="00F07BEC">
              <w:rPr>
                <w:rFonts w:asciiTheme="majorHAnsi" w:hAnsiTheme="majorHAnsi" w:cs="Times New Roman"/>
                <w:spacing w:val="2"/>
                <w:sz w:val="20"/>
                <w:szCs w:val="20"/>
                <w:lang w:val="uk-UA"/>
              </w:rPr>
              <w:t xml:space="preserve"> серед всіх учасників </w:t>
            </w:r>
            <w:r>
              <w:rPr>
                <w:rFonts w:asciiTheme="majorHAnsi" w:hAnsiTheme="majorHAnsi" w:cs="Times New Roman"/>
                <w:spacing w:val="2"/>
                <w:sz w:val="20"/>
                <w:szCs w:val="20"/>
                <w:lang w:val="uk-UA"/>
              </w:rPr>
              <w:t xml:space="preserve">відкритого </w:t>
            </w:r>
            <w:r w:rsidRPr="00F07BEC">
              <w:rPr>
                <w:rFonts w:asciiTheme="majorHAnsi" w:hAnsiTheme="majorHAnsi" w:cs="Times New Roman"/>
                <w:spacing w:val="2"/>
                <w:sz w:val="20"/>
                <w:szCs w:val="20"/>
                <w:lang w:val="uk-UA"/>
              </w:rPr>
              <w:t>тендеру</w:t>
            </w:r>
            <w:r>
              <w:rPr>
                <w:rFonts w:asciiTheme="majorHAnsi" w:hAnsiTheme="majorHAnsi" w:cs="Times New Roman"/>
                <w:spacing w:val="2"/>
                <w:sz w:val="20"/>
                <w:szCs w:val="20"/>
                <w:lang w:val="uk-UA"/>
              </w:rPr>
              <w:t xml:space="preserve"> на закупівлю</w:t>
            </w:r>
            <w:r w:rsidRPr="00F07BEC">
              <w:rPr>
                <w:rFonts w:asciiTheme="majorHAnsi" w:hAnsiTheme="majorHAnsi" w:cs="Times New Roman"/>
                <w:spacing w:val="2"/>
                <w:sz w:val="20"/>
                <w:szCs w:val="20"/>
                <w:lang w:val="uk-UA"/>
              </w:rPr>
              <w:t xml:space="preserve">, які подали </w:t>
            </w:r>
            <w:r>
              <w:rPr>
                <w:rFonts w:asciiTheme="majorHAnsi" w:hAnsiTheme="majorHAnsi" w:cs="Times New Roman"/>
                <w:spacing w:val="2"/>
                <w:sz w:val="20"/>
                <w:szCs w:val="20"/>
                <w:lang w:val="uk-UA"/>
              </w:rPr>
              <w:t>свої пропозиції</w:t>
            </w:r>
            <w:r w:rsidRPr="00F07BEC">
              <w:rPr>
                <w:rFonts w:asciiTheme="majorHAnsi" w:hAnsiTheme="majorHAnsi" w:cs="Times New Roman"/>
                <w:spacing w:val="2"/>
                <w:sz w:val="20"/>
                <w:szCs w:val="20"/>
                <w:lang w:val="uk-UA"/>
              </w:rPr>
              <w:t xml:space="preserve">. </w:t>
            </w:r>
          </w:p>
          <w:p w14:paraId="4D745A4A" w14:textId="77777777" w:rsidR="001657C4" w:rsidRPr="00351C12" w:rsidRDefault="001657C4" w:rsidP="001657C4">
            <w:pPr>
              <w:pStyle w:val="af5"/>
              <w:ind w:left="501" w:right="169"/>
              <w:jc w:val="both"/>
              <w:rPr>
                <w:rFonts w:asciiTheme="majorHAnsi" w:hAnsiTheme="majorHAnsi" w:cs="Times New Roman"/>
                <w:spacing w:val="2"/>
                <w:sz w:val="20"/>
                <w:szCs w:val="20"/>
                <w:lang w:val="uk-UA"/>
              </w:rPr>
            </w:pPr>
            <w:r w:rsidRPr="00351C12">
              <w:rPr>
                <w:rFonts w:asciiTheme="majorHAnsi" w:hAnsiTheme="majorHAnsi" w:cs="Times New Roman"/>
                <w:spacing w:val="2"/>
                <w:sz w:val="20"/>
                <w:szCs w:val="20"/>
                <w:lang w:val="uk-UA"/>
              </w:rPr>
              <w:t>При цьому, Учасник має можливість:</w:t>
            </w:r>
          </w:p>
          <w:p w14:paraId="03B8B7B5" w14:textId="2ED45CFE" w:rsidR="001657C4" w:rsidRPr="00351C12" w:rsidRDefault="001657C4" w:rsidP="001657C4">
            <w:pPr>
              <w:pStyle w:val="af5"/>
              <w:ind w:left="501" w:right="169"/>
              <w:jc w:val="both"/>
              <w:rPr>
                <w:rFonts w:asciiTheme="majorHAnsi" w:hAnsiTheme="majorHAnsi" w:cs="Times New Roman"/>
                <w:spacing w:val="2"/>
                <w:sz w:val="20"/>
                <w:szCs w:val="20"/>
                <w:lang w:val="uk-UA"/>
              </w:rPr>
            </w:pPr>
            <w:r w:rsidRPr="00351C12">
              <w:rPr>
                <w:rFonts w:asciiTheme="majorHAnsi" w:hAnsiTheme="majorHAnsi" w:cs="Times New Roman"/>
                <w:spacing w:val="2"/>
                <w:sz w:val="20"/>
                <w:szCs w:val="20"/>
                <w:lang w:val="uk-UA"/>
              </w:rPr>
              <w:t xml:space="preserve">- відкоригувати свою </w:t>
            </w:r>
            <w:r>
              <w:rPr>
                <w:rFonts w:asciiTheme="majorHAnsi" w:hAnsiTheme="majorHAnsi" w:cs="Times New Roman"/>
                <w:spacing w:val="2"/>
                <w:sz w:val="20"/>
                <w:szCs w:val="20"/>
                <w:lang w:val="uk-UA"/>
              </w:rPr>
              <w:t>пропозиції</w:t>
            </w:r>
            <w:r w:rsidRPr="00351C12">
              <w:rPr>
                <w:rFonts w:asciiTheme="majorHAnsi" w:hAnsiTheme="majorHAnsi" w:cs="Times New Roman"/>
                <w:spacing w:val="2"/>
                <w:sz w:val="20"/>
                <w:szCs w:val="20"/>
              </w:rPr>
              <w:t xml:space="preserve"> </w:t>
            </w:r>
            <w:r w:rsidRPr="00351C12">
              <w:rPr>
                <w:rFonts w:asciiTheme="majorHAnsi" w:hAnsiTheme="majorHAnsi" w:cs="Times New Roman"/>
                <w:spacing w:val="2"/>
                <w:sz w:val="20"/>
                <w:szCs w:val="20"/>
                <w:lang w:val="uk-UA"/>
              </w:rPr>
              <w:t>без обмеження кількості на</w:t>
            </w:r>
            <w:r>
              <w:rPr>
                <w:rFonts w:asciiTheme="majorHAnsi" w:hAnsiTheme="majorHAnsi" w:cs="Times New Roman"/>
                <w:spacing w:val="2"/>
                <w:sz w:val="20"/>
                <w:szCs w:val="20"/>
                <w:lang w:val="uk-UA"/>
              </w:rPr>
              <w:t xml:space="preserve"> </w:t>
            </w:r>
            <w:r w:rsidRPr="00351C12">
              <w:rPr>
                <w:rFonts w:asciiTheme="majorHAnsi" w:hAnsiTheme="majorHAnsi" w:cs="Times New Roman"/>
                <w:spacing w:val="2"/>
                <w:sz w:val="20"/>
                <w:szCs w:val="20"/>
                <w:lang w:val="uk-UA"/>
              </w:rPr>
              <w:t xml:space="preserve">здійснення таких кроків до закінчення строку подання </w:t>
            </w:r>
            <w:r>
              <w:rPr>
                <w:rFonts w:asciiTheme="majorHAnsi" w:hAnsiTheme="majorHAnsi" w:cs="Times New Roman"/>
                <w:spacing w:val="2"/>
                <w:sz w:val="20"/>
                <w:szCs w:val="20"/>
                <w:lang w:val="uk-UA"/>
              </w:rPr>
              <w:t>конкурсної пропозиції</w:t>
            </w:r>
            <w:r w:rsidRPr="00351C12">
              <w:rPr>
                <w:rFonts w:asciiTheme="majorHAnsi" w:hAnsiTheme="majorHAnsi" w:cs="Times New Roman"/>
                <w:spacing w:val="2"/>
                <w:sz w:val="20"/>
                <w:szCs w:val="20"/>
                <w:lang w:val="uk-UA"/>
              </w:rPr>
              <w:t>;</w:t>
            </w:r>
          </w:p>
          <w:p w14:paraId="6D6B6E53" w14:textId="43FCE3AF" w:rsidR="001657C4" w:rsidRPr="00497FDC" w:rsidRDefault="001657C4" w:rsidP="00497FDC">
            <w:pPr>
              <w:pStyle w:val="af5"/>
              <w:ind w:left="501" w:right="169"/>
              <w:jc w:val="both"/>
              <w:rPr>
                <w:rFonts w:asciiTheme="majorHAnsi" w:hAnsiTheme="majorHAnsi" w:cs="Times New Roman"/>
                <w:spacing w:val="2"/>
                <w:sz w:val="20"/>
                <w:szCs w:val="20"/>
                <w:lang w:val="uk-UA"/>
              </w:rPr>
            </w:pPr>
            <w:r w:rsidRPr="00351C12">
              <w:rPr>
                <w:rFonts w:asciiTheme="majorHAnsi" w:hAnsiTheme="majorHAnsi" w:cs="Times New Roman"/>
                <w:spacing w:val="2"/>
                <w:sz w:val="20"/>
                <w:szCs w:val="20"/>
                <w:lang w:val="uk-UA"/>
              </w:rPr>
              <w:t>-</w:t>
            </w:r>
            <w:r>
              <w:rPr>
                <w:rFonts w:asciiTheme="majorHAnsi" w:hAnsiTheme="majorHAnsi" w:cs="Times New Roman"/>
                <w:spacing w:val="2"/>
                <w:sz w:val="20"/>
                <w:szCs w:val="20"/>
                <w:lang w:val="uk-UA"/>
              </w:rPr>
              <w:t xml:space="preserve"> </w:t>
            </w:r>
            <w:r w:rsidRPr="00351C12">
              <w:rPr>
                <w:rFonts w:asciiTheme="majorHAnsi" w:hAnsiTheme="majorHAnsi" w:cs="Times New Roman"/>
                <w:spacing w:val="2"/>
                <w:sz w:val="20"/>
                <w:szCs w:val="20"/>
                <w:lang w:val="uk-UA"/>
              </w:rPr>
              <w:t xml:space="preserve">анулювати свою </w:t>
            </w:r>
            <w:r>
              <w:rPr>
                <w:rFonts w:asciiTheme="majorHAnsi" w:hAnsiTheme="majorHAnsi" w:cs="Times New Roman"/>
                <w:spacing w:val="2"/>
                <w:sz w:val="20"/>
                <w:szCs w:val="20"/>
                <w:lang w:val="uk-UA"/>
              </w:rPr>
              <w:t>пропозиці</w:t>
            </w:r>
            <w:r w:rsidR="00D87657">
              <w:rPr>
                <w:rFonts w:asciiTheme="majorHAnsi" w:hAnsiTheme="majorHAnsi" w:cs="Times New Roman"/>
                <w:spacing w:val="2"/>
                <w:sz w:val="20"/>
                <w:szCs w:val="20"/>
                <w:lang w:val="uk-UA"/>
              </w:rPr>
              <w:t>ю</w:t>
            </w:r>
            <w:r w:rsidRPr="00351C12">
              <w:rPr>
                <w:rFonts w:asciiTheme="majorHAnsi" w:hAnsiTheme="majorHAnsi" w:cs="Times New Roman"/>
                <w:spacing w:val="2"/>
                <w:sz w:val="20"/>
                <w:szCs w:val="20"/>
                <w:lang w:val="uk-UA"/>
              </w:rPr>
              <w:t xml:space="preserve"> виключно один раз.</w:t>
            </w:r>
          </w:p>
          <w:p w14:paraId="773A4149" w14:textId="702651C8" w:rsidR="00497FDC" w:rsidRPr="007D3928" w:rsidRDefault="00497FDC" w:rsidP="00497FDC">
            <w:pPr>
              <w:pStyle w:val="af5"/>
              <w:numPr>
                <w:ilvl w:val="1"/>
                <w:numId w:val="27"/>
              </w:numPr>
              <w:ind w:left="346" w:right="169" w:firstLine="0"/>
              <w:jc w:val="both"/>
              <w:rPr>
                <w:rFonts w:asciiTheme="majorHAnsi" w:hAnsiTheme="majorHAnsi" w:cs="Times New Roman"/>
                <w:spacing w:val="2"/>
                <w:sz w:val="20"/>
                <w:szCs w:val="20"/>
                <w:lang w:val="uk-UA"/>
              </w:rPr>
            </w:pPr>
            <w:r w:rsidRPr="007D3928">
              <w:rPr>
                <w:rFonts w:asciiTheme="majorHAnsi" w:hAnsiTheme="majorHAnsi" w:cs="Times New Roman"/>
                <w:spacing w:val="2"/>
                <w:sz w:val="20"/>
                <w:szCs w:val="20"/>
                <w:lang w:val="uk-UA"/>
              </w:rPr>
              <w:t>Після подачі</w:t>
            </w:r>
            <w:r w:rsidR="004C6083">
              <w:rPr>
                <w:rFonts w:asciiTheme="majorHAnsi" w:hAnsiTheme="majorHAnsi" w:cs="Times New Roman"/>
                <w:spacing w:val="2"/>
                <w:sz w:val="20"/>
                <w:szCs w:val="20"/>
                <w:lang w:val="uk-UA"/>
              </w:rPr>
              <w:t xml:space="preserve"> </w:t>
            </w:r>
            <w:r w:rsidR="006113D7">
              <w:rPr>
                <w:rFonts w:asciiTheme="majorHAnsi" w:hAnsiTheme="majorHAnsi" w:cs="Times New Roman"/>
                <w:spacing w:val="2"/>
                <w:sz w:val="20"/>
                <w:szCs w:val="20"/>
                <w:lang w:val="uk-UA"/>
              </w:rPr>
              <w:t xml:space="preserve">конкурсної </w:t>
            </w:r>
            <w:r w:rsidR="004C6083">
              <w:rPr>
                <w:rFonts w:asciiTheme="majorHAnsi" w:hAnsiTheme="majorHAnsi" w:cs="Times New Roman"/>
                <w:spacing w:val="2"/>
                <w:sz w:val="20"/>
                <w:szCs w:val="20"/>
                <w:lang w:val="uk-UA"/>
              </w:rPr>
              <w:t>пропозиції</w:t>
            </w:r>
            <w:r w:rsidRPr="007D3928">
              <w:rPr>
                <w:rFonts w:asciiTheme="majorHAnsi" w:hAnsiTheme="majorHAnsi" w:cs="Times New Roman"/>
                <w:spacing w:val="2"/>
                <w:sz w:val="20"/>
                <w:szCs w:val="20"/>
                <w:lang w:val="uk-UA"/>
              </w:rPr>
              <w:t xml:space="preserve"> на ЕТМ автоматично з’явиться віконце, що пропозиція подана. Також, дану інформацію можливо перевірити зверху над сторінкою подачі пропозиції, а саме над номером закупівлі.</w:t>
            </w:r>
          </w:p>
          <w:p w14:paraId="19D81E69" w14:textId="77777777" w:rsidR="00E658EE" w:rsidRPr="00B02CEE" w:rsidRDefault="00E658EE" w:rsidP="00E658EE">
            <w:pPr>
              <w:pStyle w:val="af5"/>
              <w:numPr>
                <w:ilvl w:val="1"/>
                <w:numId w:val="27"/>
              </w:numPr>
              <w:tabs>
                <w:tab w:val="left" w:pos="916"/>
              </w:tabs>
              <w:ind w:left="346"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lastRenderedPageBreak/>
              <w:t>Відповідальним за правдивість поданої інформації є Учасник.</w:t>
            </w:r>
          </w:p>
          <w:p w14:paraId="3E8B2019" w14:textId="6CD8B3CA" w:rsidR="00E658EE" w:rsidRPr="006C1913" w:rsidRDefault="00E658EE" w:rsidP="00E658EE">
            <w:pPr>
              <w:pStyle w:val="af5"/>
              <w:numPr>
                <w:ilvl w:val="1"/>
                <w:numId w:val="27"/>
              </w:numPr>
              <w:tabs>
                <w:tab w:val="left" w:pos="916"/>
              </w:tabs>
              <w:ind w:left="346" w:right="169" w:firstLine="0"/>
              <w:jc w:val="both"/>
              <w:rPr>
                <w:rFonts w:asciiTheme="majorHAnsi" w:hAnsiTheme="majorHAnsi" w:cs="Times New Roman"/>
                <w:spacing w:val="2"/>
                <w:sz w:val="20"/>
                <w:szCs w:val="20"/>
                <w:lang w:val="uk-UA"/>
              </w:rPr>
            </w:pPr>
            <w:r>
              <w:rPr>
                <w:rFonts w:asciiTheme="majorHAnsi" w:hAnsiTheme="majorHAnsi" w:cs="Times New Roman"/>
                <w:sz w:val="20"/>
                <w:szCs w:val="20"/>
                <w:lang w:val="uk-UA"/>
              </w:rPr>
              <w:t>Дата виконання – с</w:t>
            </w:r>
            <w:r w:rsidRPr="00B02CEE">
              <w:rPr>
                <w:rFonts w:asciiTheme="majorHAnsi" w:hAnsiTheme="majorHAnsi" w:cs="Times New Roman"/>
                <w:sz w:val="20"/>
                <w:szCs w:val="20"/>
                <w:lang w:val="uk-UA"/>
              </w:rPr>
              <w:t xml:space="preserve">трок </w:t>
            </w:r>
            <w:r>
              <w:rPr>
                <w:rFonts w:asciiTheme="majorHAnsi" w:hAnsiTheme="majorHAnsi" w:cs="Times New Roman"/>
                <w:sz w:val="20"/>
                <w:szCs w:val="20"/>
                <w:lang w:val="uk-UA"/>
              </w:rPr>
              <w:t xml:space="preserve">закінчення </w:t>
            </w:r>
            <w:r w:rsidRPr="00B02CEE">
              <w:rPr>
                <w:rFonts w:asciiTheme="majorHAnsi" w:hAnsiTheme="majorHAnsi" w:cs="Times New Roman"/>
                <w:sz w:val="20"/>
                <w:szCs w:val="20"/>
                <w:lang w:val="uk-UA"/>
              </w:rPr>
              <w:t xml:space="preserve">подання (розміщення) </w:t>
            </w:r>
            <w:r w:rsidR="000F5866">
              <w:rPr>
                <w:rFonts w:asciiTheme="majorHAnsi" w:hAnsiTheme="majorHAnsi" w:cs="Times New Roman"/>
                <w:sz w:val="20"/>
                <w:szCs w:val="20"/>
                <w:lang w:val="uk-UA"/>
              </w:rPr>
              <w:t>конкурсної пропозиції</w:t>
            </w:r>
            <w:r w:rsidRPr="00B02CEE">
              <w:rPr>
                <w:rFonts w:asciiTheme="majorHAnsi" w:hAnsiTheme="majorHAnsi" w:cs="Times New Roman"/>
                <w:sz w:val="20"/>
                <w:szCs w:val="20"/>
                <w:lang w:val="uk-UA"/>
              </w:rPr>
              <w:t xml:space="preserve"> встановлен</w:t>
            </w:r>
            <w:r>
              <w:rPr>
                <w:rFonts w:asciiTheme="majorHAnsi" w:hAnsiTheme="majorHAnsi" w:cs="Times New Roman"/>
                <w:sz w:val="20"/>
                <w:szCs w:val="20"/>
                <w:lang w:val="uk-UA"/>
              </w:rPr>
              <w:t>о</w:t>
            </w:r>
            <w:r w:rsidRPr="00B02CEE">
              <w:rPr>
                <w:rFonts w:asciiTheme="majorHAnsi" w:hAnsiTheme="majorHAnsi" w:cs="Times New Roman"/>
                <w:sz w:val="20"/>
                <w:szCs w:val="20"/>
                <w:lang w:val="uk-UA"/>
              </w:rPr>
              <w:t xml:space="preserve"> </w:t>
            </w:r>
            <w:r w:rsidRPr="00E233CB">
              <w:rPr>
                <w:rFonts w:asciiTheme="majorHAnsi" w:hAnsiTheme="majorHAnsi" w:cs="Times New Roman"/>
                <w:b/>
                <w:bCs/>
                <w:sz w:val="20"/>
                <w:szCs w:val="20"/>
                <w:lang w:val="uk-UA"/>
              </w:rPr>
              <w:t>на ЕТМ</w:t>
            </w:r>
            <w:r>
              <w:rPr>
                <w:rFonts w:asciiTheme="majorHAnsi" w:hAnsiTheme="majorHAnsi" w:cs="Times New Roman"/>
                <w:sz w:val="20"/>
                <w:szCs w:val="20"/>
                <w:lang w:val="uk-UA"/>
              </w:rPr>
              <w:t xml:space="preserve">. </w:t>
            </w:r>
            <w:r w:rsidRPr="00B02CEE">
              <w:rPr>
                <w:rFonts w:asciiTheme="majorHAnsi" w:hAnsiTheme="majorHAnsi" w:cs="Times New Roman"/>
                <w:sz w:val="20"/>
                <w:szCs w:val="20"/>
                <w:lang w:val="uk-UA"/>
              </w:rPr>
              <w:t xml:space="preserve">Подання </w:t>
            </w:r>
            <w:r w:rsidR="00446EC1">
              <w:rPr>
                <w:rFonts w:asciiTheme="majorHAnsi" w:hAnsiTheme="majorHAnsi" w:cs="Times New Roman"/>
                <w:sz w:val="20"/>
                <w:szCs w:val="20"/>
                <w:lang w:val="uk-UA"/>
              </w:rPr>
              <w:t>конкурсної пропозиції</w:t>
            </w:r>
            <w:r w:rsidRPr="00B02CEE">
              <w:rPr>
                <w:rFonts w:asciiTheme="majorHAnsi" w:hAnsiTheme="majorHAnsi" w:cs="Times New Roman"/>
                <w:sz w:val="20"/>
                <w:szCs w:val="20"/>
                <w:lang w:val="uk-UA"/>
              </w:rPr>
              <w:t xml:space="preserve"> та п</w:t>
            </w:r>
            <w:r w:rsidR="00446EC1">
              <w:rPr>
                <w:rFonts w:asciiTheme="majorHAnsi" w:hAnsiTheme="majorHAnsi" w:cs="Times New Roman"/>
                <w:sz w:val="20"/>
                <w:szCs w:val="20"/>
                <w:lang w:val="uk-UA"/>
              </w:rPr>
              <w:t>р</w:t>
            </w:r>
            <w:r w:rsidRPr="00B02CEE">
              <w:rPr>
                <w:rFonts w:asciiTheme="majorHAnsi" w:hAnsiTheme="majorHAnsi" w:cs="Times New Roman"/>
                <w:sz w:val="20"/>
                <w:szCs w:val="20"/>
                <w:lang w:val="uk-UA"/>
              </w:rPr>
              <w:t xml:space="preserve">одовження строку подання після закінчення строку подання – </w:t>
            </w:r>
            <w:r w:rsidRPr="00B02CEE">
              <w:rPr>
                <w:rFonts w:asciiTheme="majorHAnsi" w:hAnsiTheme="majorHAnsi" w:cs="Times New Roman"/>
                <w:b/>
                <w:bCs/>
                <w:sz w:val="20"/>
                <w:szCs w:val="20"/>
                <w:lang w:val="uk-UA"/>
              </w:rPr>
              <w:t>НЕМОЖЛИВЕ</w:t>
            </w:r>
            <w:r w:rsidRPr="00B02CEE">
              <w:rPr>
                <w:rFonts w:asciiTheme="majorHAnsi" w:hAnsiTheme="majorHAnsi" w:cs="Times New Roman"/>
                <w:sz w:val="20"/>
                <w:szCs w:val="20"/>
                <w:lang w:val="uk-UA"/>
              </w:rPr>
              <w:t>.</w:t>
            </w:r>
          </w:p>
          <w:p w14:paraId="10B90909" w14:textId="395CA297" w:rsidR="008B7DDA" w:rsidRPr="00FB19C9" w:rsidRDefault="00855534" w:rsidP="00FB19C9">
            <w:pPr>
              <w:pStyle w:val="af5"/>
              <w:numPr>
                <w:ilvl w:val="1"/>
                <w:numId w:val="27"/>
              </w:numPr>
              <w:ind w:left="346"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Учасник має право не менш ніж за </w:t>
            </w:r>
            <w:r w:rsidR="00C55A22">
              <w:rPr>
                <w:rFonts w:asciiTheme="majorHAnsi" w:hAnsiTheme="majorHAnsi" w:cs="Times New Roman"/>
                <w:color w:val="FF0000"/>
                <w:sz w:val="20"/>
                <w:szCs w:val="20"/>
                <w:u w:val="single"/>
                <w:lang w:val="uk-UA"/>
              </w:rPr>
              <w:t>1</w:t>
            </w:r>
            <w:r w:rsidRPr="002C5662">
              <w:rPr>
                <w:rFonts w:asciiTheme="majorHAnsi" w:hAnsiTheme="majorHAnsi" w:cs="Times New Roman"/>
                <w:color w:val="FF0000"/>
                <w:sz w:val="20"/>
                <w:szCs w:val="20"/>
                <w:u w:val="single"/>
                <w:lang w:val="uk-UA"/>
              </w:rPr>
              <w:t xml:space="preserve"> (</w:t>
            </w:r>
            <w:r w:rsidR="00C55A22">
              <w:rPr>
                <w:rFonts w:asciiTheme="majorHAnsi" w:hAnsiTheme="majorHAnsi" w:cs="Times New Roman"/>
                <w:color w:val="FF0000"/>
                <w:sz w:val="20"/>
                <w:szCs w:val="20"/>
                <w:u w:val="single"/>
                <w:lang w:val="uk-UA"/>
              </w:rPr>
              <w:t>один</w:t>
            </w:r>
            <w:r w:rsidRPr="002C5662">
              <w:rPr>
                <w:rFonts w:asciiTheme="majorHAnsi" w:hAnsiTheme="majorHAnsi" w:cs="Times New Roman"/>
                <w:color w:val="FF0000"/>
                <w:sz w:val="20"/>
                <w:szCs w:val="20"/>
                <w:u w:val="single"/>
                <w:lang w:val="uk-UA"/>
              </w:rPr>
              <w:t xml:space="preserve">) </w:t>
            </w:r>
            <w:r w:rsidR="00C55A22">
              <w:rPr>
                <w:rFonts w:asciiTheme="majorHAnsi" w:hAnsiTheme="majorHAnsi" w:cs="Times New Roman"/>
                <w:color w:val="FF0000"/>
                <w:sz w:val="20"/>
                <w:szCs w:val="20"/>
                <w:u w:val="single"/>
                <w:lang w:val="uk-UA"/>
              </w:rPr>
              <w:t xml:space="preserve">повний </w:t>
            </w:r>
            <w:r w:rsidR="00C3006A">
              <w:rPr>
                <w:rFonts w:asciiTheme="majorHAnsi" w:hAnsiTheme="majorHAnsi" w:cs="Times New Roman"/>
                <w:color w:val="FF0000"/>
                <w:sz w:val="20"/>
                <w:szCs w:val="20"/>
                <w:u w:val="single"/>
                <w:lang w:val="uk-UA"/>
              </w:rPr>
              <w:t xml:space="preserve">робочий </w:t>
            </w:r>
            <w:r w:rsidRPr="002C5662">
              <w:rPr>
                <w:rFonts w:asciiTheme="majorHAnsi" w:hAnsiTheme="majorHAnsi" w:cs="Times New Roman"/>
                <w:color w:val="FF0000"/>
                <w:sz w:val="20"/>
                <w:szCs w:val="20"/>
                <w:u w:val="single"/>
                <w:lang w:val="uk-UA"/>
              </w:rPr>
              <w:t>д</w:t>
            </w:r>
            <w:r w:rsidR="00C55A22">
              <w:rPr>
                <w:rFonts w:asciiTheme="majorHAnsi" w:hAnsiTheme="majorHAnsi" w:cs="Times New Roman"/>
                <w:color w:val="FF0000"/>
                <w:sz w:val="20"/>
                <w:szCs w:val="20"/>
                <w:u w:val="single"/>
                <w:lang w:val="uk-UA"/>
              </w:rPr>
              <w:t>ень</w:t>
            </w:r>
            <w:r w:rsidRPr="002C5662">
              <w:rPr>
                <w:rFonts w:asciiTheme="majorHAnsi" w:hAnsiTheme="majorHAnsi" w:cs="Times New Roman"/>
                <w:color w:val="FF0000"/>
                <w:sz w:val="20"/>
                <w:szCs w:val="20"/>
                <w:u w:val="single"/>
                <w:lang w:val="uk-UA"/>
              </w:rPr>
              <w:t xml:space="preserve"> до закінчення строку подання </w:t>
            </w:r>
            <w:r>
              <w:rPr>
                <w:rFonts w:asciiTheme="majorHAnsi" w:hAnsiTheme="majorHAnsi" w:cs="Times New Roman"/>
                <w:color w:val="FF0000"/>
                <w:sz w:val="20"/>
                <w:szCs w:val="20"/>
                <w:u w:val="single"/>
                <w:lang w:val="uk-UA"/>
              </w:rPr>
              <w:t>конкурсної пропозиції</w:t>
            </w:r>
            <w:r w:rsidRPr="002C5662">
              <w:rPr>
                <w:rFonts w:asciiTheme="majorHAnsi" w:hAnsiTheme="majorHAnsi" w:cs="Times New Roman"/>
                <w:color w:val="FF0000"/>
                <w:sz w:val="20"/>
                <w:szCs w:val="20"/>
                <w:lang w:val="uk-UA"/>
              </w:rPr>
              <w:t xml:space="preserve"> </w:t>
            </w:r>
            <w:r w:rsidRPr="00B02CEE">
              <w:rPr>
                <w:rFonts w:asciiTheme="majorHAnsi" w:hAnsiTheme="majorHAnsi" w:cs="Times New Roman"/>
                <w:sz w:val="20"/>
                <w:szCs w:val="20"/>
                <w:lang w:val="uk-UA"/>
              </w:rPr>
              <w:t xml:space="preserve">звернутися з запитом </w:t>
            </w:r>
            <w:r>
              <w:rPr>
                <w:rFonts w:asciiTheme="majorHAnsi" w:hAnsiTheme="majorHAnsi" w:cs="Times New Roman"/>
                <w:sz w:val="20"/>
                <w:szCs w:val="20"/>
                <w:lang w:val="uk-UA"/>
              </w:rPr>
              <w:t xml:space="preserve">через ЕТМ </w:t>
            </w:r>
            <w:r w:rsidRPr="00B02CEE">
              <w:rPr>
                <w:rFonts w:asciiTheme="majorHAnsi" w:hAnsiTheme="majorHAnsi" w:cs="Times New Roman"/>
                <w:sz w:val="20"/>
                <w:szCs w:val="20"/>
                <w:lang w:val="uk-UA"/>
              </w:rPr>
              <w:t xml:space="preserve">до Організатора конкурсу з проханням «продовжити строк закінчення торгів до </w:t>
            </w:r>
            <w:r>
              <w:rPr>
                <w:rFonts w:asciiTheme="majorHAnsi" w:hAnsiTheme="majorHAnsi" w:cs="Times New Roman"/>
                <w:sz w:val="20"/>
                <w:szCs w:val="20"/>
                <w:lang w:val="uk-UA"/>
              </w:rPr>
              <w:t xml:space="preserve"> «</w:t>
            </w:r>
            <w:r w:rsidRPr="00B02CEE">
              <w:rPr>
                <w:rFonts w:asciiTheme="majorHAnsi" w:hAnsiTheme="majorHAnsi" w:cs="Times New Roman"/>
                <w:sz w:val="20"/>
                <w:szCs w:val="20"/>
                <w:lang w:val="uk-UA"/>
              </w:rPr>
              <w:t>___</w:t>
            </w:r>
            <w:r>
              <w:rPr>
                <w:rFonts w:asciiTheme="majorHAnsi" w:hAnsiTheme="majorHAnsi" w:cs="Times New Roman"/>
                <w:sz w:val="20"/>
                <w:szCs w:val="20"/>
                <w:lang w:val="uk-UA"/>
              </w:rPr>
              <w:t xml:space="preserve">» </w:t>
            </w:r>
            <w:r w:rsidRPr="00B02CEE">
              <w:rPr>
                <w:rFonts w:asciiTheme="majorHAnsi" w:hAnsiTheme="majorHAnsi" w:cs="Times New Roman"/>
                <w:sz w:val="20"/>
                <w:szCs w:val="20"/>
                <w:lang w:val="uk-UA"/>
              </w:rPr>
              <w:t>_________ 20</w:t>
            </w:r>
            <w:r>
              <w:rPr>
                <w:rFonts w:asciiTheme="majorHAnsi" w:hAnsiTheme="majorHAnsi" w:cs="Times New Roman"/>
                <w:sz w:val="20"/>
                <w:szCs w:val="20"/>
                <w:lang w:val="uk-UA"/>
              </w:rPr>
              <w:t>2__</w:t>
            </w:r>
            <w:r w:rsidRPr="00B02CEE">
              <w:rPr>
                <w:rFonts w:asciiTheme="majorHAnsi" w:hAnsiTheme="majorHAnsi" w:cs="Times New Roman"/>
                <w:sz w:val="20"/>
                <w:szCs w:val="20"/>
                <w:lang w:val="uk-UA"/>
              </w:rPr>
              <w:t>р.» (але не більш ніж на 2 робочі дні)</w:t>
            </w:r>
            <w:r>
              <w:rPr>
                <w:rFonts w:asciiTheme="majorHAnsi" w:hAnsiTheme="majorHAnsi" w:cs="Times New Roman"/>
                <w:sz w:val="20"/>
                <w:szCs w:val="20"/>
                <w:lang w:val="uk-UA"/>
              </w:rPr>
              <w:t>.</w:t>
            </w:r>
          </w:p>
        </w:tc>
      </w:tr>
      <w:tr w:rsidR="00006C6D" w:rsidRPr="00E627B6" w14:paraId="10B90917" w14:textId="77777777" w:rsidTr="00CC0883">
        <w:trPr>
          <w:trHeight w:val="839"/>
        </w:trPr>
        <w:tc>
          <w:tcPr>
            <w:tcW w:w="2268" w:type="dxa"/>
            <w:tcBorders>
              <w:top w:val="single" w:sz="4" w:space="0" w:color="auto"/>
              <w:left w:val="single" w:sz="4" w:space="0" w:color="auto"/>
              <w:bottom w:val="single" w:sz="4" w:space="0" w:color="auto"/>
              <w:right w:val="single" w:sz="4" w:space="0" w:color="auto"/>
            </w:tcBorders>
          </w:tcPr>
          <w:p w14:paraId="10B90911" w14:textId="77777777" w:rsidR="00006C6D" w:rsidRPr="00B02CEE" w:rsidRDefault="00006C6D" w:rsidP="00193E3C">
            <w:pPr>
              <w:pStyle w:val="af5"/>
              <w:numPr>
                <w:ilvl w:val="0"/>
                <w:numId w:val="27"/>
              </w:numPr>
              <w:autoSpaceDN w:val="0"/>
              <w:ind w:right="-142"/>
              <w:rPr>
                <w:rFonts w:asciiTheme="majorHAnsi" w:hAnsiTheme="majorHAnsi" w:cs="Times New Roman"/>
                <w:b/>
                <w:bCs/>
                <w:iCs/>
                <w:sz w:val="20"/>
                <w:szCs w:val="20"/>
                <w:lang w:val="uk-UA"/>
              </w:rPr>
            </w:pPr>
            <w:r w:rsidRPr="00B02CEE">
              <w:rPr>
                <w:rFonts w:asciiTheme="majorHAnsi" w:hAnsiTheme="majorHAnsi" w:cs="Times New Roman"/>
                <w:b/>
                <w:bCs/>
                <w:sz w:val="20"/>
                <w:szCs w:val="20"/>
                <w:lang w:val="uk-UA"/>
              </w:rPr>
              <w:lastRenderedPageBreak/>
              <w:t>Розкриття Конкурсних пропозицій</w:t>
            </w:r>
          </w:p>
          <w:p w14:paraId="10B90912" w14:textId="77777777" w:rsidR="00006C6D" w:rsidRPr="00B02CEE" w:rsidRDefault="00006C6D" w:rsidP="00006C6D">
            <w:pPr>
              <w:autoSpaceDN w:val="0"/>
              <w:ind w:right="-142"/>
              <w:rPr>
                <w:rFonts w:asciiTheme="majorHAnsi" w:hAnsiTheme="majorHAnsi"/>
                <w:b/>
                <w:spacing w:val="-21"/>
                <w:sz w:val="20"/>
                <w:szCs w:val="20"/>
                <w:lang w:val="uk-UA"/>
              </w:rPr>
            </w:pPr>
          </w:p>
        </w:tc>
        <w:tc>
          <w:tcPr>
            <w:tcW w:w="7932" w:type="dxa"/>
            <w:tcBorders>
              <w:top w:val="single" w:sz="4" w:space="0" w:color="auto"/>
              <w:left w:val="single" w:sz="4" w:space="0" w:color="auto"/>
              <w:bottom w:val="single" w:sz="4" w:space="0" w:color="auto"/>
              <w:right w:val="single" w:sz="4" w:space="0" w:color="auto"/>
            </w:tcBorders>
          </w:tcPr>
          <w:p w14:paraId="00969B56" w14:textId="77777777" w:rsidR="000D378B" w:rsidRDefault="00006C6D" w:rsidP="000D378B">
            <w:pPr>
              <w:pStyle w:val="af5"/>
              <w:numPr>
                <w:ilvl w:val="1"/>
                <w:numId w:val="27"/>
              </w:numPr>
              <w:tabs>
                <w:tab w:val="left" w:pos="772"/>
              </w:tabs>
              <w:ind w:left="346" w:right="169" w:firstLine="0"/>
              <w:jc w:val="both"/>
              <w:rPr>
                <w:rFonts w:asciiTheme="majorHAnsi" w:hAnsiTheme="majorHAnsi" w:cs="Times New Roman"/>
                <w:sz w:val="20"/>
                <w:szCs w:val="20"/>
                <w:lang w:val="uk-UA"/>
              </w:rPr>
            </w:pPr>
            <w:r w:rsidRPr="00B02CEE">
              <w:rPr>
                <w:rFonts w:asciiTheme="majorHAnsi" w:hAnsiTheme="majorHAnsi" w:cs="Times New Roman"/>
                <w:sz w:val="20"/>
                <w:szCs w:val="20"/>
                <w:lang w:val="uk-UA"/>
              </w:rPr>
              <w:t>До закінчення строку подання Конкурсних пропозицій</w:t>
            </w:r>
            <w:r w:rsidR="00774AD0">
              <w:rPr>
                <w:rFonts w:asciiTheme="majorHAnsi" w:hAnsiTheme="majorHAnsi" w:cs="Times New Roman"/>
                <w:sz w:val="20"/>
                <w:szCs w:val="20"/>
                <w:lang w:val="uk-UA"/>
              </w:rPr>
              <w:t xml:space="preserve"> </w:t>
            </w:r>
            <w:r w:rsidR="00B0045D">
              <w:rPr>
                <w:rFonts w:asciiTheme="majorHAnsi" w:hAnsiTheme="majorHAnsi" w:cs="Times New Roman"/>
                <w:sz w:val="20"/>
                <w:szCs w:val="20"/>
                <w:lang w:val="uk-UA"/>
              </w:rPr>
              <w:t xml:space="preserve"> </w:t>
            </w:r>
            <w:r w:rsidR="00FD57B6">
              <w:rPr>
                <w:rFonts w:asciiTheme="majorHAnsi" w:hAnsiTheme="majorHAnsi" w:cs="Times New Roman"/>
                <w:sz w:val="20"/>
                <w:szCs w:val="20"/>
                <w:lang w:val="uk-UA"/>
              </w:rPr>
              <w:t xml:space="preserve">ЕТМ </w:t>
            </w:r>
            <w:r w:rsidRPr="00B02CEE">
              <w:rPr>
                <w:rFonts w:asciiTheme="majorHAnsi" w:hAnsiTheme="majorHAnsi" w:cs="Times New Roman"/>
                <w:sz w:val="20"/>
                <w:szCs w:val="20"/>
                <w:lang w:val="uk-UA"/>
              </w:rPr>
              <w:t>автоматично блокує доступ до перегляд</w:t>
            </w:r>
            <w:r w:rsidR="00FD57B6">
              <w:rPr>
                <w:rFonts w:asciiTheme="majorHAnsi" w:hAnsiTheme="majorHAnsi" w:cs="Times New Roman"/>
                <w:sz w:val="20"/>
                <w:szCs w:val="20"/>
                <w:lang w:val="uk-UA"/>
              </w:rPr>
              <w:t>у</w:t>
            </w:r>
            <w:r w:rsidRPr="00B02CEE">
              <w:rPr>
                <w:rFonts w:asciiTheme="majorHAnsi" w:hAnsiTheme="majorHAnsi" w:cs="Times New Roman"/>
                <w:sz w:val="20"/>
                <w:szCs w:val="20"/>
                <w:lang w:val="uk-UA"/>
              </w:rPr>
              <w:t xml:space="preserve"> поданих конкурсних пропозицій для всіх користувачів.</w:t>
            </w:r>
          </w:p>
          <w:p w14:paraId="2CD816B5" w14:textId="77777777" w:rsidR="00933CC1" w:rsidRPr="00933CC1" w:rsidRDefault="000D378B" w:rsidP="00933CC1">
            <w:pPr>
              <w:pStyle w:val="af5"/>
              <w:numPr>
                <w:ilvl w:val="1"/>
                <w:numId w:val="27"/>
              </w:numPr>
              <w:tabs>
                <w:tab w:val="left" w:pos="772"/>
              </w:tabs>
              <w:ind w:left="346" w:right="169" w:firstLine="0"/>
              <w:jc w:val="both"/>
              <w:rPr>
                <w:rFonts w:asciiTheme="majorHAnsi" w:hAnsiTheme="majorHAnsi" w:cs="Times New Roman"/>
                <w:sz w:val="20"/>
                <w:szCs w:val="20"/>
                <w:lang w:val="uk-UA"/>
              </w:rPr>
            </w:pPr>
            <w:r w:rsidRPr="000D378B">
              <w:rPr>
                <w:rFonts w:asciiTheme="majorHAnsi" w:hAnsiTheme="majorHAnsi" w:cstheme="majorHAnsi"/>
                <w:sz w:val="20"/>
                <w:szCs w:val="20"/>
                <w:lang w:val="uk-UA" w:eastAsia="ru-RU"/>
              </w:rPr>
              <w:t>Після закінчення строку подання Конкурсних пропозицій ЕТМ автоматично формує та надсилає повідомлення Учасникам про завершення етапу прийому пропозицій.</w:t>
            </w:r>
          </w:p>
          <w:p w14:paraId="70E84B44" w14:textId="77777777" w:rsidR="00933CC1" w:rsidRPr="00933CC1" w:rsidRDefault="00933CC1" w:rsidP="00933CC1">
            <w:pPr>
              <w:pStyle w:val="af5"/>
              <w:numPr>
                <w:ilvl w:val="1"/>
                <w:numId w:val="27"/>
              </w:numPr>
              <w:tabs>
                <w:tab w:val="left" w:pos="772"/>
              </w:tabs>
              <w:ind w:left="346" w:right="169" w:firstLine="0"/>
              <w:jc w:val="both"/>
              <w:rPr>
                <w:rFonts w:asciiTheme="majorHAnsi" w:hAnsiTheme="majorHAnsi" w:cs="Times New Roman"/>
                <w:sz w:val="20"/>
                <w:szCs w:val="20"/>
                <w:lang w:val="uk-UA"/>
              </w:rPr>
            </w:pPr>
            <w:r w:rsidRPr="00933CC1">
              <w:rPr>
                <w:rFonts w:asciiTheme="majorHAnsi" w:hAnsiTheme="majorHAnsi" w:cstheme="majorHAnsi"/>
                <w:sz w:val="20"/>
                <w:szCs w:val="20"/>
                <w:lang w:val="uk-UA" w:eastAsia="ru-RU"/>
              </w:rPr>
              <w:t>Після закінчення строку подання Конкурсних пропозицій ЕТМ автоматично відкриває доступ Замовнику до перегляду Конкурсних пропозицій.</w:t>
            </w:r>
          </w:p>
          <w:p w14:paraId="0E10A4B5" w14:textId="74E42EE7" w:rsidR="00933CC1" w:rsidRPr="00933CC1" w:rsidRDefault="00933CC1" w:rsidP="00933CC1">
            <w:pPr>
              <w:pStyle w:val="af5"/>
              <w:numPr>
                <w:ilvl w:val="1"/>
                <w:numId w:val="27"/>
              </w:numPr>
              <w:tabs>
                <w:tab w:val="left" w:pos="772"/>
              </w:tabs>
              <w:ind w:left="346" w:right="169" w:firstLine="0"/>
              <w:jc w:val="both"/>
              <w:rPr>
                <w:rFonts w:asciiTheme="majorHAnsi" w:hAnsiTheme="majorHAnsi" w:cs="Times New Roman"/>
                <w:sz w:val="20"/>
                <w:szCs w:val="20"/>
                <w:lang w:val="uk-UA"/>
              </w:rPr>
            </w:pPr>
            <w:r w:rsidRPr="00933CC1">
              <w:rPr>
                <w:rFonts w:asciiTheme="majorHAnsi" w:hAnsiTheme="majorHAnsi" w:cstheme="majorHAnsi"/>
                <w:sz w:val="20"/>
                <w:szCs w:val="20"/>
                <w:lang w:val="uk-UA" w:eastAsia="ru-RU"/>
              </w:rPr>
              <w:t xml:space="preserve">Доступ Учасника торгів на ЕТМ до Конкурсних пропозицій інших Учасників торгів автоматично заборонений. </w:t>
            </w:r>
          </w:p>
          <w:p w14:paraId="10B90916" w14:textId="6AAF1048" w:rsidR="00BB62CE" w:rsidRPr="00933CC1" w:rsidRDefault="00933CC1" w:rsidP="00933CC1">
            <w:pPr>
              <w:pStyle w:val="af5"/>
              <w:numPr>
                <w:ilvl w:val="1"/>
                <w:numId w:val="27"/>
              </w:numPr>
              <w:tabs>
                <w:tab w:val="left" w:pos="772"/>
              </w:tabs>
              <w:ind w:left="346" w:right="169" w:firstLine="0"/>
              <w:jc w:val="both"/>
              <w:rPr>
                <w:rFonts w:asciiTheme="majorHAnsi" w:hAnsiTheme="majorHAnsi" w:cs="Times New Roman"/>
                <w:spacing w:val="2"/>
                <w:sz w:val="20"/>
                <w:szCs w:val="20"/>
                <w:lang w:val="uk-UA"/>
              </w:rPr>
            </w:pPr>
            <w:r w:rsidRPr="00C461F8">
              <w:rPr>
                <w:rFonts w:asciiTheme="majorHAnsi" w:hAnsiTheme="majorHAnsi" w:cstheme="majorHAnsi"/>
                <w:sz w:val="20"/>
                <w:szCs w:val="20"/>
                <w:lang w:val="uk-UA" w:eastAsia="ru-RU"/>
              </w:rPr>
              <w:t>До участі в процедурі розкриття конкурсних пропозицій Учасники не допускаються.</w:t>
            </w:r>
          </w:p>
        </w:tc>
      </w:tr>
      <w:tr w:rsidR="00E366C0" w:rsidRPr="00B02CEE" w14:paraId="10B90921" w14:textId="77777777" w:rsidTr="00403981">
        <w:trPr>
          <w:trHeight w:val="981"/>
        </w:trPr>
        <w:tc>
          <w:tcPr>
            <w:tcW w:w="2268" w:type="dxa"/>
            <w:tcBorders>
              <w:top w:val="single" w:sz="4" w:space="0" w:color="auto"/>
              <w:left w:val="single" w:sz="4" w:space="0" w:color="auto"/>
              <w:bottom w:val="single" w:sz="4" w:space="0" w:color="auto"/>
              <w:right w:val="single" w:sz="4" w:space="0" w:color="auto"/>
            </w:tcBorders>
          </w:tcPr>
          <w:p w14:paraId="10B90918" w14:textId="77777777" w:rsidR="00E366C0" w:rsidRPr="00B02CEE" w:rsidRDefault="00E366C0" w:rsidP="00A32E89">
            <w:pPr>
              <w:pStyle w:val="af5"/>
              <w:numPr>
                <w:ilvl w:val="0"/>
                <w:numId w:val="27"/>
              </w:numPr>
              <w:autoSpaceDN w:val="0"/>
              <w:ind w:right="-142"/>
              <w:rPr>
                <w:rFonts w:asciiTheme="majorHAnsi" w:hAnsiTheme="majorHAnsi" w:cs="Times New Roman"/>
                <w:b/>
                <w:bCs/>
                <w:iCs/>
                <w:sz w:val="20"/>
                <w:szCs w:val="20"/>
                <w:lang w:val="uk-UA"/>
              </w:rPr>
            </w:pPr>
            <w:r w:rsidRPr="00B02CEE">
              <w:rPr>
                <w:rFonts w:asciiTheme="majorHAnsi" w:hAnsiTheme="majorHAnsi" w:cs="Times New Roman"/>
                <w:b/>
                <w:bCs/>
                <w:sz w:val="20"/>
                <w:szCs w:val="20"/>
                <w:lang w:val="uk-UA"/>
              </w:rPr>
              <w:t>Відхилення конкурсних пропозицій</w:t>
            </w:r>
          </w:p>
        </w:tc>
        <w:tc>
          <w:tcPr>
            <w:tcW w:w="7932" w:type="dxa"/>
            <w:tcBorders>
              <w:top w:val="single" w:sz="4" w:space="0" w:color="auto"/>
              <w:left w:val="single" w:sz="4" w:space="0" w:color="auto"/>
              <w:bottom w:val="single" w:sz="4" w:space="0" w:color="auto"/>
              <w:right w:val="single" w:sz="4" w:space="0" w:color="auto"/>
            </w:tcBorders>
          </w:tcPr>
          <w:p w14:paraId="10B90919" w14:textId="7F078423" w:rsidR="00E366C0" w:rsidRPr="00B02CEE" w:rsidRDefault="00E366C0" w:rsidP="00A32E89">
            <w:pPr>
              <w:pStyle w:val="af5"/>
              <w:numPr>
                <w:ilvl w:val="1"/>
                <w:numId w:val="27"/>
              </w:numPr>
              <w:ind w:left="205"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 xml:space="preserve">Конкурсна пропозиція може бути відхилена за рішенням </w:t>
            </w:r>
            <w:r w:rsidR="00DD1F56">
              <w:rPr>
                <w:rFonts w:asciiTheme="majorHAnsi" w:hAnsiTheme="majorHAnsi" w:cs="Times New Roman"/>
                <w:sz w:val="20"/>
                <w:szCs w:val="20"/>
                <w:lang w:val="uk-UA"/>
              </w:rPr>
              <w:t>З</w:t>
            </w:r>
            <w:r w:rsidR="00B556E7">
              <w:rPr>
                <w:rFonts w:asciiTheme="majorHAnsi" w:hAnsiTheme="majorHAnsi" w:cs="Times New Roman"/>
                <w:sz w:val="20"/>
                <w:szCs w:val="20"/>
                <w:lang w:val="uk-UA"/>
              </w:rPr>
              <w:t>акупівельної комісії</w:t>
            </w:r>
            <w:r w:rsidRPr="00B02CEE">
              <w:rPr>
                <w:rFonts w:asciiTheme="majorHAnsi" w:hAnsiTheme="majorHAnsi" w:cs="Times New Roman"/>
                <w:sz w:val="20"/>
                <w:szCs w:val="20"/>
                <w:lang w:val="uk-UA"/>
              </w:rPr>
              <w:t>, якщо:</w:t>
            </w:r>
          </w:p>
          <w:p w14:paraId="10B9091A" w14:textId="77777777" w:rsidR="00A32E89" w:rsidRPr="00B02CEE" w:rsidRDefault="00A32E89" w:rsidP="00A32E89">
            <w:pPr>
              <w:pStyle w:val="af5"/>
              <w:numPr>
                <w:ilvl w:val="2"/>
                <w:numId w:val="27"/>
              </w:numPr>
              <w:tabs>
                <w:tab w:val="left" w:pos="913"/>
              </w:tabs>
              <w:spacing w:after="60" w:line="293" w:lineRule="exact"/>
              <w:ind w:left="205" w:firstLine="0"/>
              <w:contextualSpacing w:val="0"/>
              <w:jc w:val="both"/>
              <w:rPr>
                <w:rFonts w:asciiTheme="majorHAnsi" w:hAnsiTheme="majorHAnsi"/>
                <w:sz w:val="20"/>
                <w:szCs w:val="20"/>
                <w:lang w:val="uk-UA"/>
              </w:rPr>
            </w:pPr>
            <w:r w:rsidRPr="00B02CEE">
              <w:rPr>
                <w:rStyle w:val="longtext"/>
                <w:rFonts w:asciiTheme="majorHAnsi" w:hAnsiTheme="majorHAnsi"/>
                <w:sz w:val="20"/>
                <w:szCs w:val="20"/>
                <w:shd w:val="clear" w:color="auto" w:fill="FFFFFF"/>
                <w:lang w:val="uk-UA"/>
              </w:rPr>
              <w:t xml:space="preserve">Учасник торгів </w:t>
            </w:r>
            <w:r w:rsidRPr="00B02CEE">
              <w:rPr>
                <w:rFonts w:asciiTheme="majorHAnsi" w:hAnsiTheme="majorHAnsi"/>
                <w:sz w:val="20"/>
                <w:szCs w:val="20"/>
                <w:lang w:val="uk-UA"/>
              </w:rPr>
              <w:t>не надав забезпечення Конкурсної пропозиції, якщо надання такого забезпечення передбачено умовами Конкурсної документації.</w:t>
            </w:r>
          </w:p>
          <w:p w14:paraId="10B9091B" w14:textId="77777777" w:rsidR="00A32E89" w:rsidRPr="00B02CEE" w:rsidRDefault="00A32E89" w:rsidP="00A32E89">
            <w:pPr>
              <w:pStyle w:val="af5"/>
              <w:numPr>
                <w:ilvl w:val="2"/>
                <w:numId w:val="27"/>
              </w:numPr>
              <w:tabs>
                <w:tab w:val="left" w:pos="913"/>
              </w:tabs>
              <w:spacing w:after="60" w:line="293" w:lineRule="exact"/>
              <w:ind w:left="205"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Учасник торгів не відповідає кваліфікаційним критеріям, встановленим у Конкурсній документації.</w:t>
            </w:r>
          </w:p>
          <w:p w14:paraId="10B9091C" w14:textId="77777777" w:rsidR="00A32E89" w:rsidRPr="00B02CEE" w:rsidRDefault="00A32E89" w:rsidP="00A32E89">
            <w:pPr>
              <w:pStyle w:val="af5"/>
              <w:numPr>
                <w:ilvl w:val="2"/>
                <w:numId w:val="27"/>
              </w:numPr>
              <w:tabs>
                <w:tab w:val="left" w:pos="913"/>
              </w:tabs>
              <w:spacing w:after="60" w:line="293" w:lineRule="exact"/>
              <w:ind w:left="205"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Конкурсна пропозиція не відповідає умовам, встановленим Конкурсною документацією, зокрема з урахуванням результатів переторгів / переговорів / отриманих пояснень.</w:t>
            </w:r>
          </w:p>
          <w:p w14:paraId="10B9091D" w14:textId="4A8487E7" w:rsidR="00A32E89" w:rsidRPr="00B02CEE" w:rsidRDefault="00A32E89" w:rsidP="00A32E89">
            <w:pPr>
              <w:pStyle w:val="af5"/>
              <w:numPr>
                <w:ilvl w:val="2"/>
                <w:numId w:val="27"/>
              </w:numPr>
              <w:tabs>
                <w:tab w:val="left" w:pos="913"/>
              </w:tabs>
              <w:spacing w:after="60" w:line="293" w:lineRule="exact"/>
              <w:ind w:left="205"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Конкурсна пропозиція не відповідає вимогам Технічного завданн</w:t>
            </w:r>
            <w:r w:rsidR="00F70597">
              <w:rPr>
                <w:rFonts w:asciiTheme="majorHAnsi" w:hAnsiTheme="majorHAnsi"/>
                <w:sz w:val="20"/>
                <w:szCs w:val="20"/>
                <w:lang w:val="uk-UA"/>
              </w:rPr>
              <w:t xml:space="preserve">я, </w:t>
            </w:r>
            <w:r w:rsidR="00F70597" w:rsidRPr="00B02CEE">
              <w:rPr>
                <w:rFonts w:asciiTheme="majorHAnsi" w:hAnsiTheme="majorHAnsi"/>
                <w:sz w:val="20"/>
                <w:szCs w:val="20"/>
                <w:lang w:val="uk-UA"/>
              </w:rPr>
              <w:t>встановленим у Конкурсній документації.</w:t>
            </w:r>
          </w:p>
          <w:p w14:paraId="742E486C" w14:textId="77777777" w:rsidR="00894976" w:rsidRDefault="00A32E89" w:rsidP="001F645F">
            <w:pPr>
              <w:pStyle w:val="af5"/>
              <w:numPr>
                <w:ilvl w:val="2"/>
                <w:numId w:val="27"/>
              </w:numPr>
              <w:tabs>
                <w:tab w:val="left" w:pos="913"/>
              </w:tabs>
              <w:spacing w:after="60" w:line="293" w:lineRule="exact"/>
              <w:ind w:left="205"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Учасник торгів не погоджується з виправленням виявленої арифметичної / методологічної помилки.</w:t>
            </w:r>
            <w:r w:rsidR="00A60B7D">
              <w:rPr>
                <w:rFonts w:asciiTheme="majorHAnsi" w:hAnsiTheme="majorHAnsi"/>
                <w:sz w:val="20"/>
                <w:szCs w:val="20"/>
                <w:lang w:val="uk-UA"/>
              </w:rPr>
              <w:t xml:space="preserve"> </w:t>
            </w:r>
          </w:p>
          <w:p w14:paraId="10B9091F" w14:textId="0ECD1ADE" w:rsidR="00A32E89" w:rsidRDefault="00A32E89" w:rsidP="001F645F">
            <w:pPr>
              <w:pStyle w:val="af5"/>
              <w:numPr>
                <w:ilvl w:val="2"/>
                <w:numId w:val="27"/>
              </w:numPr>
              <w:tabs>
                <w:tab w:val="left" w:pos="913"/>
              </w:tabs>
              <w:spacing w:after="60" w:line="293" w:lineRule="exact"/>
              <w:ind w:left="205" w:firstLine="0"/>
              <w:contextualSpacing w:val="0"/>
              <w:jc w:val="both"/>
              <w:rPr>
                <w:rFonts w:asciiTheme="majorHAnsi" w:hAnsiTheme="majorHAnsi"/>
                <w:sz w:val="20"/>
                <w:szCs w:val="20"/>
                <w:lang w:val="uk-UA"/>
              </w:rPr>
            </w:pPr>
            <w:r w:rsidRPr="001F645F">
              <w:rPr>
                <w:rFonts w:asciiTheme="majorHAnsi" w:hAnsiTheme="majorHAnsi"/>
                <w:sz w:val="20"/>
                <w:szCs w:val="20"/>
                <w:lang w:val="uk-UA"/>
              </w:rPr>
              <w:t xml:space="preserve">Учасник торгів не надав на </w:t>
            </w:r>
            <w:r w:rsidR="00894976">
              <w:rPr>
                <w:rFonts w:asciiTheme="majorHAnsi" w:hAnsiTheme="majorHAnsi"/>
                <w:sz w:val="20"/>
                <w:szCs w:val="20"/>
                <w:lang w:val="uk-UA"/>
              </w:rPr>
              <w:t xml:space="preserve">запит </w:t>
            </w:r>
            <w:r w:rsidR="00894976" w:rsidRPr="00B551C2">
              <w:rPr>
                <w:rFonts w:asciiTheme="majorHAnsi" w:hAnsiTheme="majorHAnsi"/>
                <w:sz w:val="20"/>
                <w:szCs w:val="20"/>
                <w:lang w:val="uk-UA"/>
              </w:rPr>
              <w:t xml:space="preserve">уповноваженої особи/відділу тендерних процедур через ЕТМ </w:t>
            </w:r>
            <w:r w:rsidRPr="001F645F">
              <w:rPr>
                <w:rFonts w:asciiTheme="majorHAnsi" w:hAnsiTheme="majorHAnsi"/>
                <w:sz w:val="20"/>
                <w:szCs w:val="20"/>
                <w:lang w:val="uk-UA"/>
              </w:rPr>
              <w:t>документи, яких бракує,  які визначені Конкурсною документацією</w:t>
            </w:r>
            <w:r w:rsidR="00B77F31">
              <w:rPr>
                <w:rFonts w:asciiTheme="majorHAnsi" w:hAnsiTheme="majorHAnsi"/>
                <w:sz w:val="20"/>
                <w:szCs w:val="20"/>
                <w:lang w:val="uk-UA"/>
              </w:rPr>
              <w:t xml:space="preserve"> </w:t>
            </w:r>
            <w:r w:rsidRPr="001F645F">
              <w:rPr>
                <w:rFonts w:asciiTheme="majorHAnsi" w:hAnsiTheme="majorHAnsi"/>
                <w:sz w:val="20"/>
                <w:szCs w:val="20"/>
                <w:lang w:val="uk-UA"/>
              </w:rPr>
              <w:t>у встановлений строк</w:t>
            </w:r>
            <w:r w:rsidR="00A60B7D">
              <w:rPr>
                <w:rFonts w:asciiTheme="majorHAnsi" w:hAnsiTheme="majorHAnsi"/>
                <w:sz w:val="20"/>
                <w:szCs w:val="20"/>
                <w:lang w:val="uk-UA"/>
              </w:rPr>
              <w:t>.</w:t>
            </w:r>
          </w:p>
          <w:p w14:paraId="52B0B24D" w14:textId="5586A292" w:rsidR="00355B11" w:rsidRPr="00C0545C" w:rsidRDefault="00355B11" w:rsidP="001F645F">
            <w:pPr>
              <w:pStyle w:val="af5"/>
              <w:numPr>
                <w:ilvl w:val="2"/>
                <w:numId w:val="27"/>
              </w:numPr>
              <w:tabs>
                <w:tab w:val="left" w:pos="913"/>
              </w:tabs>
              <w:spacing w:after="60" w:line="293" w:lineRule="exact"/>
              <w:ind w:left="205" w:firstLine="0"/>
              <w:contextualSpacing w:val="0"/>
              <w:jc w:val="both"/>
              <w:rPr>
                <w:rFonts w:asciiTheme="majorHAnsi" w:hAnsiTheme="majorHAnsi" w:cstheme="majorHAnsi"/>
                <w:sz w:val="20"/>
                <w:szCs w:val="20"/>
                <w:lang w:val="uk-UA"/>
              </w:rPr>
            </w:pPr>
            <w:r w:rsidRPr="00851B52">
              <w:rPr>
                <w:rFonts w:asciiTheme="majorHAnsi" w:hAnsiTheme="majorHAnsi" w:cstheme="majorHAnsi"/>
                <w:sz w:val="20"/>
                <w:szCs w:val="20"/>
                <w:lang w:val="uk-UA"/>
              </w:rPr>
              <w:t>Учасник торгів</w:t>
            </w:r>
            <w:r w:rsidR="00533A35" w:rsidRPr="00851B52">
              <w:rPr>
                <w:rFonts w:asciiTheme="majorHAnsi" w:hAnsiTheme="majorHAnsi" w:cstheme="majorHAnsi"/>
                <w:sz w:val="20"/>
                <w:szCs w:val="20"/>
                <w:lang w:val="uk-UA"/>
              </w:rPr>
              <w:t xml:space="preserve"> надав</w:t>
            </w:r>
            <w:r w:rsidR="00851B52">
              <w:rPr>
                <w:rFonts w:asciiTheme="majorHAnsi" w:hAnsiTheme="majorHAnsi" w:cstheme="majorHAnsi"/>
                <w:sz w:val="20"/>
                <w:szCs w:val="20"/>
                <w:lang w:val="uk-UA"/>
              </w:rPr>
              <w:t xml:space="preserve"> </w:t>
            </w:r>
            <w:r w:rsidR="00374EDA">
              <w:rPr>
                <w:rFonts w:asciiTheme="majorHAnsi" w:hAnsiTheme="majorHAnsi" w:cstheme="majorHAnsi"/>
                <w:sz w:val="20"/>
                <w:szCs w:val="20"/>
                <w:lang w:val="uk-UA"/>
              </w:rPr>
              <w:t xml:space="preserve">Конкурсну </w:t>
            </w:r>
            <w:r w:rsidR="00851B52">
              <w:rPr>
                <w:rFonts w:asciiTheme="majorHAnsi" w:hAnsiTheme="majorHAnsi" w:cstheme="majorHAnsi"/>
                <w:sz w:val="20"/>
                <w:szCs w:val="20"/>
                <w:lang w:val="uk-UA"/>
              </w:rPr>
              <w:t>пропозицію</w:t>
            </w:r>
            <w:r w:rsidR="00374EDA">
              <w:rPr>
                <w:rFonts w:asciiTheme="majorHAnsi" w:hAnsiTheme="majorHAnsi" w:cstheme="majorHAnsi"/>
                <w:sz w:val="20"/>
                <w:szCs w:val="20"/>
                <w:lang w:val="uk-UA"/>
              </w:rPr>
              <w:t xml:space="preserve"> з аномально низькою ціною/приведеною ціною (ціна/приведена ціна, </w:t>
            </w:r>
            <w:r w:rsidR="000775BB">
              <w:rPr>
                <w:rFonts w:asciiTheme="majorHAnsi" w:hAnsiTheme="majorHAnsi" w:cstheme="majorHAnsi"/>
                <w:sz w:val="20"/>
                <w:szCs w:val="20"/>
                <w:lang w:val="uk-UA"/>
              </w:rPr>
              <w:t>що</w:t>
            </w:r>
            <w:r w:rsidR="00D90FB4" w:rsidRPr="00C0545C">
              <w:rPr>
                <w:rFonts w:asciiTheme="majorHAnsi" w:hAnsiTheme="majorHAnsi" w:cstheme="majorHAnsi"/>
                <w:sz w:val="20"/>
                <w:szCs w:val="20"/>
                <w:lang w:val="uk-UA"/>
              </w:rPr>
              <w:t xml:space="preserve"> суттєво</w:t>
            </w:r>
            <w:r w:rsidR="00374EDA">
              <w:rPr>
                <w:rFonts w:asciiTheme="majorHAnsi" w:hAnsiTheme="majorHAnsi" w:cstheme="majorHAnsi"/>
                <w:sz w:val="20"/>
                <w:szCs w:val="20"/>
                <w:lang w:val="uk-UA"/>
              </w:rPr>
              <w:t>, на 40 відсотків і більше,</w:t>
            </w:r>
            <w:r w:rsidR="00D90FB4" w:rsidRPr="00C0545C">
              <w:rPr>
                <w:rFonts w:asciiTheme="majorHAnsi" w:hAnsiTheme="majorHAnsi" w:cstheme="majorHAnsi"/>
                <w:sz w:val="20"/>
                <w:szCs w:val="20"/>
                <w:lang w:val="uk-UA"/>
              </w:rPr>
              <w:t xml:space="preserve"> відрізня</w:t>
            </w:r>
            <w:r w:rsidR="000775BB">
              <w:rPr>
                <w:rFonts w:asciiTheme="majorHAnsi" w:hAnsiTheme="majorHAnsi" w:cstheme="majorHAnsi"/>
                <w:sz w:val="20"/>
                <w:szCs w:val="20"/>
                <w:lang w:val="uk-UA"/>
              </w:rPr>
              <w:t>є</w:t>
            </w:r>
            <w:r w:rsidR="00D90FB4" w:rsidRPr="00C0545C">
              <w:rPr>
                <w:rFonts w:asciiTheme="majorHAnsi" w:hAnsiTheme="majorHAnsi" w:cstheme="majorHAnsi"/>
                <w:sz w:val="20"/>
                <w:szCs w:val="20"/>
                <w:lang w:val="uk-UA"/>
              </w:rPr>
              <w:t xml:space="preserve">ться </w:t>
            </w:r>
            <w:r w:rsidR="00374EDA" w:rsidRPr="00374EDA">
              <w:rPr>
                <w:rFonts w:asciiTheme="majorHAnsi" w:hAnsiTheme="majorHAnsi" w:cstheme="majorHAnsi"/>
                <w:sz w:val="20"/>
                <w:szCs w:val="20"/>
                <w:lang w:val="uk-UA"/>
              </w:rPr>
              <w:t xml:space="preserve">від середньоарифметичного значення ціни/приведеної ціни </w:t>
            </w:r>
            <w:r w:rsidR="00374EDA">
              <w:rPr>
                <w:rFonts w:asciiTheme="majorHAnsi" w:hAnsiTheme="majorHAnsi" w:cstheme="majorHAnsi"/>
                <w:sz w:val="20"/>
                <w:szCs w:val="20"/>
                <w:lang w:val="uk-UA"/>
              </w:rPr>
              <w:t>Конкурсних</w:t>
            </w:r>
            <w:r w:rsidR="00374EDA" w:rsidRPr="00374EDA">
              <w:rPr>
                <w:rFonts w:asciiTheme="majorHAnsi" w:hAnsiTheme="majorHAnsi" w:cstheme="majorHAnsi"/>
                <w:sz w:val="20"/>
                <w:szCs w:val="20"/>
                <w:lang w:val="uk-UA"/>
              </w:rPr>
              <w:t xml:space="preserve"> пропозицій інших учасників</w:t>
            </w:r>
            <w:r w:rsidR="00374EDA">
              <w:rPr>
                <w:rFonts w:asciiTheme="majorHAnsi" w:hAnsiTheme="majorHAnsi" w:cstheme="majorHAnsi"/>
                <w:sz w:val="20"/>
                <w:szCs w:val="20"/>
                <w:lang w:val="uk-UA"/>
              </w:rPr>
              <w:t>) та</w:t>
            </w:r>
            <w:r w:rsidR="00533A35" w:rsidRPr="00851B52">
              <w:rPr>
                <w:rFonts w:asciiTheme="majorHAnsi" w:hAnsiTheme="majorHAnsi" w:cstheme="majorHAnsi"/>
                <w:sz w:val="20"/>
                <w:szCs w:val="20"/>
                <w:lang w:val="uk-UA"/>
              </w:rPr>
              <w:t xml:space="preserve"> </w:t>
            </w:r>
            <w:r w:rsidRPr="00851B52">
              <w:rPr>
                <w:rFonts w:asciiTheme="majorHAnsi" w:hAnsiTheme="majorHAnsi" w:cstheme="majorHAnsi"/>
                <w:sz w:val="20"/>
                <w:szCs w:val="20"/>
                <w:lang w:val="uk-UA"/>
              </w:rPr>
              <w:t>не надав на запит уповноваженої особи/відділу тендерних процедур через ЕТМ</w:t>
            </w:r>
            <w:r w:rsidR="002720EB" w:rsidRPr="00851B52">
              <w:rPr>
                <w:rFonts w:asciiTheme="majorHAnsi" w:hAnsiTheme="majorHAnsi" w:cstheme="majorHAnsi"/>
                <w:sz w:val="20"/>
                <w:szCs w:val="20"/>
                <w:lang w:val="uk-UA"/>
              </w:rPr>
              <w:t xml:space="preserve"> </w:t>
            </w:r>
            <w:r w:rsidR="00851B52" w:rsidRPr="00C0545C">
              <w:rPr>
                <w:rFonts w:asciiTheme="majorHAnsi" w:hAnsiTheme="majorHAnsi" w:cstheme="majorHAnsi"/>
                <w:sz w:val="20"/>
                <w:szCs w:val="20"/>
                <w:lang w:val="uk-UA"/>
              </w:rPr>
              <w:t xml:space="preserve">детальне пояснення та розрахунок складових ціни для </w:t>
            </w:r>
            <w:r w:rsidR="002720EB" w:rsidRPr="00C0545C">
              <w:rPr>
                <w:rFonts w:asciiTheme="majorHAnsi" w:hAnsiTheme="majorHAnsi" w:cstheme="majorHAnsi"/>
                <w:sz w:val="20"/>
                <w:szCs w:val="20"/>
                <w:lang w:val="uk-UA"/>
              </w:rPr>
              <w:t xml:space="preserve">підтвердження </w:t>
            </w:r>
            <w:r w:rsidR="00374EDA">
              <w:rPr>
                <w:rFonts w:asciiTheme="majorHAnsi" w:hAnsiTheme="majorHAnsi" w:cstheme="majorHAnsi"/>
                <w:sz w:val="20"/>
                <w:szCs w:val="20"/>
                <w:lang w:val="uk-UA"/>
              </w:rPr>
              <w:t>реальної можливості виконання зобов’язань</w:t>
            </w:r>
            <w:r w:rsidR="002720EB" w:rsidRPr="00C0545C">
              <w:rPr>
                <w:rFonts w:asciiTheme="majorHAnsi" w:hAnsiTheme="majorHAnsi" w:cstheme="majorHAnsi"/>
                <w:sz w:val="20"/>
                <w:szCs w:val="20"/>
                <w:lang w:val="uk-UA"/>
              </w:rPr>
              <w:t xml:space="preserve"> </w:t>
            </w:r>
            <w:r w:rsidR="00374EDA">
              <w:rPr>
                <w:rFonts w:asciiTheme="majorHAnsi" w:hAnsiTheme="majorHAnsi" w:cstheme="majorHAnsi"/>
                <w:sz w:val="20"/>
                <w:szCs w:val="20"/>
                <w:lang w:val="uk-UA"/>
              </w:rPr>
              <w:t>за</w:t>
            </w:r>
            <w:r w:rsidR="002720EB" w:rsidRPr="00C0545C">
              <w:rPr>
                <w:rFonts w:asciiTheme="majorHAnsi" w:hAnsiTheme="majorHAnsi" w:cstheme="majorHAnsi"/>
                <w:sz w:val="20"/>
                <w:szCs w:val="20"/>
                <w:lang w:val="uk-UA"/>
              </w:rPr>
              <w:t xml:space="preserve"> запропонован</w:t>
            </w:r>
            <w:r w:rsidR="00374EDA">
              <w:rPr>
                <w:rFonts w:asciiTheme="majorHAnsi" w:hAnsiTheme="majorHAnsi" w:cstheme="majorHAnsi"/>
                <w:sz w:val="20"/>
                <w:szCs w:val="20"/>
                <w:lang w:val="uk-UA"/>
              </w:rPr>
              <w:t>ою</w:t>
            </w:r>
            <w:r w:rsidR="002720EB" w:rsidRPr="00C0545C">
              <w:rPr>
                <w:rFonts w:asciiTheme="majorHAnsi" w:hAnsiTheme="majorHAnsi" w:cstheme="majorHAnsi"/>
                <w:sz w:val="20"/>
                <w:szCs w:val="20"/>
                <w:lang w:val="uk-UA"/>
              </w:rPr>
              <w:t xml:space="preserve"> </w:t>
            </w:r>
            <w:r w:rsidR="00374EDA">
              <w:rPr>
                <w:rFonts w:asciiTheme="majorHAnsi" w:hAnsiTheme="majorHAnsi" w:cstheme="majorHAnsi"/>
                <w:sz w:val="20"/>
                <w:szCs w:val="20"/>
                <w:lang w:val="uk-UA"/>
              </w:rPr>
              <w:t>ціною</w:t>
            </w:r>
            <w:r w:rsidR="008C3295">
              <w:rPr>
                <w:rFonts w:asciiTheme="majorHAnsi" w:hAnsiTheme="majorHAnsi" w:cstheme="majorHAnsi"/>
                <w:sz w:val="20"/>
                <w:szCs w:val="20"/>
                <w:lang w:val="uk-UA"/>
              </w:rPr>
              <w:t>.</w:t>
            </w:r>
            <w:r w:rsidR="00457AEB" w:rsidRPr="00C0545C">
              <w:rPr>
                <w:rFonts w:asciiTheme="majorHAnsi" w:hAnsiTheme="majorHAnsi" w:cstheme="majorHAnsi"/>
                <w:sz w:val="20"/>
                <w:szCs w:val="20"/>
                <w:lang w:val="uk-UA"/>
              </w:rPr>
              <w:t xml:space="preserve"> </w:t>
            </w:r>
          </w:p>
          <w:p w14:paraId="10B90920" w14:textId="77777777" w:rsidR="00403981" w:rsidRPr="00B02CEE" w:rsidRDefault="00A32E89" w:rsidP="00A32E89">
            <w:pPr>
              <w:pStyle w:val="af5"/>
              <w:numPr>
                <w:ilvl w:val="2"/>
                <w:numId w:val="27"/>
              </w:numPr>
              <w:tabs>
                <w:tab w:val="left" w:pos="913"/>
              </w:tabs>
              <w:spacing w:after="60" w:line="293" w:lineRule="exact"/>
              <w:ind w:left="205" w:firstLine="0"/>
              <w:contextualSpacing w:val="0"/>
              <w:jc w:val="both"/>
              <w:rPr>
                <w:rFonts w:asciiTheme="majorHAnsi" w:hAnsiTheme="majorHAnsi"/>
                <w:sz w:val="20"/>
                <w:szCs w:val="20"/>
                <w:shd w:val="clear" w:color="auto" w:fill="FFFFFF"/>
                <w:lang w:val="uk-UA"/>
              </w:rPr>
            </w:pPr>
            <w:r w:rsidRPr="00B02CEE">
              <w:rPr>
                <w:rFonts w:asciiTheme="majorHAnsi" w:hAnsiTheme="majorHAnsi"/>
                <w:sz w:val="20"/>
                <w:szCs w:val="20"/>
                <w:lang w:val="uk-UA"/>
              </w:rPr>
              <w:t>Конкурсні пропозиції</w:t>
            </w:r>
            <w:r w:rsidRPr="00B02CEE">
              <w:rPr>
                <w:rStyle w:val="longtext"/>
                <w:rFonts w:asciiTheme="majorHAnsi" w:hAnsiTheme="majorHAnsi"/>
                <w:sz w:val="20"/>
                <w:szCs w:val="20"/>
                <w:shd w:val="clear" w:color="auto" w:fill="FFFFFF"/>
                <w:lang w:val="uk-UA"/>
              </w:rPr>
              <w:t>, подані від афілійованих Учасників торгів.</w:t>
            </w:r>
          </w:p>
        </w:tc>
      </w:tr>
      <w:tr w:rsidR="00E366C0" w:rsidRPr="00B02CEE" w14:paraId="10B90928" w14:textId="77777777" w:rsidTr="00BA10F2">
        <w:trPr>
          <w:trHeight w:val="272"/>
        </w:trPr>
        <w:tc>
          <w:tcPr>
            <w:tcW w:w="2268" w:type="dxa"/>
            <w:tcBorders>
              <w:top w:val="single" w:sz="4" w:space="0" w:color="auto"/>
              <w:left w:val="single" w:sz="4" w:space="0" w:color="auto"/>
              <w:bottom w:val="single" w:sz="4" w:space="0" w:color="auto"/>
              <w:right w:val="single" w:sz="4" w:space="0" w:color="auto"/>
            </w:tcBorders>
          </w:tcPr>
          <w:p w14:paraId="10B90922" w14:textId="77777777" w:rsidR="00E366C0" w:rsidRPr="00B02CEE" w:rsidRDefault="00E366C0" w:rsidP="00193E3C">
            <w:pPr>
              <w:pStyle w:val="af5"/>
              <w:numPr>
                <w:ilvl w:val="0"/>
                <w:numId w:val="27"/>
              </w:numPr>
              <w:autoSpaceDN w:val="0"/>
              <w:ind w:right="-142"/>
              <w:rPr>
                <w:rFonts w:asciiTheme="majorHAnsi" w:hAnsiTheme="majorHAnsi" w:cs="Times New Roman"/>
                <w:b/>
                <w:bCs/>
                <w:iCs/>
                <w:sz w:val="20"/>
                <w:szCs w:val="20"/>
                <w:lang w:val="uk-UA"/>
              </w:rPr>
            </w:pPr>
            <w:r w:rsidRPr="00B02CEE">
              <w:rPr>
                <w:rFonts w:asciiTheme="majorHAnsi" w:hAnsiTheme="majorHAnsi" w:cs="Times New Roman"/>
                <w:b/>
                <w:bCs/>
                <w:sz w:val="20"/>
                <w:szCs w:val="20"/>
                <w:lang w:val="uk-UA"/>
              </w:rPr>
              <w:t>Скасування торгів або визнання їх такими, що не відбулися</w:t>
            </w:r>
          </w:p>
        </w:tc>
        <w:tc>
          <w:tcPr>
            <w:tcW w:w="7932" w:type="dxa"/>
            <w:tcBorders>
              <w:top w:val="single" w:sz="4" w:space="0" w:color="auto"/>
              <w:left w:val="single" w:sz="4" w:space="0" w:color="auto"/>
              <w:bottom w:val="single" w:sz="4" w:space="0" w:color="auto"/>
              <w:right w:val="single" w:sz="4" w:space="0" w:color="auto"/>
            </w:tcBorders>
          </w:tcPr>
          <w:p w14:paraId="10B90923" w14:textId="77777777" w:rsidR="00E366C0" w:rsidRPr="00B02CEE" w:rsidRDefault="00E366C0" w:rsidP="00F41C94">
            <w:pPr>
              <w:pStyle w:val="af5"/>
              <w:numPr>
                <w:ilvl w:val="1"/>
                <w:numId w:val="27"/>
              </w:numPr>
              <w:tabs>
                <w:tab w:val="left" w:pos="630"/>
                <w:tab w:val="left" w:pos="772"/>
              </w:tabs>
              <w:ind w:left="205"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Замовник відміняє торг</w:t>
            </w:r>
            <w:r w:rsidR="00B02CEE" w:rsidRPr="00B02CEE">
              <w:rPr>
                <w:rFonts w:asciiTheme="majorHAnsi" w:hAnsiTheme="majorHAnsi" w:cs="Times New Roman"/>
                <w:sz w:val="20"/>
                <w:szCs w:val="20"/>
                <w:lang w:val="uk-UA"/>
              </w:rPr>
              <w:t xml:space="preserve">и </w:t>
            </w:r>
            <w:r w:rsidR="00B02CEE">
              <w:rPr>
                <w:rFonts w:asciiTheme="majorHAnsi" w:hAnsiTheme="majorHAnsi" w:cs="Times New Roman"/>
                <w:sz w:val="20"/>
                <w:szCs w:val="20"/>
                <w:lang w:val="uk-UA"/>
              </w:rPr>
              <w:t>в</w:t>
            </w:r>
            <w:r w:rsidR="00B02CEE" w:rsidRPr="00B02CEE">
              <w:rPr>
                <w:rFonts w:asciiTheme="majorHAnsi" w:hAnsiTheme="majorHAnsi" w:cs="Times New Roman"/>
                <w:sz w:val="20"/>
                <w:szCs w:val="20"/>
                <w:lang w:val="uk-UA"/>
              </w:rPr>
              <w:t xml:space="preserve"> ра</w:t>
            </w:r>
            <w:r w:rsidRPr="00B02CEE">
              <w:rPr>
                <w:rFonts w:asciiTheme="majorHAnsi" w:hAnsiTheme="majorHAnsi" w:cs="Times New Roman"/>
                <w:sz w:val="20"/>
                <w:szCs w:val="20"/>
                <w:lang w:val="uk-UA"/>
              </w:rPr>
              <w:t>зі:</w:t>
            </w:r>
          </w:p>
          <w:p w14:paraId="10B90924" w14:textId="77777777" w:rsidR="00FC526F" w:rsidRPr="00B02CEE" w:rsidRDefault="00FC526F" w:rsidP="00F41C94">
            <w:pPr>
              <w:pStyle w:val="af5"/>
              <w:numPr>
                <w:ilvl w:val="2"/>
                <w:numId w:val="27"/>
              </w:numPr>
              <w:tabs>
                <w:tab w:val="left" w:pos="630"/>
                <w:tab w:val="left" w:pos="772"/>
              </w:tabs>
              <w:spacing w:after="60" w:line="293" w:lineRule="exact"/>
              <w:ind w:left="205"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Відсутності подальшої потреби закупівлі товарів, робіт, послуг, на підставі письмового звернення Замовника, погодженого Технічним експертом.</w:t>
            </w:r>
          </w:p>
          <w:p w14:paraId="10B90925" w14:textId="77777777" w:rsidR="00FC526F" w:rsidRPr="00B02CEE" w:rsidRDefault="00FC526F" w:rsidP="00F41C94">
            <w:pPr>
              <w:pStyle w:val="af5"/>
              <w:numPr>
                <w:ilvl w:val="2"/>
                <w:numId w:val="27"/>
              </w:numPr>
              <w:tabs>
                <w:tab w:val="left" w:pos="630"/>
                <w:tab w:val="left" w:pos="772"/>
              </w:tabs>
              <w:spacing w:after="60" w:line="293" w:lineRule="exact"/>
              <w:ind w:left="205"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Відхилення всіх Конкурсних пропозицій за підсумками оцінювання.</w:t>
            </w:r>
          </w:p>
          <w:p w14:paraId="10B90926" w14:textId="3439DE40" w:rsidR="00FC526F" w:rsidRPr="00B02CEE" w:rsidRDefault="00FC526F" w:rsidP="00F41C94">
            <w:pPr>
              <w:pStyle w:val="af5"/>
              <w:numPr>
                <w:ilvl w:val="2"/>
                <w:numId w:val="27"/>
              </w:numPr>
              <w:tabs>
                <w:tab w:val="left" w:pos="630"/>
                <w:tab w:val="left" w:pos="772"/>
              </w:tabs>
              <w:spacing w:after="60" w:line="293" w:lineRule="exact"/>
              <w:ind w:left="205" w:firstLine="0"/>
              <w:contextualSpacing w:val="0"/>
              <w:jc w:val="both"/>
              <w:rPr>
                <w:rFonts w:asciiTheme="majorHAnsi" w:hAnsiTheme="majorHAnsi"/>
                <w:sz w:val="20"/>
                <w:szCs w:val="20"/>
                <w:lang w:val="uk-UA"/>
              </w:rPr>
            </w:pPr>
            <w:r w:rsidRPr="00B02CEE">
              <w:rPr>
                <w:rFonts w:asciiTheme="majorHAnsi" w:hAnsiTheme="majorHAnsi"/>
                <w:sz w:val="20"/>
                <w:szCs w:val="20"/>
                <w:lang w:val="uk-UA"/>
              </w:rPr>
              <w:lastRenderedPageBreak/>
              <w:t>Потреби коригування початкових умов закупівлі (Конкурсної документації)</w:t>
            </w:r>
            <w:r w:rsidR="006F2993">
              <w:rPr>
                <w:rFonts w:asciiTheme="majorHAnsi" w:hAnsiTheme="majorHAnsi"/>
                <w:sz w:val="20"/>
                <w:szCs w:val="20"/>
                <w:lang w:val="uk-UA"/>
              </w:rPr>
              <w:t>.</w:t>
            </w:r>
          </w:p>
          <w:p w14:paraId="05E12B78" w14:textId="77777777" w:rsidR="00E366C0" w:rsidRDefault="00FC526F" w:rsidP="00F41C94">
            <w:pPr>
              <w:pStyle w:val="af5"/>
              <w:numPr>
                <w:ilvl w:val="2"/>
                <w:numId w:val="27"/>
              </w:numPr>
              <w:tabs>
                <w:tab w:val="left" w:pos="630"/>
                <w:tab w:val="left" w:pos="772"/>
              </w:tabs>
              <w:spacing w:after="60" w:line="293" w:lineRule="exact"/>
              <w:ind w:left="205" w:firstLine="0"/>
              <w:contextualSpacing w:val="0"/>
              <w:jc w:val="both"/>
              <w:rPr>
                <w:rFonts w:asciiTheme="majorHAnsi" w:hAnsiTheme="majorHAnsi"/>
                <w:sz w:val="20"/>
                <w:szCs w:val="20"/>
                <w:lang w:val="uk-UA"/>
              </w:rPr>
            </w:pPr>
            <w:r w:rsidRPr="00B02CEE">
              <w:rPr>
                <w:rFonts w:asciiTheme="majorHAnsi" w:hAnsiTheme="majorHAnsi"/>
                <w:sz w:val="20"/>
                <w:szCs w:val="20"/>
                <w:lang w:val="uk-UA"/>
              </w:rPr>
              <w:t>Виявлення порушень (шахрайство / корупція / змова, але не виключно) під час проведення процедури торгів</w:t>
            </w:r>
            <w:r w:rsidR="00D52B6F">
              <w:rPr>
                <w:rFonts w:asciiTheme="majorHAnsi" w:hAnsiTheme="majorHAnsi"/>
                <w:sz w:val="20"/>
                <w:szCs w:val="20"/>
                <w:lang w:val="uk-UA"/>
              </w:rPr>
              <w:t>.</w:t>
            </w:r>
          </w:p>
          <w:p w14:paraId="10B90927" w14:textId="2A4D5DE2" w:rsidR="00592B68" w:rsidRPr="00B02CEE" w:rsidRDefault="00592B68" w:rsidP="00F41C94">
            <w:pPr>
              <w:pStyle w:val="af5"/>
              <w:numPr>
                <w:ilvl w:val="2"/>
                <w:numId w:val="27"/>
              </w:numPr>
              <w:tabs>
                <w:tab w:val="left" w:pos="630"/>
                <w:tab w:val="left" w:pos="772"/>
              </w:tabs>
              <w:spacing w:after="60" w:line="293" w:lineRule="exact"/>
              <w:ind w:left="205" w:firstLine="0"/>
              <w:contextualSpacing w:val="0"/>
              <w:jc w:val="both"/>
              <w:rPr>
                <w:rFonts w:asciiTheme="majorHAnsi" w:hAnsiTheme="majorHAnsi"/>
                <w:sz w:val="20"/>
                <w:szCs w:val="20"/>
                <w:lang w:val="uk-UA"/>
              </w:rPr>
            </w:pPr>
            <w:r>
              <w:rPr>
                <w:rFonts w:asciiTheme="majorHAnsi" w:hAnsiTheme="majorHAnsi"/>
                <w:sz w:val="20"/>
                <w:szCs w:val="20"/>
                <w:lang w:val="uk-UA"/>
              </w:rPr>
              <w:t>Торги можуть бути скасовані частково (за лотом).</w:t>
            </w:r>
          </w:p>
        </w:tc>
      </w:tr>
      <w:tr w:rsidR="008B7DDA" w:rsidRPr="00B02CEE" w14:paraId="10B9093B" w14:textId="77777777" w:rsidTr="001B1B64">
        <w:tc>
          <w:tcPr>
            <w:tcW w:w="2268" w:type="dxa"/>
            <w:tcBorders>
              <w:top w:val="single" w:sz="4" w:space="0" w:color="auto"/>
              <w:left w:val="single" w:sz="4" w:space="0" w:color="auto"/>
              <w:bottom w:val="single" w:sz="4" w:space="0" w:color="auto"/>
              <w:right w:val="single" w:sz="4" w:space="0" w:color="auto"/>
            </w:tcBorders>
          </w:tcPr>
          <w:p w14:paraId="10B90929" w14:textId="6465AB5E" w:rsidR="008B7DDA" w:rsidRPr="00B02CEE" w:rsidRDefault="008B7DDA" w:rsidP="00193E3C">
            <w:pPr>
              <w:pStyle w:val="af5"/>
              <w:numPr>
                <w:ilvl w:val="0"/>
                <w:numId w:val="27"/>
              </w:numPr>
              <w:autoSpaceDN w:val="0"/>
              <w:ind w:right="-142"/>
              <w:rPr>
                <w:rFonts w:asciiTheme="majorHAnsi" w:hAnsiTheme="majorHAnsi" w:cs="Times New Roman"/>
                <w:b/>
                <w:bCs/>
                <w:iCs/>
                <w:sz w:val="20"/>
                <w:szCs w:val="20"/>
                <w:lang w:val="uk-UA"/>
              </w:rPr>
            </w:pPr>
            <w:r w:rsidRPr="00B02CEE">
              <w:rPr>
                <w:rFonts w:asciiTheme="majorHAnsi" w:hAnsiTheme="majorHAnsi" w:cs="Times New Roman"/>
                <w:b/>
                <w:bCs/>
                <w:sz w:val="20"/>
                <w:szCs w:val="20"/>
                <w:lang w:val="uk-UA"/>
              </w:rPr>
              <w:lastRenderedPageBreak/>
              <w:t>Розгляд та оцін</w:t>
            </w:r>
            <w:r w:rsidR="003F3268">
              <w:rPr>
                <w:rFonts w:asciiTheme="majorHAnsi" w:hAnsiTheme="majorHAnsi" w:cs="Times New Roman"/>
                <w:b/>
                <w:bCs/>
                <w:sz w:val="20"/>
                <w:szCs w:val="20"/>
                <w:lang w:val="uk-UA"/>
              </w:rPr>
              <w:t>ка</w:t>
            </w:r>
            <w:r w:rsidRPr="00B02CEE">
              <w:rPr>
                <w:rFonts w:asciiTheme="majorHAnsi" w:hAnsiTheme="majorHAnsi" w:cs="Times New Roman"/>
                <w:b/>
                <w:bCs/>
                <w:sz w:val="20"/>
                <w:szCs w:val="20"/>
                <w:lang w:val="uk-UA"/>
              </w:rPr>
              <w:t xml:space="preserve"> конкурсних пропозицій</w:t>
            </w:r>
            <w:r w:rsidR="007D4FB7">
              <w:rPr>
                <w:rFonts w:asciiTheme="majorHAnsi" w:hAnsiTheme="majorHAnsi" w:cs="Times New Roman"/>
                <w:b/>
                <w:bCs/>
                <w:sz w:val="20"/>
                <w:szCs w:val="20"/>
                <w:lang w:val="uk-UA"/>
              </w:rPr>
              <w:t>/вибір переможця</w:t>
            </w:r>
          </w:p>
          <w:p w14:paraId="10B9092A" w14:textId="77777777" w:rsidR="008B7DDA" w:rsidRPr="00B02CEE" w:rsidRDefault="008B7DDA" w:rsidP="00667F92">
            <w:pPr>
              <w:spacing w:before="240" w:after="240"/>
              <w:rPr>
                <w:rFonts w:asciiTheme="majorHAnsi" w:hAnsiTheme="majorHAnsi"/>
                <w:b/>
                <w:sz w:val="20"/>
                <w:szCs w:val="20"/>
                <w:lang w:val="uk-UA"/>
              </w:rPr>
            </w:pPr>
          </w:p>
          <w:p w14:paraId="10B9092B" w14:textId="77777777" w:rsidR="008B7DDA" w:rsidRPr="00B02CEE" w:rsidRDefault="008B7DDA" w:rsidP="006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heme="majorHAnsi" w:hAnsiTheme="majorHAnsi" w:cs="Times New Roman"/>
                <w:b/>
                <w:sz w:val="20"/>
                <w:szCs w:val="20"/>
                <w:lang w:val="uk-UA"/>
              </w:rPr>
            </w:pPr>
          </w:p>
        </w:tc>
        <w:tc>
          <w:tcPr>
            <w:tcW w:w="7932" w:type="dxa"/>
            <w:tcBorders>
              <w:top w:val="single" w:sz="4" w:space="0" w:color="auto"/>
              <w:left w:val="single" w:sz="4" w:space="0" w:color="auto"/>
              <w:bottom w:val="single" w:sz="4" w:space="0" w:color="auto"/>
              <w:right w:val="single" w:sz="4" w:space="0" w:color="auto"/>
            </w:tcBorders>
          </w:tcPr>
          <w:p w14:paraId="10B9092C" w14:textId="77777777" w:rsidR="008B7DDA" w:rsidRPr="00B02CEE" w:rsidRDefault="008B7DDA" w:rsidP="00193E3C">
            <w:pPr>
              <w:pStyle w:val="af5"/>
              <w:numPr>
                <w:ilvl w:val="1"/>
                <w:numId w:val="27"/>
              </w:numPr>
              <w:ind w:left="205" w:right="169" w:firstLine="0"/>
              <w:jc w:val="both"/>
              <w:rPr>
                <w:rFonts w:asciiTheme="majorHAnsi" w:eastAsiaTheme="minorEastAsia" w:hAnsiTheme="majorHAnsi" w:cs="Times New Roman"/>
                <w:spacing w:val="2"/>
                <w:sz w:val="20"/>
                <w:szCs w:val="20"/>
                <w:lang w:val="uk-UA"/>
              </w:rPr>
            </w:pPr>
            <w:r w:rsidRPr="00B02CEE">
              <w:rPr>
                <w:rFonts w:asciiTheme="majorHAnsi" w:eastAsiaTheme="minorEastAsia" w:hAnsiTheme="majorHAnsi" w:cs="Times New Roman"/>
                <w:sz w:val="20"/>
                <w:szCs w:val="20"/>
                <w:lang w:val="uk-UA"/>
              </w:rPr>
              <w:t>Вибір переможця торгів відбувається за допомогою розгляду й оцінювання поданих конкурсних пропозицій.</w:t>
            </w:r>
          </w:p>
          <w:p w14:paraId="10B9092D" w14:textId="4095358E" w:rsidR="008B7DDA" w:rsidRPr="00B02CEE" w:rsidRDefault="008B7DDA" w:rsidP="00193E3C">
            <w:pPr>
              <w:pStyle w:val="af5"/>
              <w:numPr>
                <w:ilvl w:val="1"/>
                <w:numId w:val="27"/>
              </w:numPr>
              <w:ind w:left="205" w:right="169" w:firstLine="0"/>
              <w:jc w:val="both"/>
              <w:rPr>
                <w:rFonts w:asciiTheme="majorHAnsi" w:eastAsiaTheme="minorEastAsia" w:hAnsiTheme="majorHAnsi" w:cs="Times New Roman"/>
                <w:spacing w:val="2"/>
                <w:sz w:val="20"/>
                <w:szCs w:val="20"/>
                <w:lang w:val="uk-UA"/>
              </w:rPr>
            </w:pPr>
            <w:r w:rsidRPr="00B02CEE">
              <w:rPr>
                <w:rFonts w:asciiTheme="majorHAnsi" w:eastAsiaTheme="minorEastAsia" w:hAnsiTheme="majorHAnsi" w:cs="Times New Roman"/>
                <w:sz w:val="20"/>
                <w:szCs w:val="20"/>
                <w:lang w:val="uk-UA"/>
              </w:rPr>
              <w:t>Замовник вивчає конкурсну пропозицію Учасника на відповідність умовам конкурсної документації</w:t>
            </w:r>
            <w:r w:rsidR="00F237A3">
              <w:rPr>
                <w:rFonts w:asciiTheme="majorHAnsi" w:eastAsiaTheme="minorEastAsia" w:hAnsiTheme="majorHAnsi" w:cs="Times New Roman"/>
                <w:sz w:val="20"/>
                <w:szCs w:val="20"/>
                <w:lang w:val="uk-UA"/>
              </w:rPr>
              <w:t>, за необхідності звертається до учасника з</w:t>
            </w:r>
            <w:r w:rsidR="00C458D6">
              <w:rPr>
                <w:rFonts w:asciiTheme="majorHAnsi" w:eastAsiaTheme="minorEastAsia" w:hAnsiTheme="majorHAnsi" w:cs="Times New Roman"/>
                <w:sz w:val="20"/>
                <w:szCs w:val="20"/>
                <w:lang w:val="uk-UA"/>
              </w:rPr>
              <w:t>а уточненнями, роз</w:t>
            </w:r>
            <w:r w:rsidR="00C458D6" w:rsidRPr="00EB7AF3">
              <w:rPr>
                <w:rFonts w:asciiTheme="majorHAnsi" w:eastAsiaTheme="minorEastAsia" w:hAnsiTheme="majorHAnsi" w:cs="Times New Roman"/>
                <w:sz w:val="20"/>
                <w:szCs w:val="20"/>
              </w:rPr>
              <w:t>’</w:t>
            </w:r>
            <w:r w:rsidR="00C458D6">
              <w:rPr>
                <w:rFonts w:asciiTheme="majorHAnsi" w:eastAsiaTheme="minorEastAsia" w:hAnsiTheme="majorHAnsi" w:cs="Times New Roman"/>
                <w:sz w:val="20"/>
                <w:szCs w:val="20"/>
                <w:lang w:val="uk-UA"/>
              </w:rPr>
              <w:t xml:space="preserve">ясненнями </w:t>
            </w:r>
            <w:r w:rsidR="00C458D6" w:rsidRPr="00531BBA">
              <w:rPr>
                <w:rFonts w:asciiTheme="majorHAnsi" w:eastAsiaTheme="minorEastAsia" w:hAnsiTheme="majorHAnsi" w:cs="Times New Roman"/>
                <w:b/>
                <w:bCs/>
                <w:sz w:val="20"/>
                <w:szCs w:val="20"/>
                <w:lang w:val="uk-UA"/>
              </w:rPr>
              <w:t>через ЕТМ</w:t>
            </w:r>
            <w:r w:rsidR="00C458D6">
              <w:rPr>
                <w:rFonts w:asciiTheme="majorHAnsi" w:eastAsiaTheme="minorEastAsia" w:hAnsiTheme="majorHAnsi" w:cs="Times New Roman"/>
                <w:sz w:val="20"/>
                <w:szCs w:val="20"/>
                <w:lang w:val="uk-UA"/>
              </w:rPr>
              <w:t>.</w:t>
            </w:r>
          </w:p>
          <w:p w14:paraId="10B9092E" w14:textId="77777777" w:rsidR="008B7DDA" w:rsidRPr="00B02CEE" w:rsidRDefault="008B7DDA" w:rsidP="00193E3C">
            <w:pPr>
              <w:pStyle w:val="af5"/>
              <w:numPr>
                <w:ilvl w:val="1"/>
                <w:numId w:val="27"/>
              </w:numPr>
              <w:ind w:left="205" w:right="169" w:firstLine="0"/>
              <w:jc w:val="both"/>
              <w:rPr>
                <w:rFonts w:asciiTheme="majorHAnsi" w:eastAsiaTheme="minorEastAsia" w:hAnsiTheme="majorHAnsi" w:cs="Times New Roman"/>
                <w:spacing w:val="2"/>
                <w:sz w:val="20"/>
                <w:szCs w:val="20"/>
                <w:lang w:val="uk-UA"/>
              </w:rPr>
            </w:pPr>
            <w:r w:rsidRPr="00B02CEE">
              <w:rPr>
                <w:rFonts w:asciiTheme="majorHAnsi" w:eastAsiaTheme="minorEastAsia" w:hAnsiTheme="majorHAnsi" w:cs="Times New Roman"/>
                <w:sz w:val="20"/>
                <w:szCs w:val="20"/>
                <w:lang w:val="uk-UA"/>
              </w:rPr>
              <w:t xml:space="preserve">Оцінюються конкурсні пропозиції </w:t>
            </w:r>
            <w:r w:rsidR="00B02CEE">
              <w:rPr>
                <w:rFonts w:asciiTheme="majorHAnsi" w:eastAsiaTheme="minorEastAsia" w:hAnsiTheme="majorHAnsi" w:cs="Times New Roman"/>
                <w:sz w:val="20"/>
                <w:szCs w:val="20"/>
                <w:lang w:val="uk-UA"/>
              </w:rPr>
              <w:t>у</w:t>
            </w:r>
            <w:r w:rsidR="00B02CEE" w:rsidRPr="00B02CEE">
              <w:rPr>
                <w:rFonts w:asciiTheme="majorHAnsi" w:eastAsiaTheme="minorEastAsia" w:hAnsiTheme="majorHAnsi" w:cs="Times New Roman"/>
                <w:sz w:val="20"/>
                <w:szCs w:val="20"/>
                <w:lang w:val="uk-UA"/>
              </w:rPr>
              <w:t xml:space="preserve"> дв</w:t>
            </w:r>
            <w:r w:rsidRPr="00B02CEE">
              <w:rPr>
                <w:rFonts w:asciiTheme="majorHAnsi" w:eastAsiaTheme="minorEastAsia" w:hAnsiTheme="majorHAnsi" w:cs="Times New Roman"/>
                <w:sz w:val="20"/>
                <w:szCs w:val="20"/>
                <w:lang w:val="uk-UA"/>
              </w:rPr>
              <w:t>а етапи на підставі таких критеріїв (для кожного лота окремо):</w:t>
            </w:r>
          </w:p>
          <w:p w14:paraId="10B9092F" w14:textId="77777777" w:rsidR="00B02CEE" w:rsidRPr="00B02CEE" w:rsidRDefault="008B7DDA" w:rsidP="00193E3C">
            <w:pPr>
              <w:pStyle w:val="af5"/>
              <w:numPr>
                <w:ilvl w:val="1"/>
                <w:numId w:val="27"/>
              </w:numPr>
              <w:ind w:left="205" w:right="169" w:firstLine="0"/>
              <w:jc w:val="both"/>
              <w:rPr>
                <w:rFonts w:asciiTheme="majorHAnsi" w:hAnsiTheme="majorHAnsi" w:cs="Times New Roman"/>
                <w:b/>
                <w:spacing w:val="2"/>
                <w:sz w:val="20"/>
                <w:szCs w:val="20"/>
                <w:lang w:val="uk-UA"/>
              </w:rPr>
            </w:pPr>
            <w:r w:rsidRPr="00B02CEE">
              <w:rPr>
                <w:rFonts w:asciiTheme="majorHAnsi" w:hAnsiTheme="majorHAnsi" w:cs="Times New Roman"/>
                <w:b/>
                <w:bCs/>
                <w:sz w:val="20"/>
                <w:szCs w:val="20"/>
                <w:lang w:val="uk-UA"/>
              </w:rPr>
              <w:t>ЕТАП: КВАЛІФІКАЦІЯ</w:t>
            </w:r>
          </w:p>
          <w:p w14:paraId="10B90930" w14:textId="77777777" w:rsidR="00B02CEE" w:rsidRPr="00B02CEE" w:rsidRDefault="008B7DDA" w:rsidP="00193E3C">
            <w:pPr>
              <w:pStyle w:val="af5"/>
              <w:numPr>
                <w:ilvl w:val="2"/>
                <w:numId w:val="27"/>
              </w:numPr>
              <w:ind w:left="205" w:right="169" w:firstLine="0"/>
              <w:jc w:val="both"/>
              <w:rPr>
                <w:rFonts w:asciiTheme="majorHAnsi" w:hAnsiTheme="majorHAnsi" w:cs="Times New Roman"/>
                <w:b/>
                <w:spacing w:val="2"/>
                <w:sz w:val="20"/>
                <w:szCs w:val="20"/>
                <w:lang w:val="uk-UA"/>
              </w:rPr>
            </w:pPr>
            <w:r w:rsidRPr="00B02CEE">
              <w:rPr>
                <w:rFonts w:asciiTheme="majorHAnsi" w:hAnsiTheme="majorHAnsi" w:cs="Times New Roman"/>
                <w:sz w:val="20"/>
                <w:szCs w:val="20"/>
                <w:lang w:val="uk-UA"/>
              </w:rPr>
              <w:t>Замовник вивчає конкурсні пропозиції Учасників для визначення, чи відповідають вони умовам конкурсної документації, а саме:</w:t>
            </w:r>
          </w:p>
          <w:p w14:paraId="10B90931" w14:textId="77777777" w:rsidR="00B02CEE" w:rsidRPr="00B02CEE" w:rsidRDefault="00B02CEE" w:rsidP="00193E3C">
            <w:pPr>
              <w:pStyle w:val="af5"/>
              <w:ind w:left="205" w:right="170"/>
              <w:jc w:val="both"/>
              <w:rPr>
                <w:rFonts w:asciiTheme="majorHAnsi" w:eastAsiaTheme="minorEastAsia" w:hAnsiTheme="majorHAnsi" w:cs="Times New Roman"/>
                <w:spacing w:val="2"/>
                <w:sz w:val="20"/>
                <w:szCs w:val="20"/>
                <w:lang w:val="uk-UA"/>
              </w:rPr>
            </w:pPr>
            <w:r w:rsidRPr="00B02CEE">
              <w:rPr>
                <w:rFonts w:asciiTheme="majorHAnsi" w:eastAsiaTheme="minorEastAsia" w:hAnsiTheme="majorHAnsi" w:cs="Times New Roman"/>
                <w:sz w:val="20"/>
                <w:szCs w:val="20"/>
                <w:lang w:val="uk-UA"/>
              </w:rPr>
              <w:t>а)</w:t>
            </w:r>
            <w:r>
              <w:rPr>
                <w:rFonts w:asciiTheme="majorHAnsi" w:hAnsiTheme="majorHAnsi" w:cs="Times New Roman"/>
                <w:b/>
                <w:spacing w:val="2"/>
                <w:sz w:val="20"/>
                <w:szCs w:val="20"/>
                <w:lang w:val="uk-UA"/>
              </w:rPr>
              <w:t> </w:t>
            </w:r>
            <w:r w:rsidR="008B7DDA" w:rsidRPr="00B02CEE">
              <w:rPr>
                <w:rFonts w:asciiTheme="majorHAnsi" w:eastAsiaTheme="minorEastAsia" w:hAnsiTheme="majorHAnsi" w:cs="Times New Roman"/>
                <w:sz w:val="20"/>
                <w:szCs w:val="20"/>
                <w:lang w:val="uk-UA"/>
              </w:rPr>
              <w:t>наявніст</w:t>
            </w:r>
            <w:r w:rsidRPr="00B02CEE">
              <w:rPr>
                <w:rFonts w:asciiTheme="majorHAnsi" w:eastAsiaTheme="minorEastAsia" w:hAnsiTheme="majorHAnsi" w:cs="Times New Roman"/>
                <w:sz w:val="20"/>
                <w:szCs w:val="20"/>
                <w:lang w:val="uk-UA"/>
              </w:rPr>
              <w:t xml:space="preserve">ь </w:t>
            </w:r>
            <w:r>
              <w:rPr>
                <w:rFonts w:asciiTheme="majorHAnsi" w:eastAsiaTheme="minorEastAsia" w:hAnsiTheme="majorHAnsi" w:cs="Times New Roman"/>
                <w:sz w:val="20"/>
                <w:szCs w:val="20"/>
                <w:lang w:val="uk-UA"/>
              </w:rPr>
              <w:t>у</w:t>
            </w:r>
            <w:r w:rsidRPr="00B02CEE">
              <w:rPr>
                <w:rFonts w:asciiTheme="majorHAnsi" w:eastAsiaTheme="minorEastAsia" w:hAnsiTheme="majorHAnsi" w:cs="Times New Roman"/>
                <w:sz w:val="20"/>
                <w:szCs w:val="20"/>
                <w:lang w:val="uk-UA"/>
              </w:rPr>
              <w:t>сіх</w:t>
            </w:r>
            <w:r w:rsidR="008B7DDA" w:rsidRPr="00B02CEE">
              <w:rPr>
                <w:rFonts w:asciiTheme="majorHAnsi" w:eastAsiaTheme="minorEastAsia" w:hAnsiTheme="majorHAnsi" w:cs="Times New Roman"/>
                <w:sz w:val="20"/>
                <w:szCs w:val="20"/>
                <w:lang w:val="uk-UA"/>
              </w:rPr>
              <w:t xml:space="preserve"> документів, передбачених конкурсною документацією;</w:t>
            </w:r>
          </w:p>
          <w:p w14:paraId="10B90932" w14:textId="77777777" w:rsidR="00B02CEE" w:rsidRPr="00B02CEE" w:rsidRDefault="00B02CEE" w:rsidP="00193E3C">
            <w:pPr>
              <w:pStyle w:val="af5"/>
              <w:ind w:left="205" w:right="170"/>
              <w:jc w:val="both"/>
              <w:rPr>
                <w:rFonts w:asciiTheme="majorHAnsi" w:eastAsiaTheme="minorEastAsia" w:hAnsiTheme="majorHAnsi" w:cs="Times New Roman"/>
                <w:spacing w:val="2"/>
                <w:sz w:val="20"/>
                <w:szCs w:val="20"/>
                <w:lang w:val="uk-UA"/>
              </w:rPr>
            </w:pPr>
            <w:r w:rsidRPr="00B02CEE">
              <w:rPr>
                <w:rFonts w:asciiTheme="majorHAnsi" w:eastAsiaTheme="minorEastAsia" w:hAnsiTheme="majorHAnsi" w:cs="Times New Roman"/>
                <w:sz w:val="20"/>
                <w:szCs w:val="20"/>
                <w:lang w:val="uk-UA"/>
              </w:rPr>
              <w:t>б)</w:t>
            </w:r>
            <w:r>
              <w:rPr>
                <w:rFonts w:asciiTheme="majorHAnsi" w:eastAsiaTheme="minorEastAsia" w:hAnsiTheme="majorHAnsi" w:cs="Times New Roman"/>
                <w:spacing w:val="2"/>
                <w:sz w:val="20"/>
                <w:szCs w:val="20"/>
                <w:lang w:val="uk-UA"/>
              </w:rPr>
              <w:t> </w:t>
            </w:r>
            <w:r w:rsidR="008B7DDA" w:rsidRPr="00B02CEE">
              <w:rPr>
                <w:rFonts w:asciiTheme="majorHAnsi" w:eastAsiaTheme="minorEastAsia" w:hAnsiTheme="majorHAnsi" w:cs="Times New Roman"/>
                <w:sz w:val="20"/>
                <w:szCs w:val="20"/>
                <w:lang w:val="uk-UA"/>
              </w:rPr>
              <w:t>відповідність кваліфікаційним вимогам;</w:t>
            </w:r>
          </w:p>
          <w:p w14:paraId="10B90933" w14:textId="77777777" w:rsidR="00754E75" w:rsidRPr="00B02CEE" w:rsidRDefault="00B02CEE" w:rsidP="00193E3C">
            <w:pPr>
              <w:pStyle w:val="af5"/>
              <w:ind w:left="205" w:right="170"/>
              <w:jc w:val="both"/>
              <w:rPr>
                <w:rFonts w:asciiTheme="majorHAnsi" w:eastAsiaTheme="minorEastAsia" w:hAnsiTheme="majorHAnsi" w:cs="Times New Roman"/>
                <w:spacing w:val="2"/>
                <w:sz w:val="20"/>
                <w:szCs w:val="20"/>
                <w:lang w:val="uk-UA"/>
              </w:rPr>
            </w:pPr>
            <w:r w:rsidRPr="00B02CEE">
              <w:rPr>
                <w:rFonts w:asciiTheme="majorHAnsi" w:eastAsiaTheme="minorEastAsia" w:hAnsiTheme="majorHAnsi" w:cs="Times New Roman"/>
                <w:sz w:val="20"/>
                <w:szCs w:val="20"/>
                <w:lang w:val="uk-UA"/>
              </w:rPr>
              <w:t>в)</w:t>
            </w:r>
            <w:r>
              <w:rPr>
                <w:rFonts w:asciiTheme="majorHAnsi" w:eastAsiaTheme="minorEastAsia" w:hAnsiTheme="majorHAnsi" w:cs="Times New Roman"/>
                <w:spacing w:val="2"/>
                <w:sz w:val="20"/>
                <w:szCs w:val="20"/>
                <w:lang w:val="uk-UA"/>
              </w:rPr>
              <w:t> </w:t>
            </w:r>
            <w:r w:rsidR="008B7DDA" w:rsidRPr="00B02CEE">
              <w:rPr>
                <w:rFonts w:asciiTheme="majorHAnsi" w:eastAsiaTheme="minorEastAsia" w:hAnsiTheme="majorHAnsi" w:cs="Times New Roman"/>
                <w:sz w:val="20"/>
                <w:szCs w:val="20"/>
                <w:lang w:val="uk-UA"/>
              </w:rPr>
              <w:t>відповідність запропонованого товару вимогам Замовника, зазначеним у конкурсній документації й технічних вимогах.</w:t>
            </w:r>
          </w:p>
          <w:p w14:paraId="10B90934" w14:textId="77777777" w:rsidR="00754E75" w:rsidRPr="00F03718" w:rsidRDefault="008B7DDA" w:rsidP="00193E3C">
            <w:pPr>
              <w:pStyle w:val="af5"/>
              <w:numPr>
                <w:ilvl w:val="2"/>
                <w:numId w:val="27"/>
              </w:numPr>
              <w:tabs>
                <w:tab w:val="left" w:pos="913"/>
              </w:tabs>
              <w:ind w:left="205" w:right="170"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їхньої компетенції. У разі отримання достовірної інформації про його невідповідність вимогам кваліфікаційних критеріїв, або факту зазначенн</w:t>
            </w:r>
            <w:r w:rsidR="00B02CEE" w:rsidRPr="00B02CEE">
              <w:rPr>
                <w:rFonts w:asciiTheme="majorHAnsi" w:hAnsiTheme="majorHAnsi" w:cs="Times New Roman"/>
                <w:sz w:val="20"/>
                <w:szCs w:val="20"/>
                <w:lang w:val="uk-UA"/>
              </w:rPr>
              <w:t xml:space="preserve">я </w:t>
            </w:r>
            <w:r w:rsidR="00B02CEE">
              <w:rPr>
                <w:rFonts w:asciiTheme="majorHAnsi" w:hAnsiTheme="majorHAnsi" w:cs="Times New Roman"/>
                <w:sz w:val="20"/>
                <w:szCs w:val="20"/>
                <w:lang w:val="uk-UA"/>
              </w:rPr>
              <w:t>в</w:t>
            </w:r>
            <w:r w:rsidR="00B02CEE" w:rsidRPr="00B02CEE">
              <w:rPr>
                <w:rFonts w:asciiTheme="majorHAnsi" w:hAnsiTheme="majorHAnsi" w:cs="Times New Roman"/>
                <w:sz w:val="20"/>
                <w:szCs w:val="20"/>
                <w:lang w:val="uk-UA"/>
              </w:rPr>
              <w:t xml:space="preserve"> ко</w:t>
            </w:r>
            <w:r w:rsidRPr="00B02CEE">
              <w:rPr>
                <w:rFonts w:asciiTheme="majorHAnsi" w:hAnsiTheme="majorHAnsi" w:cs="Times New Roman"/>
                <w:sz w:val="20"/>
                <w:szCs w:val="20"/>
                <w:lang w:val="uk-UA"/>
              </w:rPr>
              <w:t>нкурсній пропозиції будь-якої неправдивої інформації, що є значущим під час визначення результатів процедури закупівлі, Замовник відхиляє конкурсну пропозицію такого Учасника.</w:t>
            </w:r>
          </w:p>
          <w:p w14:paraId="2B20C5AB" w14:textId="06057647" w:rsidR="00F03718" w:rsidRPr="00B551C2" w:rsidRDefault="00F03718" w:rsidP="00F03718">
            <w:pPr>
              <w:pStyle w:val="af5"/>
              <w:numPr>
                <w:ilvl w:val="2"/>
                <w:numId w:val="27"/>
              </w:numPr>
              <w:tabs>
                <w:tab w:val="left" w:pos="913"/>
              </w:tabs>
              <w:ind w:left="205" w:right="170" w:firstLine="0"/>
              <w:jc w:val="both"/>
              <w:rPr>
                <w:rFonts w:asciiTheme="majorHAnsi" w:hAnsiTheme="majorHAnsi" w:cs="Times New Roman"/>
                <w:spacing w:val="2"/>
                <w:sz w:val="20"/>
                <w:szCs w:val="20"/>
                <w:lang w:val="uk-UA"/>
              </w:rPr>
            </w:pPr>
            <w:r w:rsidRPr="009F4FD1">
              <w:rPr>
                <w:rFonts w:asciiTheme="majorHAnsi" w:hAnsiTheme="majorHAnsi" w:cs="Times New Roman"/>
                <w:spacing w:val="2"/>
                <w:sz w:val="20"/>
                <w:szCs w:val="20"/>
                <w:lang w:val="uk-UA"/>
              </w:rPr>
              <w:t xml:space="preserve">Замовник має право звернутися до Учасників </w:t>
            </w:r>
            <w:r w:rsidRPr="00B551C2">
              <w:rPr>
                <w:rFonts w:asciiTheme="majorHAnsi" w:hAnsiTheme="majorHAnsi" w:cs="Times New Roman"/>
                <w:b/>
                <w:bCs/>
                <w:spacing w:val="2"/>
                <w:sz w:val="20"/>
                <w:szCs w:val="20"/>
                <w:lang w:val="uk-UA"/>
              </w:rPr>
              <w:t>через ЕТМ</w:t>
            </w:r>
            <w:r w:rsidRPr="009F4FD1">
              <w:rPr>
                <w:rFonts w:asciiTheme="majorHAnsi" w:hAnsiTheme="majorHAnsi" w:cs="Times New Roman"/>
                <w:spacing w:val="2"/>
                <w:sz w:val="20"/>
                <w:szCs w:val="20"/>
                <w:lang w:val="uk-UA"/>
              </w:rPr>
              <w:t xml:space="preserve"> за роз’ясненням змісту його </w:t>
            </w:r>
            <w:r>
              <w:rPr>
                <w:rFonts w:asciiTheme="majorHAnsi" w:hAnsiTheme="majorHAnsi" w:cs="Times New Roman"/>
                <w:spacing w:val="2"/>
                <w:sz w:val="20"/>
                <w:szCs w:val="20"/>
                <w:lang w:val="uk-UA"/>
              </w:rPr>
              <w:t>конкурсної пропозиції</w:t>
            </w:r>
            <w:r w:rsidRPr="009F4FD1">
              <w:rPr>
                <w:rFonts w:asciiTheme="majorHAnsi" w:hAnsiTheme="majorHAnsi" w:cs="Times New Roman"/>
                <w:spacing w:val="2"/>
                <w:sz w:val="20"/>
                <w:szCs w:val="20"/>
                <w:lang w:val="uk-UA"/>
              </w:rPr>
              <w:t xml:space="preserve"> </w:t>
            </w:r>
            <w:r w:rsidRPr="009F4FD1">
              <w:rPr>
                <w:rFonts w:asciiTheme="majorHAnsi" w:hAnsiTheme="majorHAnsi" w:cs="Times New Roman"/>
                <w:color w:val="000000" w:themeColor="text1"/>
                <w:spacing w:val="2"/>
                <w:sz w:val="20"/>
                <w:szCs w:val="20"/>
                <w:lang w:val="uk-UA"/>
              </w:rPr>
              <w:t xml:space="preserve">з метою спрощення розгляду та оцінки пропозицій. </w:t>
            </w:r>
          </w:p>
          <w:p w14:paraId="10B90935" w14:textId="0D63AF4D" w:rsidR="00754E75" w:rsidRPr="00B02CEE" w:rsidRDefault="008B7DDA" w:rsidP="00193E3C">
            <w:pPr>
              <w:pStyle w:val="af5"/>
              <w:numPr>
                <w:ilvl w:val="2"/>
                <w:numId w:val="27"/>
              </w:numPr>
              <w:tabs>
                <w:tab w:val="left" w:pos="913"/>
              </w:tabs>
              <w:ind w:left="205" w:right="170" w:firstLine="0"/>
              <w:jc w:val="both"/>
              <w:rPr>
                <w:rFonts w:asciiTheme="majorHAnsi" w:hAnsiTheme="majorHAnsi" w:cs="Times New Roman"/>
                <w:spacing w:val="2"/>
                <w:sz w:val="20"/>
                <w:szCs w:val="20"/>
                <w:lang w:val="uk-UA"/>
              </w:rPr>
            </w:pPr>
            <w:r w:rsidRPr="00B02CEE">
              <w:rPr>
                <w:rFonts w:asciiTheme="majorHAnsi" w:eastAsiaTheme="minorEastAsia" w:hAnsiTheme="majorHAnsi" w:cs="Times New Roman"/>
                <w:sz w:val="20"/>
                <w:szCs w:val="20"/>
                <w:lang w:val="uk-UA"/>
              </w:rPr>
              <w:t xml:space="preserve">Про неправильну методологію формування розцінок (завищення статей витрат), неподання документів, передбачених </w:t>
            </w:r>
            <w:r w:rsidR="00B02CEE" w:rsidRPr="00B02CEE">
              <w:rPr>
                <w:rFonts w:asciiTheme="majorHAnsi" w:eastAsiaTheme="minorEastAsia" w:hAnsiTheme="majorHAnsi" w:cs="Times New Roman"/>
                <w:sz w:val="20"/>
                <w:szCs w:val="20"/>
                <w:lang w:val="uk-UA"/>
              </w:rPr>
              <w:t>п</w:t>
            </w:r>
            <w:r w:rsidR="00B02CEE">
              <w:rPr>
                <w:rFonts w:asciiTheme="majorHAnsi" w:eastAsiaTheme="minorEastAsia" w:hAnsiTheme="majorHAnsi" w:cs="Times New Roman"/>
                <w:sz w:val="20"/>
                <w:szCs w:val="20"/>
                <w:lang w:val="uk-UA"/>
              </w:rPr>
              <w:t>. </w:t>
            </w:r>
            <w:r w:rsidR="00B02CEE" w:rsidRPr="00B02CEE">
              <w:rPr>
                <w:rFonts w:asciiTheme="majorHAnsi" w:eastAsiaTheme="minorEastAsia" w:hAnsiTheme="majorHAnsi" w:cs="Times New Roman"/>
                <w:sz w:val="20"/>
                <w:szCs w:val="20"/>
                <w:lang w:val="uk-UA"/>
              </w:rPr>
              <w:t>5</w:t>
            </w:r>
            <w:r w:rsidRPr="00B02CEE">
              <w:rPr>
                <w:rFonts w:asciiTheme="majorHAnsi" w:eastAsiaTheme="minorEastAsia" w:hAnsiTheme="majorHAnsi" w:cs="Times New Roman"/>
                <w:sz w:val="20"/>
                <w:szCs w:val="20"/>
                <w:lang w:val="uk-UA"/>
              </w:rPr>
              <w:t xml:space="preserve"> </w:t>
            </w:r>
            <w:r w:rsidR="009F409D">
              <w:rPr>
                <w:rFonts w:asciiTheme="majorHAnsi" w:eastAsiaTheme="minorEastAsia" w:hAnsiTheme="majorHAnsi" w:cs="Times New Roman"/>
                <w:sz w:val="20"/>
                <w:szCs w:val="20"/>
                <w:lang w:val="uk-UA"/>
              </w:rPr>
              <w:t>Конкурсної документації</w:t>
            </w:r>
            <w:r w:rsidRPr="00B02CEE">
              <w:rPr>
                <w:rFonts w:asciiTheme="majorHAnsi" w:eastAsiaTheme="minorEastAsia" w:hAnsiTheme="majorHAnsi" w:cs="Times New Roman"/>
                <w:sz w:val="20"/>
                <w:szCs w:val="20"/>
                <w:lang w:val="uk-UA"/>
              </w:rPr>
              <w:t>, учасник торгів</w:t>
            </w:r>
            <w:r w:rsidR="00A4221F">
              <w:rPr>
                <w:rFonts w:asciiTheme="majorHAnsi" w:eastAsiaTheme="minorEastAsia" w:hAnsiTheme="majorHAnsi" w:cs="Times New Roman"/>
                <w:sz w:val="20"/>
                <w:szCs w:val="20"/>
                <w:lang w:val="uk-UA"/>
              </w:rPr>
              <w:t xml:space="preserve"> </w:t>
            </w:r>
            <w:r w:rsidR="00A4221F" w:rsidRPr="00B551C2">
              <w:rPr>
                <w:rFonts w:asciiTheme="majorHAnsi" w:eastAsiaTheme="minorEastAsia" w:hAnsiTheme="majorHAnsi" w:cs="Times New Roman"/>
                <w:color w:val="000000" w:themeColor="text1"/>
                <w:sz w:val="20"/>
                <w:szCs w:val="20"/>
                <w:lang w:val="uk-UA"/>
              </w:rPr>
              <w:t>інформується про це шляхом листування на ЕТМ</w:t>
            </w:r>
            <w:r w:rsidRPr="00B02CEE">
              <w:rPr>
                <w:rFonts w:asciiTheme="majorHAnsi" w:eastAsiaTheme="minorEastAsia" w:hAnsiTheme="majorHAnsi" w:cs="Times New Roman"/>
                <w:sz w:val="20"/>
                <w:szCs w:val="20"/>
                <w:lang w:val="uk-UA"/>
              </w:rPr>
              <w:t xml:space="preserve">. Далі, впродовж 1 </w:t>
            </w:r>
            <w:r w:rsidR="009F409D">
              <w:rPr>
                <w:rFonts w:asciiTheme="majorHAnsi" w:eastAsiaTheme="minorEastAsia" w:hAnsiTheme="majorHAnsi" w:cs="Times New Roman"/>
                <w:sz w:val="20"/>
                <w:szCs w:val="20"/>
                <w:lang w:val="uk-UA"/>
              </w:rPr>
              <w:t xml:space="preserve">(одного) </w:t>
            </w:r>
            <w:r w:rsidRPr="00B02CEE">
              <w:rPr>
                <w:rFonts w:asciiTheme="majorHAnsi" w:eastAsiaTheme="minorEastAsia" w:hAnsiTheme="majorHAnsi" w:cs="Times New Roman"/>
                <w:sz w:val="20"/>
                <w:szCs w:val="20"/>
                <w:lang w:val="uk-UA"/>
              </w:rPr>
              <w:t>робочого дня з моменту отримання зауважень, Учасник торгів зобов</w:t>
            </w:r>
            <w:r w:rsidR="00B02CEE">
              <w:rPr>
                <w:rFonts w:asciiTheme="majorHAnsi" w:eastAsiaTheme="minorEastAsia" w:hAnsiTheme="majorHAnsi" w:cs="Times New Roman"/>
                <w:sz w:val="20"/>
                <w:szCs w:val="20"/>
                <w:lang w:val="uk-UA"/>
              </w:rPr>
              <w:t>’</w:t>
            </w:r>
            <w:r w:rsidRPr="00B02CEE">
              <w:rPr>
                <w:rFonts w:asciiTheme="majorHAnsi" w:eastAsiaTheme="minorEastAsia" w:hAnsiTheme="majorHAnsi" w:cs="Times New Roman"/>
                <w:sz w:val="20"/>
                <w:szCs w:val="20"/>
                <w:lang w:val="uk-UA"/>
              </w:rPr>
              <w:t>язаний провести відповідне доопрацювання конкурсної пропозиції (внести коригування, надати документи, яких бракує) відповідно до поданих зауважень, уточнити й надати потрібну інформацію</w:t>
            </w:r>
            <w:r w:rsidR="00CA443C">
              <w:rPr>
                <w:rFonts w:asciiTheme="majorHAnsi" w:eastAsiaTheme="minorEastAsia" w:hAnsiTheme="majorHAnsi" w:cs="Times New Roman"/>
                <w:sz w:val="20"/>
                <w:szCs w:val="20"/>
                <w:lang w:val="uk-UA"/>
              </w:rPr>
              <w:t xml:space="preserve"> </w:t>
            </w:r>
            <w:r w:rsidR="00CA443C" w:rsidRPr="00B551C2">
              <w:rPr>
                <w:rFonts w:asciiTheme="majorHAnsi" w:eastAsiaTheme="minorEastAsia" w:hAnsiTheme="majorHAnsi" w:cs="Times New Roman"/>
                <w:color w:val="000000" w:themeColor="text1"/>
                <w:sz w:val="20"/>
                <w:szCs w:val="20"/>
                <w:lang w:val="uk-UA"/>
              </w:rPr>
              <w:t>шляхом завантаження на ЕТМ</w:t>
            </w:r>
            <w:r w:rsidRPr="00B02CEE">
              <w:rPr>
                <w:rFonts w:asciiTheme="majorHAnsi" w:eastAsiaTheme="minorEastAsia" w:hAnsiTheme="majorHAnsi" w:cs="Times New Roman"/>
                <w:sz w:val="20"/>
                <w:szCs w:val="20"/>
                <w:lang w:val="uk-UA"/>
              </w:rPr>
              <w:t>.</w:t>
            </w:r>
          </w:p>
          <w:p w14:paraId="0778D7C7" w14:textId="77777777" w:rsidR="008B0DF4" w:rsidRPr="008B0DF4" w:rsidRDefault="00394F98" w:rsidP="00E024D5">
            <w:pPr>
              <w:pStyle w:val="af5"/>
              <w:numPr>
                <w:ilvl w:val="2"/>
                <w:numId w:val="27"/>
              </w:numPr>
              <w:tabs>
                <w:tab w:val="left" w:pos="913"/>
              </w:tabs>
              <w:spacing w:before="240"/>
              <w:ind w:left="205" w:right="170" w:firstLine="0"/>
              <w:jc w:val="both"/>
              <w:rPr>
                <w:rFonts w:asciiTheme="majorHAnsi" w:hAnsiTheme="majorHAnsi" w:cs="Times New Roman"/>
                <w:spacing w:val="2"/>
                <w:sz w:val="20"/>
                <w:szCs w:val="20"/>
                <w:lang w:val="uk-UA"/>
              </w:rPr>
            </w:pPr>
            <w:r w:rsidRPr="008B0DF4">
              <w:rPr>
                <w:rFonts w:asciiTheme="majorHAnsi" w:hAnsiTheme="majorHAnsi" w:cs="Times New Roman"/>
                <w:sz w:val="20"/>
                <w:szCs w:val="20"/>
                <w:lang w:val="uk-UA"/>
              </w:rPr>
              <w:t>У разі ненадання Учасником у встановлені строки документів, яких бракує, або відмови у виправленні представлених зауважень, конкурсна пропозиція учасника вважається такою, що не відповідає встановленим Замовником вимогам і може бути відхилена за рішенням Закупівельної комісії.</w:t>
            </w:r>
          </w:p>
          <w:p w14:paraId="0B8134DC" w14:textId="51E33C4F" w:rsidR="008B0DF4" w:rsidRPr="008B0DF4" w:rsidRDefault="008B0DF4" w:rsidP="003820FD">
            <w:pPr>
              <w:pStyle w:val="af5"/>
              <w:numPr>
                <w:ilvl w:val="2"/>
                <w:numId w:val="27"/>
              </w:numPr>
              <w:tabs>
                <w:tab w:val="left" w:pos="913"/>
              </w:tabs>
              <w:ind w:left="205" w:right="170" w:firstLine="0"/>
              <w:jc w:val="both"/>
              <w:rPr>
                <w:rFonts w:asciiTheme="majorHAnsi" w:hAnsiTheme="majorHAnsi" w:cs="Times New Roman"/>
                <w:spacing w:val="2"/>
                <w:sz w:val="20"/>
                <w:szCs w:val="20"/>
                <w:lang w:val="uk-UA"/>
              </w:rPr>
            </w:pPr>
            <w:r w:rsidRPr="008B0DF4">
              <w:rPr>
                <w:rFonts w:asciiTheme="majorHAnsi" w:hAnsiTheme="majorHAnsi" w:cs="Times New Roman"/>
                <w:spacing w:val="2"/>
                <w:sz w:val="20"/>
                <w:szCs w:val="20"/>
                <w:lang w:val="uk-UA"/>
              </w:rPr>
              <w:t xml:space="preserve">Замовник залишає за собою право провести переговори з Учасником з метою зниження вартості і поліпшення інших умов його Конкурсної пропозиції. За результатами проведених переговорів Учасник завантажує актуальну </w:t>
            </w:r>
            <w:r>
              <w:rPr>
                <w:rFonts w:asciiTheme="majorHAnsi" w:hAnsiTheme="majorHAnsi" w:cs="Times New Roman"/>
                <w:spacing w:val="2"/>
                <w:sz w:val="20"/>
                <w:szCs w:val="20"/>
                <w:lang w:val="uk-UA"/>
              </w:rPr>
              <w:t>конкурсну пропозицію</w:t>
            </w:r>
            <w:r w:rsidRPr="008B0DF4">
              <w:rPr>
                <w:rFonts w:asciiTheme="majorHAnsi" w:hAnsiTheme="majorHAnsi" w:cs="Times New Roman"/>
                <w:spacing w:val="2"/>
                <w:sz w:val="20"/>
                <w:szCs w:val="20"/>
                <w:lang w:val="uk-UA"/>
              </w:rPr>
              <w:t xml:space="preserve"> </w:t>
            </w:r>
            <w:r>
              <w:rPr>
                <w:rFonts w:asciiTheme="majorHAnsi" w:hAnsiTheme="majorHAnsi" w:cs="Times New Roman"/>
                <w:spacing w:val="2"/>
                <w:sz w:val="20"/>
                <w:szCs w:val="20"/>
                <w:lang w:val="uk-UA"/>
              </w:rPr>
              <w:t>за</w:t>
            </w:r>
            <w:r w:rsidRPr="008B0DF4">
              <w:rPr>
                <w:rFonts w:asciiTheme="majorHAnsi" w:hAnsiTheme="majorHAnsi" w:cs="Times New Roman"/>
                <w:spacing w:val="2"/>
                <w:sz w:val="20"/>
                <w:szCs w:val="20"/>
                <w:lang w:val="uk-UA"/>
              </w:rPr>
              <w:t xml:space="preserve"> форм</w:t>
            </w:r>
            <w:r>
              <w:rPr>
                <w:rFonts w:asciiTheme="majorHAnsi" w:hAnsiTheme="majorHAnsi" w:cs="Times New Roman"/>
                <w:spacing w:val="2"/>
                <w:sz w:val="20"/>
                <w:szCs w:val="20"/>
                <w:lang w:val="uk-UA"/>
              </w:rPr>
              <w:t>ою</w:t>
            </w:r>
            <w:r w:rsidRPr="008B0DF4">
              <w:rPr>
                <w:rFonts w:asciiTheme="majorHAnsi" w:hAnsiTheme="majorHAnsi" w:cs="Times New Roman"/>
                <w:spacing w:val="2"/>
                <w:sz w:val="20"/>
                <w:szCs w:val="20"/>
                <w:lang w:val="uk-UA"/>
              </w:rPr>
              <w:t xml:space="preserve"> Додатку </w:t>
            </w:r>
            <w:r>
              <w:rPr>
                <w:rFonts w:asciiTheme="majorHAnsi" w:hAnsiTheme="majorHAnsi" w:cs="Times New Roman"/>
                <w:spacing w:val="2"/>
                <w:sz w:val="20"/>
                <w:szCs w:val="20"/>
                <w:lang w:val="uk-UA"/>
              </w:rPr>
              <w:t>№</w:t>
            </w:r>
            <w:r w:rsidRPr="008B0DF4">
              <w:rPr>
                <w:rFonts w:asciiTheme="majorHAnsi" w:hAnsiTheme="majorHAnsi" w:cs="Times New Roman"/>
                <w:spacing w:val="2"/>
                <w:sz w:val="20"/>
                <w:szCs w:val="20"/>
                <w:lang w:val="uk-UA"/>
              </w:rPr>
              <w:t>1 на ЕТМ в термін, що не перевищує 1</w:t>
            </w:r>
            <w:r w:rsidR="009F409D">
              <w:rPr>
                <w:rFonts w:asciiTheme="majorHAnsi" w:hAnsiTheme="majorHAnsi" w:cs="Times New Roman"/>
                <w:spacing w:val="2"/>
                <w:sz w:val="20"/>
                <w:szCs w:val="20"/>
                <w:lang w:val="uk-UA"/>
              </w:rPr>
              <w:t xml:space="preserve"> (один)</w:t>
            </w:r>
            <w:r w:rsidRPr="008B0DF4">
              <w:rPr>
                <w:rFonts w:asciiTheme="majorHAnsi" w:hAnsiTheme="majorHAnsi" w:cs="Times New Roman"/>
                <w:spacing w:val="2"/>
                <w:sz w:val="20"/>
                <w:szCs w:val="20"/>
                <w:lang w:val="uk-UA"/>
              </w:rPr>
              <w:t xml:space="preserve"> робочий день з дня проведення переговорів. </w:t>
            </w:r>
          </w:p>
          <w:p w14:paraId="75A9BB3E" w14:textId="77777777" w:rsidR="008B0DF4" w:rsidRDefault="008B0DF4" w:rsidP="008B0DF4">
            <w:pPr>
              <w:pStyle w:val="af5"/>
              <w:tabs>
                <w:tab w:val="left" w:pos="913"/>
              </w:tabs>
              <w:ind w:left="205" w:right="170"/>
              <w:jc w:val="both"/>
              <w:rPr>
                <w:rFonts w:asciiTheme="majorHAnsi" w:hAnsiTheme="majorHAnsi" w:cs="Times New Roman"/>
                <w:spacing w:val="2"/>
                <w:sz w:val="20"/>
                <w:szCs w:val="20"/>
                <w:lang w:val="uk-UA"/>
              </w:rPr>
            </w:pPr>
          </w:p>
          <w:p w14:paraId="175D9BF9" w14:textId="77777777" w:rsidR="001C263D" w:rsidRPr="005465D7" w:rsidRDefault="001C263D" w:rsidP="008B0DF4">
            <w:pPr>
              <w:pStyle w:val="af5"/>
              <w:tabs>
                <w:tab w:val="left" w:pos="913"/>
              </w:tabs>
              <w:ind w:left="205" w:right="170"/>
              <w:jc w:val="both"/>
              <w:rPr>
                <w:rFonts w:asciiTheme="majorHAnsi" w:hAnsiTheme="majorHAnsi" w:cs="Times New Roman"/>
                <w:spacing w:val="2"/>
                <w:sz w:val="20"/>
                <w:szCs w:val="20"/>
                <w:lang w:val="uk-UA"/>
              </w:rPr>
            </w:pPr>
          </w:p>
          <w:p w14:paraId="10D79522" w14:textId="77777777" w:rsidR="007A1C09" w:rsidRPr="007A1C09" w:rsidRDefault="00FC526F" w:rsidP="007A1C09">
            <w:pPr>
              <w:pStyle w:val="af5"/>
              <w:numPr>
                <w:ilvl w:val="1"/>
                <w:numId w:val="27"/>
              </w:numPr>
              <w:ind w:left="205" w:right="169" w:firstLine="0"/>
              <w:jc w:val="both"/>
              <w:rPr>
                <w:rFonts w:asciiTheme="majorHAnsi" w:hAnsiTheme="majorHAnsi" w:cs="Times New Roman"/>
                <w:b/>
                <w:spacing w:val="2"/>
                <w:sz w:val="20"/>
                <w:szCs w:val="20"/>
                <w:lang w:val="uk-UA"/>
              </w:rPr>
            </w:pPr>
            <w:r w:rsidRPr="00B02CEE">
              <w:rPr>
                <w:rFonts w:asciiTheme="majorHAnsi" w:hAnsiTheme="majorHAnsi" w:cs="Times New Roman"/>
                <w:b/>
                <w:bCs/>
                <w:sz w:val="20"/>
                <w:szCs w:val="20"/>
                <w:lang w:val="uk-UA"/>
              </w:rPr>
              <w:t>2 ЕТАП: ОЦІНКА «НАВЕДЕНА ВАРТІСТЬ ПРОПОЗИЦІЇ»</w:t>
            </w:r>
          </w:p>
          <w:p w14:paraId="73D33D1D" w14:textId="15295528" w:rsidR="00C476FC" w:rsidRPr="007A1C09" w:rsidRDefault="007A1C09" w:rsidP="007A1C09">
            <w:pPr>
              <w:pStyle w:val="af5"/>
              <w:ind w:left="205" w:right="169"/>
              <w:jc w:val="both"/>
              <w:rPr>
                <w:rFonts w:asciiTheme="majorHAnsi" w:hAnsiTheme="majorHAnsi" w:cs="Times New Roman"/>
                <w:b/>
                <w:spacing w:val="2"/>
                <w:sz w:val="20"/>
                <w:szCs w:val="20"/>
                <w:lang w:val="uk-UA"/>
              </w:rPr>
            </w:pPr>
            <w:r w:rsidRPr="007A1C09">
              <w:rPr>
                <w:rFonts w:asciiTheme="majorHAnsi" w:hAnsiTheme="majorHAnsi" w:cs="Times New Roman"/>
                <w:sz w:val="20"/>
                <w:szCs w:val="20"/>
                <w:lang w:val="uk-UA"/>
              </w:rPr>
              <w:t>12.5.1.</w:t>
            </w:r>
            <w:r>
              <w:rPr>
                <w:rFonts w:asciiTheme="majorHAnsi" w:hAnsiTheme="majorHAnsi" w:cs="Times New Roman"/>
                <w:sz w:val="20"/>
                <w:szCs w:val="20"/>
                <w:lang w:val="uk-UA"/>
              </w:rPr>
              <w:t xml:space="preserve"> </w:t>
            </w:r>
            <w:r w:rsidR="008B7DDA" w:rsidRPr="007A1C09">
              <w:rPr>
                <w:rFonts w:asciiTheme="majorHAnsi" w:hAnsiTheme="majorHAnsi" w:cs="Times New Roman"/>
                <w:sz w:val="20"/>
                <w:szCs w:val="20"/>
                <w:lang w:val="uk-UA"/>
              </w:rPr>
              <w:t>Закупівельна комісія визначає переможця торгів з-поміж Учасників, конкурсні</w:t>
            </w:r>
            <w:r w:rsidRPr="007A1C09">
              <w:rPr>
                <w:rFonts w:asciiTheme="majorHAnsi" w:hAnsiTheme="majorHAnsi" w:cs="Times New Roman"/>
                <w:sz w:val="20"/>
                <w:szCs w:val="20"/>
                <w:lang w:val="uk-UA"/>
              </w:rPr>
              <w:t xml:space="preserve"> </w:t>
            </w:r>
            <w:r w:rsidR="008B7DDA" w:rsidRPr="007A1C09">
              <w:rPr>
                <w:rFonts w:asciiTheme="majorHAnsi" w:hAnsiTheme="majorHAnsi" w:cs="Times New Roman"/>
                <w:sz w:val="20"/>
                <w:szCs w:val="20"/>
                <w:lang w:val="uk-UA"/>
              </w:rPr>
              <w:t>пропозиції яких не були відхилені на 1 ЕТАПІ,</w:t>
            </w:r>
            <w:r w:rsidR="00C476FC" w:rsidRPr="007A1C09">
              <w:rPr>
                <w:rFonts w:asciiTheme="majorHAnsi" w:hAnsiTheme="majorHAnsi" w:cs="Times New Roman"/>
                <w:sz w:val="20"/>
                <w:szCs w:val="20"/>
                <w:lang w:val="uk-UA"/>
              </w:rPr>
              <w:t xml:space="preserve"> на основі критерію оцінювання </w:t>
            </w:r>
            <w:r w:rsidR="00C476FC" w:rsidRPr="007A1C09">
              <w:rPr>
                <w:rFonts w:asciiTheme="majorHAnsi" w:hAnsiTheme="majorHAnsi" w:cs="Times New Roman"/>
                <w:sz w:val="20"/>
                <w:szCs w:val="20"/>
                <w:lang w:val="uk-UA"/>
              </w:rPr>
              <w:lastRenderedPageBreak/>
              <w:t>показників –  наведена ціна робіт / послуг / товарів (ціна розрахована з урахуванням умов оплати).</w:t>
            </w:r>
          </w:p>
          <w:p w14:paraId="78BAD45A" w14:textId="77777777" w:rsidR="00E024D5" w:rsidRDefault="00C476FC" w:rsidP="00E024D5">
            <w:pPr>
              <w:pStyle w:val="af5"/>
              <w:tabs>
                <w:tab w:val="left" w:pos="913"/>
              </w:tabs>
              <w:spacing w:before="240"/>
              <w:ind w:left="204" w:right="170"/>
              <w:jc w:val="both"/>
              <w:rPr>
                <w:rFonts w:asciiTheme="majorHAnsi" w:hAnsiTheme="majorHAnsi" w:cs="Times New Roman"/>
                <w:color w:val="000000" w:themeColor="text1"/>
                <w:sz w:val="20"/>
                <w:szCs w:val="20"/>
                <w:lang w:val="uk-UA"/>
              </w:rPr>
            </w:pPr>
            <w:r w:rsidRPr="00B551C2">
              <w:rPr>
                <w:rFonts w:asciiTheme="majorHAnsi" w:hAnsiTheme="majorHAnsi" w:cs="Times New Roman"/>
                <w:color w:val="000000" w:themeColor="text1"/>
                <w:sz w:val="20"/>
                <w:szCs w:val="20"/>
                <w:highlight w:val="lightGray"/>
                <w:lang w:val="uk-UA"/>
              </w:rPr>
              <w:t>У разі використання для оцінювання наведеної вартості інших</w:t>
            </w:r>
            <w:r>
              <w:rPr>
                <w:rFonts w:asciiTheme="majorHAnsi" w:hAnsiTheme="majorHAnsi" w:cs="Times New Roman"/>
                <w:color w:val="000000" w:themeColor="text1"/>
                <w:sz w:val="20"/>
                <w:szCs w:val="20"/>
                <w:highlight w:val="lightGray"/>
                <w:lang w:val="uk-UA"/>
              </w:rPr>
              <w:t xml:space="preserve"> критеріїв оцінки, така</w:t>
            </w:r>
            <w:r w:rsidRPr="00B551C2">
              <w:rPr>
                <w:rFonts w:asciiTheme="majorHAnsi" w:hAnsiTheme="majorHAnsi" w:cs="Times New Roman"/>
                <w:color w:val="000000" w:themeColor="text1"/>
                <w:sz w:val="20"/>
                <w:szCs w:val="20"/>
                <w:highlight w:val="lightGray"/>
                <w:lang w:val="uk-UA"/>
              </w:rPr>
              <w:t xml:space="preserve"> інформація зазначається в цій Конкурсній документації.</w:t>
            </w:r>
            <w:r>
              <w:rPr>
                <w:rFonts w:asciiTheme="majorHAnsi" w:hAnsiTheme="majorHAnsi" w:cs="Times New Roman"/>
                <w:color w:val="000000" w:themeColor="text1"/>
                <w:sz w:val="20"/>
                <w:szCs w:val="20"/>
                <w:lang w:val="uk-UA"/>
              </w:rPr>
              <w:t xml:space="preserve"> </w:t>
            </w:r>
          </w:p>
          <w:p w14:paraId="0F9910EA" w14:textId="235C6D95" w:rsidR="002040A7" w:rsidRPr="00E024D5" w:rsidRDefault="00E024D5" w:rsidP="00E024D5">
            <w:pPr>
              <w:pStyle w:val="af5"/>
              <w:tabs>
                <w:tab w:val="left" w:pos="913"/>
              </w:tabs>
              <w:spacing w:before="240"/>
              <w:ind w:left="204" w:right="170"/>
              <w:jc w:val="both"/>
              <w:rPr>
                <w:rFonts w:asciiTheme="majorHAnsi" w:hAnsiTheme="majorHAnsi" w:cs="Times New Roman"/>
                <w:color w:val="000000" w:themeColor="text1"/>
                <w:sz w:val="20"/>
                <w:szCs w:val="20"/>
                <w:lang w:val="uk-UA"/>
              </w:rPr>
            </w:pPr>
            <w:r>
              <w:rPr>
                <w:rFonts w:asciiTheme="majorHAnsi" w:hAnsiTheme="majorHAnsi" w:cs="Times New Roman"/>
                <w:color w:val="000000" w:themeColor="text1"/>
                <w:sz w:val="20"/>
                <w:szCs w:val="20"/>
                <w:lang w:val="uk-UA"/>
              </w:rPr>
              <w:t xml:space="preserve">12.5.2. </w:t>
            </w:r>
            <w:r w:rsidR="008B7DDA" w:rsidRPr="00E024D5">
              <w:rPr>
                <w:rFonts w:asciiTheme="majorHAnsi" w:eastAsiaTheme="minorEastAsia" w:hAnsiTheme="majorHAnsi" w:cs="Times New Roman"/>
                <w:sz w:val="20"/>
                <w:szCs w:val="20"/>
                <w:lang w:val="uk-UA"/>
              </w:rPr>
              <w:t>Замовник до закінчення строку дії конкурсних пропозицій акцептує</w:t>
            </w:r>
            <w:r w:rsidR="00C476FC" w:rsidRPr="00E024D5">
              <w:rPr>
                <w:rFonts w:asciiTheme="majorHAnsi" w:eastAsiaTheme="minorEastAsia" w:hAnsiTheme="majorHAnsi" w:cs="Times New Roman"/>
                <w:sz w:val="20"/>
                <w:szCs w:val="20"/>
                <w:lang w:val="uk-UA"/>
              </w:rPr>
              <w:t xml:space="preserve"> </w:t>
            </w:r>
            <w:r w:rsidR="008B7DDA" w:rsidRPr="00E024D5">
              <w:rPr>
                <w:rFonts w:asciiTheme="majorHAnsi" w:eastAsiaTheme="minorEastAsia" w:hAnsiTheme="majorHAnsi" w:cs="Times New Roman"/>
                <w:sz w:val="20"/>
                <w:szCs w:val="20"/>
                <w:lang w:val="uk-UA"/>
              </w:rPr>
              <w:t>конкурсну пропозицію, яка не відхилена, і визначена такою, що відповідає всім вимогам, і визнана найкращою за рішенням Закупівельної комісії.</w:t>
            </w:r>
          </w:p>
          <w:p w14:paraId="3E101E79" w14:textId="77777777" w:rsidR="0034093F" w:rsidRDefault="00E024D5" w:rsidP="0034093F">
            <w:pPr>
              <w:pStyle w:val="af5"/>
              <w:tabs>
                <w:tab w:val="left" w:pos="913"/>
              </w:tabs>
              <w:ind w:left="208" w:right="169"/>
              <w:jc w:val="both"/>
              <w:rPr>
                <w:rFonts w:asciiTheme="majorHAnsi" w:hAnsiTheme="majorHAnsi" w:cs="Times New Roman"/>
                <w:sz w:val="20"/>
                <w:szCs w:val="20"/>
                <w:lang w:val="uk-UA"/>
              </w:rPr>
            </w:pPr>
            <w:r>
              <w:rPr>
                <w:rFonts w:asciiTheme="majorHAnsi" w:hAnsiTheme="majorHAnsi" w:cs="Times New Roman"/>
                <w:sz w:val="20"/>
                <w:szCs w:val="20"/>
                <w:lang w:val="uk-UA"/>
              </w:rPr>
              <w:t xml:space="preserve">12.5.3. </w:t>
            </w:r>
            <w:r w:rsidR="008B7DDA" w:rsidRPr="002040A7">
              <w:rPr>
                <w:rFonts w:asciiTheme="majorHAnsi" w:hAnsiTheme="majorHAnsi" w:cs="Times New Roman"/>
                <w:sz w:val="20"/>
                <w:szCs w:val="20"/>
                <w:lang w:val="uk-UA"/>
              </w:rPr>
              <w:t>Впродовж 2</w:t>
            </w:r>
            <w:r w:rsidR="002040A7" w:rsidRPr="002040A7">
              <w:rPr>
                <w:rFonts w:asciiTheme="majorHAnsi" w:hAnsiTheme="majorHAnsi" w:cs="Times New Roman"/>
                <w:sz w:val="20"/>
                <w:szCs w:val="20"/>
                <w:lang w:val="uk-UA"/>
              </w:rPr>
              <w:t>-х (двох)</w:t>
            </w:r>
            <w:r w:rsidR="008B7DDA" w:rsidRPr="002040A7">
              <w:rPr>
                <w:rFonts w:asciiTheme="majorHAnsi" w:hAnsiTheme="majorHAnsi" w:cs="Times New Roman"/>
                <w:sz w:val="20"/>
                <w:szCs w:val="20"/>
                <w:lang w:val="uk-UA"/>
              </w:rPr>
              <w:t xml:space="preserve"> робочих днів після ухвалення такого рішення,</w:t>
            </w:r>
            <w:r>
              <w:rPr>
                <w:rFonts w:asciiTheme="majorHAnsi" w:hAnsiTheme="majorHAnsi" w:cs="Times New Roman"/>
                <w:sz w:val="20"/>
                <w:szCs w:val="20"/>
                <w:lang w:val="uk-UA"/>
              </w:rPr>
              <w:t xml:space="preserve"> </w:t>
            </w:r>
            <w:r w:rsidRPr="00314E76">
              <w:rPr>
                <w:rFonts w:asciiTheme="majorHAnsi" w:hAnsiTheme="majorHAnsi" w:cs="Times New Roman"/>
                <w:sz w:val="20"/>
                <w:szCs w:val="20"/>
                <w:lang w:val="uk-UA"/>
              </w:rPr>
              <w:t xml:space="preserve">Переможець конкурсу отримує повідомлення про акцепт через ЕТМ, інші Учасники конкурсу – повідомлення про результати конкурсу. </w:t>
            </w:r>
            <w:r w:rsidRPr="00314E76">
              <w:rPr>
                <w:rFonts w:asciiTheme="majorHAnsi" w:hAnsiTheme="majorHAnsi" w:cs="Times New Roman"/>
                <w:b/>
                <w:bCs/>
                <w:sz w:val="20"/>
                <w:szCs w:val="20"/>
                <w:lang w:val="uk-UA"/>
              </w:rPr>
              <w:t>Водночас переможцю конкурсу надсилається повна інформація про ціни й умови укладення договору за результатами конкурсу з урахуванням виправлення арифметично</w:t>
            </w:r>
            <w:r>
              <w:rPr>
                <w:rFonts w:asciiTheme="majorHAnsi" w:hAnsiTheme="majorHAnsi" w:cs="Times New Roman"/>
                <w:b/>
                <w:bCs/>
                <w:sz w:val="20"/>
                <w:szCs w:val="20"/>
                <w:lang w:val="uk-UA"/>
              </w:rPr>
              <w:t>-</w:t>
            </w:r>
            <w:r w:rsidRPr="00314E76">
              <w:rPr>
                <w:rFonts w:asciiTheme="majorHAnsi" w:hAnsiTheme="majorHAnsi" w:cs="Times New Roman"/>
                <w:b/>
                <w:bCs/>
                <w:sz w:val="20"/>
                <w:szCs w:val="20"/>
                <w:lang w:val="uk-UA"/>
              </w:rPr>
              <w:t>математичних, методологічних помилок та результатів «ПЕРЕГОВОРІВ» (у разі наявності).</w:t>
            </w:r>
            <w:r w:rsidRPr="00314E76">
              <w:rPr>
                <w:rFonts w:asciiTheme="majorHAnsi" w:hAnsiTheme="majorHAnsi" w:cs="Times New Roman"/>
                <w:sz w:val="20"/>
                <w:szCs w:val="20"/>
                <w:lang w:val="uk-UA"/>
              </w:rPr>
              <w:t xml:space="preserve"> </w:t>
            </w:r>
          </w:p>
          <w:p w14:paraId="61A60D10" w14:textId="61FEB1BE" w:rsidR="00BA6C4D" w:rsidRDefault="0034093F" w:rsidP="0034093F">
            <w:pPr>
              <w:pStyle w:val="af5"/>
              <w:tabs>
                <w:tab w:val="left" w:pos="913"/>
              </w:tabs>
              <w:ind w:left="208" w:right="169"/>
              <w:jc w:val="both"/>
              <w:rPr>
                <w:rFonts w:asciiTheme="majorHAnsi" w:hAnsiTheme="majorHAnsi"/>
                <w:b/>
                <w:bCs/>
                <w:sz w:val="20"/>
                <w:szCs w:val="20"/>
                <w:lang w:val="uk-UA"/>
              </w:rPr>
            </w:pPr>
            <w:r>
              <w:rPr>
                <w:rFonts w:asciiTheme="majorHAnsi" w:hAnsiTheme="majorHAnsi" w:cs="Times New Roman"/>
                <w:sz w:val="20"/>
                <w:szCs w:val="20"/>
                <w:lang w:val="uk-UA"/>
              </w:rPr>
              <w:t>12.5.4.</w:t>
            </w:r>
            <w:r w:rsidR="008B7DDA" w:rsidRPr="0034093F">
              <w:rPr>
                <w:rFonts w:asciiTheme="majorHAnsi" w:hAnsiTheme="majorHAnsi" w:cs="Times New Roman"/>
                <w:sz w:val="20"/>
                <w:szCs w:val="20"/>
                <w:lang w:val="uk-UA"/>
              </w:rPr>
              <w:t xml:space="preserve"> </w:t>
            </w:r>
            <w:r w:rsidR="00BA6C4D" w:rsidRPr="0034093F">
              <w:rPr>
                <w:rFonts w:asciiTheme="majorHAnsi" w:hAnsiTheme="majorHAnsi" w:cs="Times New Roman"/>
                <w:b/>
                <w:spacing w:val="2"/>
                <w:sz w:val="20"/>
                <w:szCs w:val="20"/>
                <w:highlight w:val="lightGray"/>
                <w:lang w:val="uk-UA"/>
              </w:rPr>
              <w:t xml:space="preserve">Пропоновані Учасником </w:t>
            </w:r>
            <w:r w:rsidR="00BA6C4D" w:rsidRPr="0034093F">
              <w:rPr>
                <w:rFonts w:asciiTheme="majorHAnsi" w:hAnsiTheme="majorHAnsi"/>
                <w:b/>
                <w:bCs/>
                <w:sz w:val="20"/>
                <w:szCs w:val="20"/>
                <w:highlight w:val="lightGray"/>
                <w:lang w:val="uk-UA"/>
              </w:rPr>
              <w:t>ціна та умови є незмінними після акцептування пропозиції. Переможець конкурсу розуміє та згоден з умовою, що у разі запропонованих ним змін після акцептування, Замовник має право відхилити таку пропозицію.</w:t>
            </w:r>
          </w:p>
          <w:p w14:paraId="4A95EF5D" w14:textId="77777777" w:rsidR="007A1C09" w:rsidRDefault="007A1C09" w:rsidP="0034093F">
            <w:pPr>
              <w:pStyle w:val="af5"/>
              <w:tabs>
                <w:tab w:val="left" w:pos="913"/>
              </w:tabs>
              <w:ind w:left="208" w:right="169"/>
              <w:jc w:val="both"/>
              <w:rPr>
                <w:rFonts w:asciiTheme="majorHAnsi" w:hAnsiTheme="majorHAnsi" w:cs="Times New Roman"/>
                <w:b/>
                <w:spacing w:val="2"/>
                <w:sz w:val="20"/>
                <w:szCs w:val="20"/>
                <w:lang w:val="uk-UA"/>
              </w:rPr>
            </w:pPr>
          </w:p>
          <w:p w14:paraId="36D86577" w14:textId="77777777" w:rsidR="007A1C09" w:rsidRPr="00C83A48" w:rsidRDefault="007A1C09" w:rsidP="007A1C09">
            <w:pPr>
              <w:pStyle w:val="af5"/>
              <w:tabs>
                <w:tab w:val="left" w:pos="913"/>
              </w:tabs>
              <w:ind w:left="205" w:right="169"/>
              <w:jc w:val="both"/>
              <w:rPr>
                <w:rFonts w:asciiTheme="majorHAnsi" w:hAnsiTheme="majorHAnsi" w:cs="Times New Roman"/>
                <w:bCs/>
                <w:color w:val="FF0000"/>
                <w:spacing w:val="2"/>
                <w:sz w:val="20"/>
                <w:szCs w:val="20"/>
                <w:lang w:val="uk-UA"/>
              </w:rPr>
            </w:pPr>
            <w:r w:rsidRPr="00C83A48">
              <w:rPr>
                <w:rFonts w:asciiTheme="majorHAnsi" w:hAnsiTheme="majorHAnsi" w:cs="Times New Roman"/>
                <w:b/>
                <w:color w:val="FF0000"/>
                <w:spacing w:val="2"/>
                <w:sz w:val="20"/>
                <w:szCs w:val="20"/>
                <w:lang w:val="uk-UA"/>
              </w:rPr>
              <w:t>УВАГА:</w:t>
            </w:r>
          </w:p>
          <w:p w14:paraId="10B9093A" w14:textId="0FC9BDEE" w:rsidR="00BA6C4D" w:rsidRPr="00E82EFB" w:rsidRDefault="007A1C09" w:rsidP="007A1C09">
            <w:pPr>
              <w:pStyle w:val="af5"/>
              <w:tabs>
                <w:tab w:val="left" w:pos="913"/>
              </w:tabs>
              <w:ind w:left="208" w:right="169"/>
              <w:jc w:val="both"/>
              <w:rPr>
                <w:rFonts w:asciiTheme="majorHAnsi" w:hAnsiTheme="majorHAnsi" w:cs="Times New Roman"/>
                <w:b/>
                <w:spacing w:val="2"/>
                <w:sz w:val="20"/>
                <w:szCs w:val="20"/>
                <w:lang w:val="uk-UA"/>
              </w:rPr>
            </w:pPr>
            <w:r w:rsidRPr="00C83A48">
              <w:rPr>
                <w:rFonts w:asciiTheme="majorHAnsi" w:hAnsiTheme="majorHAnsi" w:cs="Times New Roman"/>
                <w:bCs/>
                <w:color w:val="FF0000"/>
                <w:spacing w:val="2"/>
                <w:sz w:val="20"/>
                <w:szCs w:val="20"/>
                <w:lang w:val="uk-UA"/>
              </w:rPr>
              <w:t>До прийняття рішення про визнання Переможця Замовник залишає за собою право застосувати додаткові елементи закупівельних процедур</w:t>
            </w:r>
            <w:r>
              <w:rPr>
                <w:rFonts w:asciiTheme="majorHAnsi" w:hAnsiTheme="majorHAnsi" w:cs="Times New Roman"/>
                <w:bCs/>
                <w:color w:val="FF0000"/>
                <w:spacing w:val="2"/>
                <w:sz w:val="20"/>
                <w:szCs w:val="20"/>
                <w:lang w:val="uk-UA"/>
              </w:rPr>
              <w:t xml:space="preserve"> на ЕТМ, а саме</w:t>
            </w:r>
            <w:r w:rsidRPr="00C83A48">
              <w:rPr>
                <w:rFonts w:asciiTheme="majorHAnsi" w:hAnsiTheme="majorHAnsi" w:cs="Times New Roman"/>
                <w:bCs/>
                <w:color w:val="FF0000"/>
                <w:spacing w:val="2"/>
                <w:sz w:val="20"/>
                <w:szCs w:val="20"/>
                <w:lang w:val="uk-UA"/>
              </w:rPr>
              <w:t xml:space="preserve">: повернення </w:t>
            </w:r>
            <w:r w:rsidR="001C4F15">
              <w:rPr>
                <w:rFonts w:asciiTheme="majorHAnsi" w:hAnsiTheme="majorHAnsi" w:cs="Times New Roman"/>
                <w:bCs/>
                <w:color w:val="FF0000"/>
                <w:spacing w:val="2"/>
                <w:sz w:val="20"/>
                <w:szCs w:val="20"/>
                <w:lang w:val="uk-UA"/>
              </w:rPr>
              <w:t xml:space="preserve">конкурсу </w:t>
            </w:r>
            <w:r w:rsidRPr="00C83A48">
              <w:rPr>
                <w:rFonts w:asciiTheme="majorHAnsi" w:hAnsiTheme="majorHAnsi" w:cs="Times New Roman"/>
                <w:bCs/>
                <w:color w:val="FF0000"/>
                <w:spacing w:val="2"/>
                <w:sz w:val="20"/>
                <w:szCs w:val="20"/>
                <w:lang w:val="uk-UA"/>
              </w:rPr>
              <w:t>на етап «Прийом пропозицій».</w:t>
            </w:r>
          </w:p>
        </w:tc>
      </w:tr>
      <w:tr w:rsidR="008B7DDA" w:rsidRPr="00C0545C" w14:paraId="10B90942" w14:textId="77777777" w:rsidTr="001B1B64">
        <w:tc>
          <w:tcPr>
            <w:tcW w:w="2268" w:type="dxa"/>
            <w:tcBorders>
              <w:top w:val="single" w:sz="4" w:space="0" w:color="auto"/>
              <w:left w:val="single" w:sz="4" w:space="0" w:color="auto"/>
              <w:bottom w:val="single" w:sz="4" w:space="0" w:color="auto"/>
              <w:right w:val="single" w:sz="4" w:space="0" w:color="auto"/>
            </w:tcBorders>
          </w:tcPr>
          <w:p w14:paraId="10B9093C" w14:textId="77777777" w:rsidR="008B7DDA" w:rsidRPr="00B02CEE" w:rsidRDefault="008B7DDA" w:rsidP="00193E3C">
            <w:pPr>
              <w:pStyle w:val="af5"/>
              <w:numPr>
                <w:ilvl w:val="0"/>
                <w:numId w:val="27"/>
              </w:numPr>
              <w:autoSpaceDN w:val="0"/>
              <w:ind w:right="-142"/>
              <w:rPr>
                <w:rFonts w:asciiTheme="majorHAnsi" w:hAnsiTheme="majorHAnsi" w:cs="Times New Roman"/>
                <w:b/>
                <w:bCs/>
                <w:iCs/>
                <w:sz w:val="20"/>
                <w:szCs w:val="20"/>
                <w:lang w:val="uk-UA"/>
              </w:rPr>
            </w:pPr>
            <w:r w:rsidRPr="00B02CEE">
              <w:rPr>
                <w:rFonts w:asciiTheme="majorHAnsi" w:hAnsiTheme="majorHAnsi" w:cs="Times New Roman"/>
                <w:b/>
                <w:bCs/>
                <w:sz w:val="20"/>
                <w:szCs w:val="20"/>
                <w:lang w:val="uk-UA"/>
              </w:rPr>
              <w:lastRenderedPageBreak/>
              <w:t>Укладання договору</w:t>
            </w:r>
          </w:p>
          <w:p w14:paraId="10B9093D" w14:textId="77777777" w:rsidR="008B7DDA" w:rsidRPr="00B02CEE" w:rsidRDefault="008B7DDA" w:rsidP="00667F92">
            <w:pPr>
              <w:spacing w:before="240" w:after="240"/>
              <w:rPr>
                <w:rFonts w:asciiTheme="majorHAnsi" w:hAnsiTheme="majorHAnsi"/>
                <w:b/>
                <w:sz w:val="20"/>
                <w:szCs w:val="20"/>
                <w:lang w:val="uk-UA"/>
              </w:rPr>
            </w:pPr>
          </w:p>
          <w:p w14:paraId="10B9093E" w14:textId="77777777" w:rsidR="008B7DDA" w:rsidRPr="00B02CEE" w:rsidRDefault="008B7DDA" w:rsidP="006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rFonts w:asciiTheme="majorHAnsi" w:hAnsiTheme="majorHAnsi" w:cs="Times New Roman"/>
                <w:b/>
                <w:sz w:val="20"/>
                <w:szCs w:val="20"/>
                <w:lang w:val="uk-UA"/>
              </w:rPr>
            </w:pPr>
          </w:p>
        </w:tc>
        <w:tc>
          <w:tcPr>
            <w:tcW w:w="7932" w:type="dxa"/>
            <w:tcBorders>
              <w:top w:val="single" w:sz="4" w:space="0" w:color="auto"/>
              <w:left w:val="single" w:sz="4" w:space="0" w:color="auto"/>
              <w:bottom w:val="single" w:sz="4" w:space="0" w:color="auto"/>
              <w:right w:val="single" w:sz="4" w:space="0" w:color="auto"/>
            </w:tcBorders>
          </w:tcPr>
          <w:p w14:paraId="10B9093F" w14:textId="77777777" w:rsidR="00AE54FF" w:rsidRPr="00B02CEE" w:rsidRDefault="00754E75" w:rsidP="00777BC1">
            <w:pPr>
              <w:pStyle w:val="af5"/>
              <w:numPr>
                <w:ilvl w:val="1"/>
                <w:numId w:val="27"/>
              </w:numPr>
              <w:ind w:left="205" w:right="169" w:firstLine="0"/>
              <w:jc w:val="both"/>
              <w:rPr>
                <w:rFonts w:asciiTheme="majorHAnsi" w:hAnsiTheme="majorHAnsi" w:cs="Times New Roman"/>
                <w:spacing w:val="2"/>
                <w:sz w:val="20"/>
                <w:szCs w:val="20"/>
                <w:lang w:val="uk-UA"/>
              </w:rPr>
            </w:pPr>
            <w:r w:rsidRPr="00B02CEE">
              <w:rPr>
                <w:rFonts w:asciiTheme="majorHAnsi" w:hAnsiTheme="majorHAnsi" w:cs="Times New Roman"/>
                <w:sz w:val="20"/>
                <w:szCs w:val="20"/>
                <w:lang w:val="uk-UA"/>
              </w:rPr>
              <w:t>Замовник укладає договір про закупівлю з переможцем торгів у строки, передбачені чинним законодавством: не більш ніж через 20 календарних дні</w:t>
            </w:r>
            <w:r w:rsidR="00B02CEE" w:rsidRPr="00B02CEE">
              <w:rPr>
                <w:rFonts w:asciiTheme="majorHAnsi" w:hAnsiTheme="majorHAnsi" w:cs="Times New Roman"/>
                <w:sz w:val="20"/>
                <w:szCs w:val="20"/>
                <w:lang w:val="uk-UA"/>
              </w:rPr>
              <w:t xml:space="preserve">в </w:t>
            </w:r>
            <w:r w:rsidR="00B02CEE">
              <w:rPr>
                <w:rFonts w:asciiTheme="majorHAnsi" w:hAnsiTheme="majorHAnsi" w:cs="Times New Roman"/>
                <w:sz w:val="20"/>
                <w:szCs w:val="20"/>
                <w:lang w:val="uk-UA"/>
              </w:rPr>
              <w:t>із</w:t>
            </w:r>
            <w:r w:rsidR="00B02CEE" w:rsidRPr="00B02CEE">
              <w:rPr>
                <w:rFonts w:asciiTheme="majorHAnsi" w:hAnsiTheme="majorHAnsi" w:cs="Times New Roman"/>
                <w:sz w:val="20"/>
                <w:szCs w:val="20"/>
                <w:lang w:val="uk-UA"/>
              </w:rPr>
              <w:t xml:space="preserve"> м</w:t>
            </w:r>
            <w:r w:rsidRPr="00B02CEE">
              <w:rPr>
                <w:rFonts w:asciiTheme="majorHAnsi" w:hAnsiTheme="majorHAnsi" w:cs="Times New Roman"/>
                <w:sz w:val="20"/>
                <w:szCs w:val="20"/>
                <w:lang w:val="uk-UA"/>
              </w:rPr>
              <w:t>оменту отримання переможцем проекту договору (ч. 3 ст. 181 ГКУ).</w:t>
            </w:r>
          </w:p>
          <w:p w14:paraId="10B90940" w14:textId="446E6638" w:rsidR="00AE54FF" w:rsidRPr="00B02CEE" w:rsidRDefault="00754E75" w:rsidP="00777BC1">
            <w:pPr>
              <w:pStyle w:val="af5"/>
              <w:numPr>
                <w:ilvl w:val="1"/>
                <w:numId w:val="27"/>
              </w:numPr>
              <w:ind w:left="205" w:right="169" w:firstLine="0"/>
              <w:jc w:val="both"/>
              <w:rPr>
                <w:rFonts w:asciiTheme="majorHAnsi" w:hAnsiTheme="majorHAnsi" w:cs="Times New Roman"/>
                <w:spacing w:val="2"/>
                <w:sz w:val="20"/>
                <w:szCs w:val="20"/>
                <w:lang w:val="uk-UA"/>
              </w:rPr>
            </w:pPr>
            <w:r w:rsidRPr="00B02CEE">
              <w:rPr>
                <w:rFonts w:asciiTheme="majorHAnsi" w:eastAsiaTheme="minorEastAsia" w:hAnsiTheme="majorHAnsi" w:cs="Times New Roman"/>
                <w:sz w:val="20"/>
                <w:szCs w:val="20"/>
                <w:lang w:val="uk-UA"/>
              </w:rPr>
              <w:t xml:space="preserve">Замовник і переможець конкурсу укладають проект договору, типові умови якого викладені </w:t>
            </w:r>
            <w:r w:rsidR="004A6534">
              <w:rPr>
                <w:rFonts w:asciiTheme="majorHAnsi" w:eastAsiaTheme="minorEastAsia" w:hAnsiTheme="majorHAnsi" w:cs="Times New Roman"/>
                <w:sz w:val="20"/>
                <w:szCs w:val="20"/>
                <w:lang w:val="uk-UA"/>
              </w:rPr>
              <w:t>у</w:t>
            </w:r>
            <w:r w:rsidRPr="00B02CEE">
              <w:rPr>
                <w:rFonts w:asciiTheme="majorHAnsi" w:eastAsiaTheme="minorEastAsia" w:hAnsiTheme="majorHAnsi" w:cs="Times New Roman"/>
                <w:sz w:val="20"/>
                <w:szCs w:val="20"/>
                <w:lang w:val="uk-UA"/>
              </w:rPr>
              <w:t xml:space="preserve"> Додатку </w:t>
            </w:r>
            <w:r w:rsidR="00F923F5">
              <w:rPr>
                <w:rFonts w:asciiTheme="majorHAnsi" w:eastAsiaTheme="minorEastAsia" w:hAnsiTheme="majorHAnsi" w:cs="Times New Roman"/>
                <w:sz w:val="20"/>
                <w:szCs w:val="20"/>
                <w:lang w:val="uk-UA"/>
              </w:rPr>
              <w:t>№</w:t>
            </w:r>
            <w:r w:rsidRPr="00B02CEE">
              <w:rPr>
                <w:rFonts w:asciiTheme="majorHAnsi" w:eastAsiaTheme="minorEastAsia" w:hAnsiTheme="majorHAnsi" w:cs="Times New Roman"/>
                <w:sz w:val="20"/>
                <w:szCs w:val="20"/>
                <w:lang w:val="uk-UA"/>
              </w:rPr>
              <w:t>4</w:t>
            </w:r>
            <w:r w:rsidR="00822E8C">
              <w:rPr>
                <w:rFonts w:asciiTheme="majorHAnsi" w:eastAsiaTheme="minorEastAsia" w:hAnsiTheme="majorHAnsi" w:cs="Times New Roman"/>
                <w:sz w:val="20"/>
                <w:szCs w:val="20"/>
                <w:lang w:val="uk-UA"/>
              </w:rPr>
              <w:t>.</w:t>
            </w:r>
          </w:p>
          <w:p w14:paraId="10B90941" w14:textId="45E04B15" w:rsidR="008B7DDA" w:rsidRPr="00604C31" w:rsidRDefault="00754E75" w:rsidP="00777BC1">
            <w:pPr>
              <w:pStyle w:val="af5"/>
              <w:numPr>
                <w:ilvl w:val="1"/>
                <w:numId w:val="27"/>
              </w:numPr>
              <w:ind w:left="205" w:right="169" w:firstLine="0"/>
              <w:jc w:val="both"/>
              <w:rPr>
                <w:rFonts w:asciiTheme="majorHAnsi" w:hAnsiTheme="majorHAnsi" w:cs="Times New Roman"/>
                <w:b/>
                <w:bCs/>
                <w:spacing w:val="2"/>
                <w:sz w:val="20"/>
                <w:szCs w:val="20"/>
                <w:lang w:val="uk-UA"/>
              </w:rPr>
            </w:pPr>
            <w:r w:rsidRPr="00604C31">
              <w:rPr>
                <w:rFonts w:asciiTheme="majorHAnsi" w:eastAsiaTheme="minorEastAsia" w:hAnsiTheme="majorHAnsi" w:cs="Times New Roman"/>
                <w:b/>
                <w:bCs/>
                <w:sz w:val="20"/>
                <w:szCs w:val="20"/>
                <w:highlight w:val="lightGray"/>
                <w:lang w:val="uk-UA"/>
              </w:rPr>
              <w:t xml:space="preserve">У разі письмової відмови переможця торгів </w:t>
            </w:r>
            <w:r w:rsidR="001B40A7" w:rsidRPr="00604C31">
              <w:rPr>
                <w:rFonts w:asciiTheme="majorHAnsi" w:eastAsiaTheme="minorEastAsia" w:hAnsiTheme="majorHAnsi" w:cs="Times New Roman"/>
                <w:b/>
                <w:bCs/>
                <w:sz w:val="20"/>
                <w:szCs w:val="20"/>
                <w:highlight w:val="lightGray"/>
                <w:lang w:val="uk-UA"/>
              </w:rPr>
              <w:t xml:space="preserve">від </w:t>
            </w:r>
            <w:r w:rsidRPr="00604C31">
              <w:rPr>
                <w:rFonts w:asciiTheme="majorHAnsi" w:eastAsiaTheme="minorEastAsia" w:hAnsiTheme="majorHAnsi" w:cs="Times New Roman"/>
                <w:b/>
                <w:bCs/>
                <w:sz w:val="20"/>
                <w:szCs w:val="20"/>
                <w:highlight w:val="lightGray"/>
                <w:lang w:val="uk-UA"/>
              </w:rPr>
              <w:t>підписа</w:t>
            </w:r>
            <w:r w:rsidR="001B40A7" w:rsidRPr="00604C31">
              <w:rPr>
                <w:rFonts w:asciiTheme="majorHAnsi" w:eastAsiaTheme="minorEastAsia" w:hAnsiTheme="majorHAnsi" w:cs="Times New Roman"/>
                <w:b/>
                <w:bCs/>
                <w:sz w:val="20"/>
                <w:szCs w:val="20"/>
                <w:highlight w:val="lightGray"/>
                <w:lang w:val="uk-UA"/>
              </w:rPr>
              <w:t>ння</w:t>
            </w:r>
            <w:r w:rsidRPr="00604C31">
              <w:rPr>
                <w:rFonts w:asciiTheme="majorHAnsi" w:eastAsiaTheme="minorEastAsia" w:hAnsiTheme="majorHAnsi" w:cs="Times New Roman"/>
                <w:b/>
                <w:bCs/>
                <w:sz w:val="20"/>
                <w:szCs w:val="20"/>
                <w:highlight w:val="lightGray"/>
                <w:lang w:val="uk-UA"/>
              </w:rPr>
              <w:t xml:space="preserve"> догов</w:t>
            </w:r>
            <w:r w:rsidR="009244FD" w:rsidRPr="00604C31">
              <w:rPr>
                <w:rFonts w:asciiTheme="majorHAnsi" w:eastAsiaTheme="minorEastAsia" w:hAnsiTheme="majorHAnsi" w:cs="Times New Roman"/>
                <w:b/>
                <w:bCs/>
                <w:sz w:val="20"/>
                <w:szCs w:val="20"/>
                <w:highlight w:val="lightGray"/>
                <w:lang w:val="uk-UA"/>
              </w:rPr>
              <w:t>о</w:t>
            </w:r>
            <w:r w:rsidRPr="00604C31">
              <w:rPr>
                <w:rFonts w:asciiTheme="majorHAnsi" w:eastAsiaTheme="minorEastAsia" w:hAnsiTheme="majorHAnsi" w:cs="Times New Roman"/>
                <w:b/>
                <w:bCs/>
                <w:sz w:val="20"/>
                <w:szCs w:val="20"/>
                <w:highlight w:val="lightGray"/>
                <w:lang w:val="uk-UA"/>
              </w:rPr>
              <w:t>р</w:t>
            </w:r>
            <w:r w:rsidR="001B40A7" w:rsidRPr="00604C31">
              <w:rPr>
                <w:rFonts w:asciiTheme="majorHAnsi" w:eastAsiaTheme="minorEastAsia" w:hAnsiTheme="majorHAnsi" w:cs="Times New Roman"/>
                <w:b/>
                <w:bCs/>
                <w:sz w:val="20"/>
                <w:szCs w:val="20"/>
                <w:highlight w:val="lightGray"/>
                <w:lang w:val="uk-UA"/>
              </w:rPr>
              <w:t>у</w:t>
            </w:r>
            <w:r w:rsidRPr="00604C31">
              <w:rPr>
                <w:rFonts w:asciiTheme="majorHAnsi" w:eastAsiaTheme="minorEastAsia" w:hAnsiTheme="majorHAnsi" w:cs="Times New Roman"/>
                <w:b/>
                <w:bCs/>
                <w:sz w:val="20"/>
                <w:szCs w:val="20"/>
                <w:highlight w:val="lightGray"/>
                <w:lang w:val="uk-UA"/>
              </w:rPr>
              <w:t xml:space="preserve"> про закупівлю або порушення строку укладення договору з вини переможця, Замовник розглядає питання про вибір найбільш економічно вигідної Конкурсної пропозиції з-поміж допущених до оцінювання Конкурсних пропозицій, строк дії яких ще не минув.</w:t>
            </w:r>
          </w:p>
        </w:tc>
      </w:tr>
      <w:tr w:rsidR="00777BC1" w:rsidRPr="00B02CEE" w14:paraId="10B90946" w14:textId="77777777" w:rsidTr="00777BC1">
        <w:tc>
          <w:tcPr>
            <w:tcW w:w="2268" w:type="dxa"/>
            <w:tcBorders>
              <w:top w:val="single" w:sz="4" w:space="0" w:color="auto"/>
              <w:left w:val="single" w:sz="4" w:space="0" w:color="auto"/>
              <w:bottom w:val="single" w:sz="4" w:space="0" w:color="auto"/>
              <w:right w:val="single" w:sz="4" w:space="0" w:color="auto"/>
            </w:tcBorders>
            <w:shd w:val="clear" w:color="auto" w:fill="auto"/>
          </w:tcPr>
          <w:p w14:paraId="10B90943" w14:textId="7BF7AF73" w:rsidR="00777BC1" w:rsidRPr="00B02CEE" w:rsidRDefault="00777BC1" w:rsidP="0073324D">
            <w:pPr>
              <w:pStyle w:val="af5"/>
              <w:ind w:left="360" w:right="-142" w:hanging="360"/>
              <w:rPr>
                <w:rFonts w:asciiTheme="majorHAnsi" w:hAnsiTheme="majorHAnsi" w:cs="Times New Roman"/>
                <w:b/>
                <w:bCs/>
                <w:iCs/>
                <w:sz w:val="20"/>
                <w:szCs w:val="20"/>
                <w:lang w:val="uk-UA"/>
              </w:rPr>
            </w:pPr>
            <w:r w:rsidRPr="00B02CEE">
              <w:rPr>
                <w:rFonts w:asciiTheme="majorHAnsi" w:hAnsiTheme="majorHAnsi" w:cs="Times New Roman"/>
                <w:b/>
                <w:bCs/>
                <w:sz w:val="20"/>
                <w:szCs w:val="20"/>
                <w:lang w:val="uk-UA"/>
              </w:rPr>
              <w:t>1</w:t>
            </w:r>
            <w:r w:rsidR="00CA4358">
              <w:rPr>
                <w:rFonts w:asciiTheme="majorHAnsi" w:hAnsiTheme="majorHAnsi" w:cs="Times New Roman"/>
                <w:b/>
                <w:bCs/>
                <w:sz w:val="20"/>
                <w:szCs w:val="20"/>
                <w:lang w:val="uk-UA"/>
              </w:rPr>
              <w:t>4</w:t>
            </w:r>
            <w:r w:rsidRPr="00B02CEE">
              <w:rPr>
                <w:rFonts w:asciiTheme="majorHAnsi" w:hAnsiTheme="majorHAnsi" w:cs="Times New Roman"/>
                <w:b/>
                <w:bCs/>
                <w:sz w:val="20"/>
                <w:szCs w:val="20"/>
                <w:lang w:val="uk-UA"/>
              </w:rPr>
              <w:t>. Порядок подання та</w:t>
            </w:r>
            <w:r w:rsidR="0073324D">
              <w:rPr>
                <w:rFonts w:asciiTheme="majorHAnsi" w:hAnsiTheme="majorHAnsi" w:cs="Times New Roman"/>
                <w:b/>
                <w:bCs/>
                <w:sz w:val="20"/>
                <w:szCs w:val="20"/>
                <w:lang w:val="uk-UA"/>
              </w:rPr>
              <w:t xml:space="preserve"> </w:t>
            </w:r>
            <w:r w:rsidRPr="00B02CEE">
              <w:rPr>
                <w:rFonts w:asciiTheme="majorHAnsi" w:hAnsiTheme="majorHAnsi" w:cs="Times New Roman"/>
                <w:b/>
                <w:bCs/>
                <w:sz w:val="20"/>
                <w:szCs w:val="20"/>
                <w:lang w:val="uk-UA"/>
              </w:rPr>
              <w:t>розгляду скарги</w:t>
            </w:r>
          </w:p>
        </w:tc>
        <w:tc>
          <w:tcPr>
            <w:tcW w:w="7932" w:type="dxa"/>
            <w:tcBorders>
              <w:top w:val="single" w:sz="4" w:space="0" w:color="auto"/>
              <w:left w:val="single" w:sz="4" w:space="0" w:color="auto"/>
              <w:bottom w:val="single" w:sz="4" w:space="0" w:color="auto"/>
              <w:right w:val="single" w:sz="4" w:space="0" w:color="auto"/>
            </w:tcBorders>
            <w:shd w:val="clear" w:color="auto" w:fill="auto"/>
          </w:tcPr>
          <w:p w14:paraId="713D4CDD" w14:textId="77777777" w:rsidR="00CA4358" w:rsidRDefault="00CA4358" w:rsidP="00CA4358">
            <w:pPr>
              <w:pStyle w:val="af5"/>
              <w:ind w:left="205" w:right="169"/>
              <w:jc w:val="both"/>
              <w:rPr>
                <w:rFonts w:asciiTheme="majorHAnsi" w:hAnsiTheme="majorHAnsi" w:cs="Times New Roman"/>
                <w:sz w:val="20"/>
                <w:szCs w:val="20"/>
                <w:lang w:val="uk-UA"/>
              </w:rPr>
            </w:pPr>
            <w:r>
              <w:rPr>
                <w:rFonts w:asciiTheme="majorHAnsi" w:hAnsiTheme="majorHAnsi" w:cs="Times New Roman"/>
                <w:sz w:val="20"/>
                <w:szCs w:val="20"/>
                <w:lang w:val="uk-UA"/>
              </w:rPr>
              <w:t xml:space="preserve">14.1. </w:t>
            </w:r>
            <w:r w:rsidR="00777BC1" w:rsidRPr="00B02CEE">
              <w:rPr>
                <w:rFonts w:asciiTheme="majorHAnsi" w:hAnsiTheme="majorHAnsi" w:cs="Times New Roman"/>
                <w:sz w:val="20"/>
                <w:szCs w:val="20"/>
                <w:lang w:val="uk-UA"/>
              </w:rPr>
              <w:t xml:space="preserve">До розгляду приймаються скарги, надіслані на </w:t>
            </w:r>
            <w:hyperlink r:id="rId17" w:history="1">
              <w:r w:rsidR="00777BC1" w:rsidRPr="00B02CEE">
                <w:rPr>
                  <w:rStyle w:val="af4"/>
                  <w:rFonts w:asciiTheme="majorHAnsi" w:hAnsiTheme="majorHAnsi" w:cs="Times New Roman"/>
                  <w:sz w:val="20"/>
                  <w:szCs w:val="20"/>
                  <w:lang w:val="uk-UA"/>
                </w:rPr>
                <w:t>ng-tender@dtek.com</w:t>
              </w:r>
            </w:hyperlink>
            <w:r w:rsidR="00B02CEE" w:rsidRPr="00B02CEE">
              <w:rPr>
                <w:rFonts w:asciiTheme="majorHAnsi" w:hAnsiTheme="majorHAnsi" w:cs="Times New Roman"/>
                <w:sz w:val="20"/>
                <w:szCs w:val="20"/>
                <w:lang w:val="uk-UA"/>
              </w:rPr>
              <w:t xml:space="preserve">, </w:t>
            </w:r>
            <w:r w:rsidR="00B02CEE">
              <w:rPr>
                <w:rFonts w:asciiTheme="majorHAnsi" w:hAnsiTheme="majorHAnsi" w:cs="Times New Roman"/>
                <w:sz w:val="20"/>
                <w:szCs w:val="20"/>
                <w:lang w:val="uk-UA"/>
              </w:rPr>
              <w:t>й</w:t>
            </w:r>
            <w:r w:rsidR="00B02CEE" w:rsidRPr="00B02CEE">
              <w:rPr>
                <w:rFonts w:asciiTheme="majorHAnsi" w:hAnsiTheme="majorHAnsi" w:cs="Times New Roman"/>
                <w:sz w:val="20"/>
                <w:szCs w:val="20"/>
                <w:lang w:val="uk-UA"/>
              </w:rPr>
              <w:t xml:space="preserve"> о</w:t>
            </w:r>
            <w:r w:rsidR="00777BC1" w:rsidRPr="00B02CEE">
              <w:rPr>
                <w:rFonts w:asciiTheme="majorHAnsi" w:hAnsiTheme="majorHAnsi" w:cs="Times New Roman"/>
                <w:sz w:val="20"/>
                <w:szCs w:val="20"/>
                <w:lang w:val="uk-UA"/>
              </w:rPr>
              <w:t>формлені в письмовій формі (на фірмовому бланку, з підписом керівника та печаткою (за наявності) підприємства).</w:t>
            </w:r>
          </w:p>
          <w:p w14:paraId="10B90945" w14:textId="7B6F6AFF" w:rsidR="00777BC1" w:rsidRPr="00CA4358" w:rsidRDefault="00CA4358" w:rsidP="00CA4358">
            <w:pPr>
              <w:pStyle w:val="af5"/>
              <w:ind w:left="205" w:right="169"/>
              <w:jc w:val="both"/>
              <w:rPr>
                <w:rFonts w:asciiTheme="majorHAnsi" w:hAnsiTheme="majorHAnsi" w:cs="Times New Roman"/>
                <w:spacing w:val="2"/>
                <w:sz w:val="20"/>
                <w:szCs w:val="20"/>
                <w:lang w:val="uk-UA"/>
              </w:rPr>
            </w:pPr>
            <w:r>
              <w:rPr>
                <w:rFonts w:asciiTheme="majorHAnsi" w:hAnsiTheme="majorHAnsi" w:cs="Times New Roman"/>
                <w:sz w:val="20"/>
                <w:szCs w:val="20"/>
                <w:lang w:val="uk-UA"/>
              </w:rPr>
              <w:t xml:space="preserve">14.2. </w:t>
            </w:r>
            <w:r w:rsidR="00777BC1" w:rsidRPr="00CA4358">
              <w:rPr>
                <w:rFonts w:asciiTheme="majorHAnsi" w:hAnsiTheme="majorHAnsi" w:cs="Times New Roman"/>
                <w:sz w:val="20"/>
                <w:szCs w:val="20"/>
                <w:lang w:val="uk-UA"/>
              </w:rPr>
              <w:t xml:space="preserve">Розглядати скарги, що виникають під час участі в процедурі торгів, уповноважена комісія Замовника. Про результати розгляду скарги Учасник буде сповіщений </w:t>
            </w:r>
            <w:r w:rsidR="00183486">
              <w:rPr>
                <w:rFonts w:asciiTheme="majorHAnsi" w:hAnsiTheme="majorHAnsi" w:cs="Times New Roman"/>
                <w:sz w:val="20"/>
                <w:szCs w:val="20"/>
                <w:lang w:val="uk-UA"/>
              </w:rPr>
              <w:t xml:space="preserve">на </w:t>
            </w:r>
            <w:r w:rsidR="00777BC1" w:rsidRPr="00CA4358">
              <w:rPr>
                <w:rFonts w:asciiTheme="majorHAnsi" w:hAnsiTheme="majorHAnsi" w:cs="Times New Roman"/>
                <w:sz w:val="20"/>
                <w:szCs w:val="20"/>
                <w:lang w:val="uk-UA"/>
              </w:rPr>
              <w:t>e-mail</w:t>
            </w:r>
            <w:r w:rsidR="00C400BC">
              <w:rPr>
                <w:rFonts w:asciiTheme="majorHAnsi" w:hAnsiTheme="majorHAnsi" w:cs="Times New Roman"/>
                <w:sz w:val="20"/>
                <w:szCs w:val="20"/>
                <w:lang w:val="uk-UA"/>
              </w:rPr>
              <w:t xml:space="preserve"> адресу.</w:t>
            </w:r>
          </w:p>
        </w:tc>
      </w:tr>
      <w:tr w:rsidR="00777BC1" w:rsidRPr="00C0545C" w14:paraId="10B90949" w14:textId="77777777" w:rsidTr="00777BC1">
        <w:tc>
          <w:tcPr>
            <w:tcW w:w="2268" w:type="dxa"/>
            <w:tcBorders>
              <w:top w:val="single" w:sz="4" w:space="0" w:color="auto"/>
              <w:left w:val="single" w:sz="4" w:space="0" w:color="auto"/>
              <w:bottom w:val="single" w:sz="4" w:space="0" w:color="auto"/>
              <w:right w:val="single" w:sz="4" w:space="0" w:color="auto"/>
            </w:tcBorders>
            <w:shd w:val="clear" w:color="auto" w:fill="auto"/>
          </w:tcPr>
          <w:p w14:paraId="10B90947" w14:textId="38D1ED9B" w:rsidR="00777BC1" w:rsidRPr="00B02CEE" w:rsidRDefault="00777BC1" w:rsidP="00777BC1">
            <w:pPr>
              <w:pStyle w:val="af5"/>
              <w:ind w:left="0" w:right="-142" w:hanging="80"/>
              <w:rPr>
                <w:rFonts w:asciiTheme="majorHAnsi" w:hAnsiTheme="majorHAnsi" w:cs="Times New Roman"/>
                <w:b/>
                <w:bCs/>
                <w:iCs/>
                <w:sz w:val="20"/>
                <w:szCs w:val="20"/>
                <w:lang w:val="uk-UA"/>
              </w:rPr>
            </w:pPr>
            <w:r w:rsidRPr="00B02CEE">
              <w:rPr>
                <w:rFonts w:asciiTheme="majorHAnsi" w:hAnsiTheme="majorHAnsi" w:cs="Times New Roman"/>
                <w:b/>
                <w:bCs/>
                <w:sz w:val="20"/>
                <w:szCs w:val="20"/>
                <w:lang w:val="uk-UA"/>
              </w:rPr>
              <w:t>1</w:t>
            </w:r>
            <w:r w:rsidR="00390450">
              <w:rPr>
                <w:rFonts w:asciiTheme="majorHAnsi" w:hAnsiTheme="majorHAnsi" w:cs="Times New Roman"/>
                <w:b/>
                <w:bCs/>
                <w:sz w:val="20"/>
                <w:szCs w:val="20"/>
                <w:lang w:val="uk-UA"/>
              </w:rPr>
              <w:t>5</w:t>
            </w:r>
            <w:r w:rsidRPr="00B02CEE">
              <w:rPr>
                <w:rFonts w:asciiTheme="majorHAnsi" w:hAnsiTheme="majorHAnsi" w:cs="Times New Roman"/>
                <w:b/>
                <w:bCs/>
                <w:sz w:val="20"/>
                <w:szCs w:val="20"/>
                <w:lang w:val="uk-UA"/>
              </w:rPr>
              <w:t>. Конфіденційність</w:t>
            </w:r>
          </w:p>
        </w:tc>
        <w:tc>
          <w:tcPr>
            <w:tcW w:w="7932" w:type="dxa"/>
            <w:tcBorders>
              <w:top w:val="single" w:sz="4" w:space="0" w:color="auto"/>
              <w:left w:val="single" w:sz="4" w:space="0" w:color="auto"/>
              <w:bottom w:val="single" w:sz="4" w:space="0" w:color="auto"/>
              <w:right w:val="single" w:sz="4" w:space="0" w:color="auto"/>
            </w:tcBorders>
            <w:shd w:val="clear" w:color="auto" w:fill="auto"/>
          </w:tcPr>
          <w:p w14:paraId="10B90948" w14:textId="7BCC9643" w:rsidR="00777BC1" w:rsidRPr="00B02CEE" w:rsidRDefault="00777BC1" w:rsidP="00777BC1">
            <w:pPr>
              <w:ind w:left="205" w:right="169"/>
              <w:jc w:val="both"/>
              <w:rPr>
                <w:rFonts w:asciiTheme="majorHAnsi" w:eastAsiaTheme="minorHAnsi" w:hAnsiTheme="majorHAnsi" w:cs="Times New Roman"/>
                <w:spacing w:val="2"/>
                <w:sz w:val="20"/>
                <w:szCs w:val="20"/>
                <w:lang w:val="uk-UA"/>
              </w:rPr>
            </w:pPr>
            <w:r w:rsidRPr="00B02CEE">
              <w:rPr>
                <w:rFonts w:asciiTheme="majorHAnsi" w:hAnsiTheme="majorHAnsi" w:cs="Times New Roman"/>
                <w:sz w:val="20"/>
                <w:szCs w:val="20"/>
                <w:lang w:val="uk-UA"/>
              </w:rPr>
              <w:t>1</w:t>
            </w:r>
            <w:r w:rsidR="00390450">
              <w:rPr>
                <w:rFonts w:asciiTheme="majorHAnsi" w:hAnsiTheme="majorHAnsi" w:cs="Times New Roman"/>
                <w:sz w:val="20"/>
                <w:szCs w:val="20"/>
                <w:lang w:val="uk-UA"/>
              </w:rPr>
              <w:t>5.</w:t>
            </w:r>
            <w:r w:rsidRPr="00B02CEE">
              <w:rPr>
                <w:rFonts w:asciiTheme="majorHAnsi" w:hAnsiTheme="majorHAnsi" w:cs="Times New Roman"/>
                <w:sz w:val="20"/>
                <w:szCs w:val="20"/>
                <w:lang w:val="uk-UA"/>
              </w:rPr>
              <w:t>1. Інформація, що стосується вивчення, пояснення, оцінювання та порівняння Конкурсних пропозицій, є конфіденційно</w:t>
            </w:r>
            <w:r w:rsidR="00B02CEE" w:rsidRPr="00B02CEE">
              <w:rPr>
                <w:rFonts w:asciiTheme="majorHAnsi" w:hAnsiTheme="majorHAnsi" w:cs="Times New Roman"/>
                <w:sz w:val="20"/>
                <w:szCs w:val="20"/>
                <w:lang w:val="uk-UA"/>
              </w:rPr>
              <w:t xml:space="preserve">ю </w:t>
            </w:r>
            <w:r w:rsidR="00B02CEE">
              <w:rPr>
                <w:rFonts w:asciiTheme="majorHAnsi" w:hAnsiTheme="majorHAnsi" w:cs="Times New Roman"/>
                <w:sz w:val="20"/>
                <w:szCs w:val="20"/>
                <w:lang w:val="uk-UA"/>
              </w:rPr>
              <w:t>й</w:t>
            </w:r>
            <w:r w:rsidR="00B02CEE" w:rsidRPr="00B02CEE">
              <w:rPr>
                <w:rFonts w:asciiTheme="majorHAnsi" w:hAnsiTheme="majorHAnsi" w:cs="Times New Roman"/>
                <w:sz w:val="20"/>
                <w:szCs w:val="20"/>
                <w:lang w:val="uk-UA"/>
              </w:rPr>
              <w:t xml:space="preserve"> за</w:t>
            </w:r>
            <w:r w:rsidRPr="00B02CEE">
              <w:rPr>
                <w:rFonts w:asciiTheme="majorHAnsi" w:hAnsiTheme="majorHAnsi" w:cs="Times New Roman"/>
                <w:sz w:val="20"/>
                <w:szCs w:val="20"/>
                <w:lang w:val="uk-UA"/>
              </w:rPr>
              <w:t>боронена для розповсюдження третім особам</w:t>
            </w:r>
            <w:r w:rsidR="000E6E6B">
              <w:rPr>
                <w:rFonts w:asciiTheme="majorHAnsi" w:hAnsiTheme="majorHAnsi" w:cs="Times New Roman"/>
                <w:sz w:val="20"/>
                <w:szCs w:val="20"/>
                <w:lang w:val="uk-UA"/>
              </w:rPr>
              <w:t>.</w:t>
            </w:r>
          </w:p>
        </w:tc>
      </w:tr>
    </w:tbl>
    <w:p w14:paraId="10B9094A" w14:textId="77777777" w:rsidR="002B55B5" w:rsidRPr="00B02CEE" w:rsidRDefault="002B55B5">
      <w:pPr>
        <w:rPr>
          <w:rFonts w:asciiTheme="majorHAnsi" w:hAnsiTheme="majorHAnsi"/>
          <w:b/>
          <w:sz w:val="20"/>
          <w:szCs w:val="20"/>
          <w:lang w:val="uk-UA"/>
        </w:rPr>
      </w:pPr>
    </w:p>
    <w:p w14:paraId="10B9094B" w14:textId="28EC5247" w:rsidR="008B7DDA" w:rsidRPr="00B02CEE" w:rsidRDefault="008B7DDA" w:rsidP="00946201">
      <w:pPr>
        <w:ind w:right="-2"/>
        <w:jc w:val="right"/>
        <w:rPr>
          <w:rFonts w:asciiTheme="majorHAnsi" w:hAnsiTheme="majorHAnsi"/>
          <w:b/>
          <w:bCs/>
          <w:sz w:val="20"/>
          <w:szCs w:val="20"/>
          <w:lang w:val="uk-UA"/>
        </w:rPr>
      </w:pPr>
    </w:p>
    <w:tbl>
      <w:tblPr>
        <w:tblStyle w:val="af1"/>
        <w:tblpPr w:leftFromText="180" w:rightFromText="180" w:vertAnchor="text" w:horzAnchor="page" w:tblpX="583" w:tblpY="-9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78"/>
      </w:tblGrid>
      <w:tr w:rsidR="009714EE" w:rsidRPr="00B02CEE" w14:paraId="10B9094E" w14:textId="77777777" w:rsidTr="00723544">
        <w:trPr>
          <w:trHeight w:val="440"/>
        </w:trPr>
        <w:tc>
          <w:tcPr>
            <w:tcW w:w="4820" w:type="dxa"/>
            <w:hideMark/>
          </w:tcPr>
          <w:p w14:paraId="10B9094C" w14:textId="77777777" w:rsidR="009714EE" w:rsidRPr="00B02CEE" w:rsidRDefault="009714EE" w:rsidP="009714EE">
            <w:pPr>
              <w:jc w:val="both"/>
              <w:rPr>
                <w:rFonts w:asciiTheme="majorHAnsi" w:hAnsiTheme="majorHAnsi"/>
                <w:color w:val="808080" w:themeColor="background1" w:themeShade="80"/>
                <w:sz w:val="18"/>
                <w:szCs w:val="18"/>
                <w:lang w:val="uk-UA"/>
              </w:rPr>
            </w:pPr>
            <w:r w:rsidRPr="00B02CEE">
              <w:rPr>
                <w:rFonts w:asciiTheme="majorHAnsi" w:hAnsiTheme="majorHAnsi"/>
                <w:color w:val="808080" w:themeColor="background1" w:themeShade="80"/>
                <w:sz w:val="18"/>
                <w:szCs w:val="18"/>
                <w:lang w:val="uk-UA"/>
              </w:rPr>
              <w:lastRenderedPageBreak/>
              <w:t>Форма цінової пропозиції подаєтьс</w:t>
            </w:r>
            <w:r w:rsidR="00B02CEE" w:rsidRPr="00B02CEE">
              <w:rPr>
                <w:rFonts w:asciiTheme="majorHAnsi" w:hAnsiTheme="majorHAnsi"/>
                <w:color w:val="808080" w:themeColor="background1" w:themeShade="80"/>
                <w:sz w:val="18"/>
                <w:szCs w:val="18"/>
                <w:lang w:val="uk-UA"/>
              </w:rPr>
              <w:t xml:space="preserve">я </w:t>
            </w:r>
            <w:r w:rsidR="00B02CEE">
              <w:rPr>
                <w:rFonts w:asciiTheme="majorHAnsi" w:hAnsiTheme="majorHAnsi"/>
                <w:color w:val="808080" w:themeColor="background1" w:themeShade="80"/>
                <w:sz w:val="18"/>
                <w:szCs w:val="18"/>
                <w:lang w:val="uk-UA"/>
              </w:rPr>
              <w:t>в</w:t>
            </w:r>
            <w:r w:rsidR="00B02CEE" w:rsidRPr="00B02CEE">
              <w:rPr>
                <w:rFonts w:asciiTheme="majorHAnsi" w:hAnsiTheme="majorHAnsi"/>
                <w:color w:val="808080" w:themeColor="background1" w:themeShade="80"/>
                <w:sz w:val="18"/>
                <w:szCs w:val="18"/>
                <w:lang w:val="uk-UA"/>
              </w:rPr>
              <w:t xml:space="preserve"> пр</w:t>
            </w:r>
            <w:r w:rsidRPr="00B02CEE">
              <w:rPr>
                <w:rFonts w:asciiTheme="majorHAnsi" w:hAnsiTheme="majorHAnsi"/>
                <w:color w:val="808080" w:themeColor="background1" w:themeShade="80"/>
                <w:sz w:val="18"/>
                <w:szCs w:val="18"/>
                <w:lang w:val="uk-UA"/>
              </w:rPr>
              <w:t>едставленій нижче формі на фірмовому бланку підприємства</w:t>
            </w:r>
          </w:p>
        </w:tc>
        <w:tc>
          <w:tcPr>
            <w:tcW w:w="4278" w:type="dxa"/>
          </w:tcPr>
          <w:p w14:paraId="10B9094D" w14:textId="77777777" w:rsidR="009714EE" w:rsidRPr="00B02CEE" w:rsidRDefault="009714EE" w:rsidP="009714EE">
            <w:pPr>
              <w:jc w:val="right"/>
              <w:rPr>
                <w:rFonts w:asciiTheme="majorHAnsi" w:hAnsiTheme="majorHAnsi"/>
                <w:color w:val="808080" w:themeColor="background1" w:themeShade="80"/>
                <w:sz w:val="18"/>
                <w:szCs w:val="18"/>
                <w:lang w:val="uk-UA"/>
              </w:rPr>
            </w:pPr>
          </w:p>
        </w:tc>
      </w:tr>
      <w:tr w:rsidR="009714EE" w:rsidRPr="00B02CEE" w14:paraId="10B90952" w14:textId="77777777" w:rsidTr="00723544">
        <w:trPr>
          <w:trHeight w:val="660"/>
        </w:trPr>
        <w:tc>
          <w:tcPr>
            <w:tcW w:w="4820" w:type="dxa"/>
          </w:tcPr>
          <w:p w14:paraId="10B9094F" w14:textId="77777777" w:rsidR="009714EE" w:rsidRPr="00B02CEE" w:rsidRDefault="009714EE" w:rsidP="009714EE">
            <w:pPr>
              <w:jc w:val="both"/>
              <w:rPr>
                <w:rFonts w:asciiTheme="majorHAnsi" w:hAnsiTheme="majorHAnsi"/>
                <w:color w:val="808080" w:themeColor="background1" w:themeShade="80"/>
                <w:sz w:val="18"/>
                <w:szCs w:val="18"/>
                <w:lang w:val="uk-UA"/>
              </w:rPr>
            </w:pPr>
            <w:r w:rsidRPr="00B02CEE">
              <w:rPr>
                <w:rFonts w:asciiTheme="majorHAnsi" w:hAnsiTheme="majorHAnsi"/>
                <w:color w:val="808080" w:themeColor="background1" w:themeShade="80"/>
                <w:sz w:val="18"/>
                <w:szCs w:val="18"/>
                <w:lang w:val="uk-UA"/>
              </w:rPr>
              <w:t>Учасник не має відступати від цієї форми.</w:t>
            </w:r>
          </w:p>
          <w:p w14:paraId="6F044E8F" w14:textId="77777777" w:rsidR="00F66587" w:rsidRDefault="009244FD" w:rsidP="00972494">
            <w:pPr>
              <w:jc w:val="both"/>
              <w:rPr>
                <w:rFonts w:asciiTheme="majorHAnsi" w:hAnsiTheme="majorHAnsi"/>
                <w:color w:val="808080" w:themeColor="background1" w:themeShade="80"/>
                <w:sz w:val="18"/>
                <w:szCs w:val="18"/>
                <w:lang w:val="uk-UA"/>
              </w:rPr>
            </w:pPr>
            <w:r>
              <w:rPr>
                <w:rFonts w:asciiTheme="majorHAnsi" w:hAnsiTheme="majorHAnsi"/>
                <w:color w:val="808080" w:themeColor="background1" w:themeShade="80"/>
                <w:sz w:val="18"/>
                <w:szCs w:val="18"/>
                <w:lang w:val="uk-UA"/>
              </w:rPr>
              <w:t xml:space="preserve">! Ціна та умови повинні відповідати </w:t>
            </w:r>
            <w:r w:rsidRPr="009244FD">
              <w:rPr>
                <w:rFonts w:asciiTheme="majorHAnsi" w:hAnsiTheme="majorHAnsi"/>
                <w:color w:val="808080" w:themeColor="background1" w:themeShade="80"/>
                <w:sz w:val="18"/>
                <w:szCs w:val="18"/>
                <w:lang w:val="uk-UA"/>
              </w:rPr>
              <w:t xml:space="preserve">даним, </w:t>
            </w:r>
          </w:p>
          <w:p w14:paraId="10B90950" w14:textId="0383B6B1" w:rsidR="009714EE" w:rsidRPr="00B02CEE" w:rsidRDefault="009244FD" w:rsidP="00972494">
            <w:pPr>
              <w:jc w:val="both"/>
              <w:rPr>
                <w:rFonts w:asciiTheme="majorHAnsi" w:hAnsiTheme="majorHAnsi"/>
                <w:color w:val="808080" w:themeColor="background1" w:themeShade="80"/>
                <w:sz w:val="18"/>
                <w:szCs w:val="18"/>
                <w:lang w:val="uk-UA"/>
              </w:rPr>
            </w:pPr>
            <w:r w:rsidRPr="009244FD">
              <w:rPr>
                <w:rFonts w:asciiTheme="majorHAnsi" w:hAnsiTheme="majorHAnsi"/>
                <w:color w:val="808080" w:themeColor="background1" w:themeShade="80"/>
                <w:sz w:val="18"/>
                <w:szCs w:val="18"/>
                <w:lang w:val="uk-UA"/>
              </w:rPr>
              <w:t xml:space="preserve">введеним </w:t>
            </w:r>
            <w:r w:rsidR="00F66587">
              <w:rPr>
                <w:rFonts w:asciiTheme="majorHAnsi" w:hAnsiTheme="majorHAnsi"/>
                <w:color w:val="808080" w:themeColor="background1" w:themeShade="80"/>
                <w:sz w:val="18"/>
                <w:szCs w:val="18"/>
                <w:lang w:val="uk-UA"/>
              </w:rPr>
              <w:t>на ЕТМ</w:t>
            </w:r>
          </w:p>
        </w:tc>
        <w:tc>
          <w:tcPr>
            <w:tcW w:w="4278" w:type="dxa"/>
          </w:tcPr>
          <w:p w14:paraId="10B90951" w14:textId="77777777" w:rsidR="009714EE" w:rsidRPr="00B02CEE" w:rsidRDefault="009714EE" w:rsidP="009714EE">
            <w:pPr>
              <w:jc w:val="right"/>
              <w:rPr>
                <w:rFonts w:asciiTheme="majorHAnsi" w:hAnsiTheme="majorHAnsi"/>
                <w:color w:val="808080" w:themeColor="background1" w:themeShade="80"/>
                <w:sz w:val="18"/>
                <w:szCs w:val="18"/>
                <w:lang w:val="uk-UA"/>
              </w:rPr>
            </w:pPr>
          </w:p>
        </w:tc>
      </w:tr>
    </w:tbl>
    <w:p w14:paraId="10B90953" w14:textId="77777777" w:rsidR="00961FE6" w:rsidRPr="00B02CEE" w:rsidRDefault="009714EE" w:rsidP="00723544">
      <w:pPr>
        <w:ind w:right="-2"/>
        <w:rPr>
          <w:rFonts w:asciiTheme="majorHAnsi" w:hAnsiTheme="majorHAnsi"/>
          <w:b/>
          <w:bCs/>
          <w:sz w:val="20"/>
          <w:szCs w:val="20"/>
          <w:lang w:val="uk-UA"/>
        </w:rPr>
      </w:pPr>
      <w:r w:rsidRPr="00B02CEE">
        <w:rPr>
          <w:rFonts w:asciiTheme="majorHAnsi" w:hAnsiTheme="majorHAnsi"/>
          <w:b/>
          <w:bCs/>
          <w:sz w:val="20"/>
          <w:szCs w:val="20"/>
          <w:lang w:val="uk-UA"/>
        </w:rPr>
        <w:t xml:space="preserve"> Додаток </w:t>
      </w:r>
      <w:r w:rsidR="00B02CEE" w:rsidRPr="00B02CEE">
        <w:rPr>
          <w:rFonts w:asciiTheme="majorHAnsi" w:hAnsiTheme="majorHAnsi"/>
          <w:b/>
          <w:bCs/>
          <w:sz w:val="20"/>
          <w:szCs w:val="20"/>
          <w:lang w:val="uk-UA"/>
        </w:rPr>
        <w:t>№</w:t>
      </w:r>
      <w:r w:rsidR="00B02CEE">
        <w:rPr>
          <w:rFonts w:asciiTheme="majorHAnsi" w:hAnsiTheme="majorHAnsi"/>
          <w:b/>
          <w:bCs/>
          <w:sz w:val="20"/>
          <w:szCs w:val="20"/>
          <w:lang w:val="uk-UA"/>
        </w:rPr>
        <w:t> </w:t>
      </w:r>
      <w:r w:rsidR="00B02CEE" w:rsidRPr="00B02CEE">
        <w:rPr>
          <w:rFonts w:asciiTheme="majorHAnsi" w:hAnsiTheme="majorHAnsi"/>
          <w:b/>
          <w:bCs/>
          <w:sz w:val="20"/>
          <w:szCs w:val="20"/>
          <w:lang w:val="uk-UA"/>
        </w:rPr>
        <w:t>1</w:t>
      </w:r>
    </w:p>
    <w:p w14:paraId="10B90954" w14:textId="77777777" w:rsidR="00946201" w:rsidRPr="00B02CEE" w:rsidRDefault="00946201" w:rsidP="00946201">
      <w:pPr>
        <w:ind w:right="-2"/>
        <w:jc w:val="right"/>
        <w:rPr>
          <w:rFonts w:asciiTheme="majorHAnsi" w:hAnsiTheme="majorHAnsi"/>
          <w:b/>
          <w:bCs/>
          <w:sz w:val="20"/>
          <w:szCs w:val="20"/>
          <w:lang w:val="uk-UA"/>
        </w:rPr>
      </w:pPr>
      <w:r w:rsidRPr="00B02CEE">
        <w:rPr>
          <w:rFonts w:asciiTheme="majorHAnsi" w:hAnsiTheme="majorHAnsi"/>
          <w:b/>
          <w:bCs/>
          <w:sz w:val="20"/>
          <w:szCs w:val="20"/>
          <w:lang w:val="uk-UA"/>
        </w:rPr>
        <w:t>Форма конкурсної пропозиції</w:t>
      </w:r>
    </w:p>
    <w:p w14:paraId="10B90955" w14:textId="77777777" w:rsidR="00B02CEE" w:rsidRPr="00B02CEE" w:rsidRDefault="00B02CEE" w:rsidP="00946201">
      <w:pPr>
        <w:ind w:right="-2"/>
        <w:jc w:val="right"/>
        <w:rPr>
          <w:rFonts w:asciiTheme="majorHAnsi" w:hAnsiTheme="majorHAnsi"/>
          <w:b/>
          <w:bCs/>
          <w:sz w:val="20"/>
          <w:szCs w:val="20"/>
          <w:lang w:val="uk-UA"/>
        </w:rPr>
      </w:pPr>
    </w:p>
    <w:p w14:paraId="10B90956" w14:textId="50E31C03" w:rsidR="00946201" w:rsidRPr="00B02CEE" w:rsidRDefault="00BA10F2" w:rsidP="00946201">
      <w:pPr>
        <w:ind w:right="-2"/>
        <w:jc w:val="right"/>
        <w:rPr>
          <w:rFonts w:asciiTheme="majorHAnsi" w:hAnsiTheme="majorHAnsi"/>
          <w:b/>
          <w:bCs/>
          <w:sz w:val="20"/>
          <w:szCs w:val="20"/>
          <w:lang w:val="uk-UA"/>
        </w:rPr>
      </w:pPr>
      <w:r w:rsidRPr="00B02CEE">
        <w:rPr>
          <w:rFonts w:asciiTheme="majorHAnsi" w:hAnsiTheme="majorHAnsi"/>
          <w:b/>
          <w:bCs/>
          <w:sz w:val="20"/>
          <w:szCs w:val="20"/>
          <w:lang w:val="uk-UA"/>
        </w:rPr>
        <w:t>«____» _______ 20</w:t>
      </w:r>
      <w:r w:rsidR="00911853">
        <w:rPr>
          <w:rFonts w:asciiTheme="majorHAnsi" w:hAnsiTheme="majorHAnsi"/>
          <w:b/>
          <w:bCs/>
          <w:sz w:val="20"/>
          <w:szCs w:val="20"/>
          <w:lang w:val="uk-UA"/>
        </w:rPr>
        <w:t>2</w:t>
      </w:r>
      <w:r w:rsidR="00514C65">
        <w:rPr>
          <w:rFonts w:asciiTheme="majorHAnsi" w:hAnsiTheme="majorHAnsi"/>
          <w:b/>
          <w:bCs/>
          <w:sz w:val="20"/>
          <w:szCs w:val="20"/>
          <w:lang w:val="uk-UA"/>
        </w:rPr>
        <w:t>__</w:t>
      </w:r>
      <w:r w:rsidRPr="00B02CEE">
        <w:rPr>
          <w:rFonts w:asciiTheme="majorHAnsi" w:hAnsiTheme="majorHAnsi"/>
          <w:b/>
          <w:bCs/>
          <w:sz w:val="20"/>
          <w:szCs w:val="20"/>
          <w:lang w:val="uk-UA"/>
        </w:rPr>
        <w:t xml:space="preserve"> р. № _____________</w:t>
      </w:r>
    </w:p>
    <w:p w14:paraId="10B90957" w14:textId="77777777" w:rsidR="00946201" w:rsidRPr="00B02CEE" w:rsidRDefault="00946201" w:rsidP="000A0C62">
      <w:pPr>
        <w:pStyle w:val="af"/>
        <w:ind w:right="-2"/>
        <w:jc w:val="both"/>
        <w:rPr>
          <w:rFonts w:asciiTheme="majorHAnsi" w:hAnsiTheme="majorHAnsi"/>
          <w:b/>
          <w:bCs w:val="0"/>
        </w:rPr>
      </w:pPr>
      <w:r w:rsidRPr="00B02CEE">
        <w:rPr>
          <w:rFonts w:asciiTheme="majorHAnsi" w:hAnsiTheme="majorHAnsi"/>
          <w:bCs w:val="0"/>
        </w:rPr>
        <w:t>Ми, ___________________________________________________________________________</w:t>
      </w:r>
    </w:p>
    <w:p w14:paraId="10B90958" w14:textId="77777777" w:rsidR="00946201" w:rsidRPr="00B02CEE" w:rsidRDefault="00946201" w:rsidP="000A0C62">
      <w:pPr>
        <w:pStyle w:val="af"/>
        <w:ind w:right="-2"/>
        <w:jc w:val="both"/>
        <w:rPr>
          <w:rFonts w:asciiTheme="majorHAnsi" w:hAnsiTheme="majorHAnsi"/>
          <w:b/>
          <w:bCs w:val="0"/>
        </w:rPr>
      </w:pPr>
      <w:r w:rsidRPr="00B02CEE">
        <w:rPr>
          <w:rFonts w:asciiTheme="majorHAnsi" w:hAnsiTheme="majorHAnsi"/>
          <w:bCs w:val="0"/>
        </w:rPr>
        <w:t xml:space="preserve">(найменування Учасника, </w:t>
      </w:r>
      <w:r w:rsidRPr="00B02CEE">
        <w:rPr>
          <w:rFonts w:asciiTheme="majorHAnsi" w:hAnsiTheme="majorHAnsi"/>
          <w:b/>
        </w:rPr>
        <w:t>код ЄДРПОУ</w:t>
      </w:r>
      <w:r w:rsidRPr="00B02CEE">
        <w:rPr>
          <w:rFonts w:asciiTheme="majorHAnsi" w:hAnsiTheme="majorHAnsi"/>
          <w:bCs w:val="0"/>
        </w:rPr>
        <w:t>),</w:t>
      </w:r>
    </w:p>
    <w:p w14:paraId="10B90959" w14:textId="77777777" w:rsidR="00DD0F0B" w:rsidRPr="00B02CEE" w:rsidRDefault="00DD0F0B" w:rsidP="00F41C94">
      <w:pPr>
        <w:jc w:val="both"/>
        <w:rPr>
          <w:rFonts w:asciiTheme="majorHAnsi" w:hAnsiTheme="majorHAnsi" w:cs="Times New Roman"/>
          <w:bCs/>
          <w:sz w:val="20"/>
          <w:szCs w:val="20"/>
          <w:lang w:val="uk-UA"/>
        </w:rPr>
      </w:pPr>
    </w:p>
    <w:p w14:paraId="10B9095A" w14:textId="404CD366" w:rsidR="00946201" w:rsidRPr="00B02CEE" w:rsidRDefault="00946201" w:rsidP="00F41C94">
      <w:pPr>
        <w:jc w:val="both"/>
        <w:rPr>
          <w:rFonts w:ascii="Calibri" w:hAnsi="Calibri"/>
          <w:sz w:val="20"/>
          <w:szCs w:val="20"/>
          <w:lang w:val="uk-UA"/>
        </w:rPr>
      </w:pPr>
      <w:r w:rsidRPr="00B02CEE">
        <w:rPr>
          <w:rFonts w:asciiTheme="majorHAnsi" w:hAnsiTheme="majorHAnsi"/>
          <w:sz w:val="20"/>
          <w:szCs w:val="20"/>
          <w:lang w:val="uk-UA"/>
        </w:rPr>
        <w:t>уважно вивчивши всі умови та вимоги конкурсної й технічної документації, надаємо свою пропозицію для участі у відкритих одноступ</w:t>
      </w:r>
      <w:r w:rsidR="008134DE">
        <w:rPr>
          <w:rFonts w:asciiTheme="majorHAnsi" w:hAnsiTheme="majorHAnsi"/>
          <w:sz w:val="20"/>
          <w:szCs w:val="20"/>
          <w:lang w:val="uk-UA"/>
        </w:rPr>
        <w:t>еневих</w:t>
      </w:r>
      <w:r w:rsidRPr="00B02CEE">
        <w:rPr>
          <w:rFonts w:asciiTheme="majorHAnsi" w:hAnsiTheme="majorHAnsi"/>
          <w:sz w:val="20"/>
          <w:szCs w:val="20"/>
          <w:lang w:val="uk-UA"/>
        </w:rPr>
        <w:t xml:space="preserve"> торгах </w:t>
      </w:r>
      <w:r w:rsidR="007D5137">
        <w:rPr>
          <w:rFonts w:asciiTheme="majorHAnsi" w:hAnsiTheme="majorHAnsi"/>
          <w:sz w:val="20"/>
          <w:szCs w:val="20"/>
          <w:lang w:val="uk-UA"/>
        </w:rPr>
        <w:t xml:space="preserve">на закупівлю </w:t>
      </w:r>
      <w:r w:rsidR="00100205" w:rsidRPr="00100205">
        <w:rPr>
          <w:rFonts w:ascii="Calibri" w:hAnsi="Calibri"/>
          <w:b/>
          <w:bCs/>
          <w:sz w:val="20"/>
          <w:szCs w:val="20"/>
          <w:lang w:val="uk-UA"/>
        </w:rPr>
        <w:t>Ємнісн</w:t>
      </w:r>
      <w:r w:rsidR="00100205" w:rsidRPr="00100205">
        <w:rPr>
          <w:rFonts w:ascii="Calibri" w:hAnsi="Calibri"/>
          <w:b/>
          <w:bCs/>
          <w:sz w:val="20"/>
          <w:szCs w:val="20"/>
          <w:lang w:val="uk-UA"/>
        </w:rPr>
        <w:t>ого</w:t>
      </w:r>
      <w:r w:rsidR="00100205" w:rsidRPr="00100205">
        <w:rPr>
          <w:rFonts w:ascii="Calibri" w:hAnsi="Calibri"/>
          <w:b/>
          <w:bCs/>
          <w:sz w:val="20"/>
          <w:szCs w:val="20"/>
          <w:lang w:val="uk-UA"/>
        </w:rPr>
        <w:t xml:space="preserve"> обладнання</w:t>
      </w:r>
      <w:r w:rsidRPr="00100205">
        <w:rPr>
          <w:rFonts w:ascii="Calibri" w:hAnsi="Calibri"/>
          <w:b/>
          <w:bCs/>
          <w:sz w:val="20"/>
          <w:szCs w:val="20"/>
          <w:lang w:val="uk-UA"/>
        </w:rPr>
        <w:t xml:space="preserve"> </w:t>
      </w:r>
      <w:r w:rsidR="00100205" w:rsidRPr="00100205">
        <w:rPr>
          <w:rFonts w:ascii="Calibri" w:hAnsi="Calibri"/>
          <w:b/>
          <w:bCs/>
          <w:sz w:val="20"/>
          <w:szCs w:val="20"/>
          <w:lang w:val="uk-UA"/>
        </w:rPr>
        <w:t xml:space="preserve">для </w:t>
      </w:r>
      <w:r w:rsidR="00100205" w:rsidRPr="00100205">
        <w:rPr>
          <w:rFonts w:ascii="Calibri" w:hAnsi="Calibri"/>
          <w:b/>
          <w:bCs/>
          <w:sz w:val="20"/>
          <w:szCs w:val="20"/>
          <w:lang w:val="uk-UA"/>
        </w:rPr>
        <w:t>ПрАТ "Нафтогазвидобування"</w:t>
      </w:r>
      <w:r w:rsidR="00100205">
        <w:rPr>
          <w:rFonts w:ascii="Calibri" w:hAnsi="Calibri"/>
          <w:sz w:val="20"/>
          <w:szCs w:val="20"/>
          <w:lang w:val="uk-UA"/>
        </w:rPr>
        <w:t xml:space="preserve"> </w:t>
      </w:r>
      <w:r w:rsidRPr="00B02CEE">
        <w:rPr>
          <w:rFonts w:asciiTheme="majorHAnsi" w:hAnsiTheme="majorHAnsi"/>
          <w:sz w:val="20"/>
          <w:szCs w:val="20"/>
          <w:lang w:val="uk-UA"/>
        </w:rPr>
        <w:t>на таких умовах:</w:t>
      </w:r>
    </w:p>
    <w:tbl>
      <w:tblPr>
        <w:tblW w:w="5000" w:type="pct"/>
        <w:tblLook w:val="04A0" w:firstRow="1" w:lastRow="0" w:firstColumn="1" w:lastColumn="0" w:noHBand="0" w:noVBand="1"/>
      </w:tblPr>
      <w:tblGrid>
        <w:gridCol w:w="456"/>
        <w:gridCol w:w="2257"/>
        <w:gridCol w:w="647"/>
        <w:gridCol w:w="978"/>
        <w:gridCol w:w="908"/>
        <w:gridCol w:w="542"/>
        <w:gridCol w:w="836"/>
        <w:gridCol w:w="527"/>
        <w:gridCol w:w="556"/>
        <w:gridCol w:w="752"/>
        <w:gridCol w:w="632"/>
        <w:gridCol w:w="812"/>
      </w:tblGrid>
      <w:tr w:rsidR="00305CA7" w:rsidRPr="00305CA7" w14:paraId="40C85A66" w14:textId="77777777" w:rsidTr="0006575F">
        <w:trPr>
          <w:trHeight w:val="750"/>
        </w:trPr>
        <w:tc>
          <w:tcPr>
            <w:tcW w:w="230" w:type="pct"/>
            <w:vMerge w:val="restart"/>
            <w:tcBorders>
              <w:top w:val="single" w:sz="8" w:space="0" w:color="auto"/>
              <w:left w:val="single" w:sz="8" w:space="0" w:color="auto"/>
              <w:bottom w:val="nil"/>
              <w:right w:val="single" w:sz="4" w:space="0" w:color="auto"/>
            </w:tcBorders>
            <w:shd w:val="clear" w:color="auto" w:fill="auto"/>
            <w:vAlign w:val="center"/>
            <w:hideMark/>
          </w:tcPr>
          <w:p w14:paraId="44BF03A5"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 п/п</w:t>
            </w:r>
          </w:p>
        </w:tc>
        <w:tc>
          <w:tcPr>
            <w:tcW w:w="1140" w:type="pct"/>
            <w:vMerge w:val="restart"/>
            <w:tcBorders>
              <w:top w:val="single" w:sz="8" w:space="0" w:color="auto"/>
              <w:left w:val="single" w:sz="4" w:space="0" w:color="auto"/>
              <w:bottom w:val="nil"/>
              <w:right w:val="single" w:sz="4" w:space="0" w:color="auto"/>
            </w:tcBorders>
            <w:shd w:val="clear" w:color="000000" w:fill="FFFF00"/>
            <w:vAlign w:val="center"/>
            <w:hideMark/>
          </w:tcPr>
          <w:p w14:paraId="6EFB9E0A"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Найменування</w:t>
            </w:r>
          </w:p>
        </w:tc>
        <w:tc>
          <w:tcPr>
            <w:tcW w:w="327" w:type="pct"/>
            <w:tcBorders>
              <w:top w:val="single" w:sz="8" w:space="0" w:color="auto"/>
              <w:left w:val="nil"/>
              <w:bottom w:val="nil"/>
              <w:right w:val="single" w:sz="4" w:space="0" w:color="auto"/>
            </w:tcBorders>
            <w:shd w:val="clear" w:color="000000" w:fill="FFFF00"/>
            <w:vAlign w:val="center"/>
            <w:hideMark/>
          </w:tcPr>
          <w:p w14:paraId="45EAE250"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 xml:space="preserve">Назва згідно з КП </w:t>
            </w:r>
          </w:p>
        </w:tc>
        <w:tc>
          <w:tcPr>
            <w:tcW w:w="494" w:type="pct"/>
            <w:vMerge w:val="restart"/>
            <w:tcBorders>
              <w:top w:val="single" w:sz="8" w:space="0" w:color="auto"/>
              <w:left w:val="single" w:sz="4" w:space="0" w:color="auto"/>
              <w:bottom w:val="nil"/>
              <w:right w:val="single" w:sz="4" w:space="0" w:color="auto"/>
            </w:tcBorders>
            <w:shd w:val="clear" w:color="000000" w:fill="FFFF00"/>
            <w:vAlign w:val="center"/>
            <w:hideMark/>
          </w:tcPr>
          <w:p w14:paraId="5EF8FA7E"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Технічні параметри (ГОСТ, ТУ, інше)</w:t>
            </w:r>
          </w:p>
        </w:tc>
        <w:tc>
          <w:tcPr>
            <w:tcW w:w="458" w:type="pct"/>
            <w:vMerge w:val="restart"/>
            <w:tcBorders>
              <w:top w:val="single" w:sz="8" w:space="0" w:color="auto"/>
              <w:left w:val="single" w:sz="4" w:space="0" w:color="auto"/>
              <w:bottom w:val="nil"/>
              <w:right w:val="single" w:sz="4" w:space="0" w:color="auto"/>
            </w:tcBorders>
            <w:shd w:val="clear" w:color="000000" w:fill="FFFFFF"/>
            <w:vAlign w:val="center"/>
            <w:hideMark/>
          </w:tcPr>
          <w:p w14:paraId="10AE8F0A"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 xml:space="preserve">Виробник </w:t>
            </w:r>
          </w:p>
        </w:tc>
        <w:tc>
          <w:tcPr>
            <w:tcW w:w="274" w:type="pct"/>
            <w:vMerge w:val="restart"/>
            <w:tcBorders>
              <w:top w:val="single" w:sz="8" w:space="0" w:color="auto"/>
              <w:left w:val="single" w:sz="4" w:space="0" w:color="auto"/>
              <w:bottom w:val="nil"/>
              <w:right w:val="single" w:sz="4" w:space="0" w:color="auto"/>
            </w:tcBorders>
            <w:shd w:val="clear" w:color="000000" w:fill="FFFF00"/>
            <w:vAlign w:val="center"/>
            <w:hideMark/>
          </w:tcPr>
          <w:p w14:paraId="13B22F41"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Од. вим.</w:t>
            </w:r>
          </w:p>
        </w:tc>
        <w:tc>
          <w:tcPr>
            <w:tcW w:w="422" w:type="pct"/>
            <w:vMerge w:val="restart"/>
            <w:tcBorders>
              <w:top w:val="single" w:sz="8" w:space="0" w:color="auto"/>
              <w:left w:val="single" w:sz="4" w:space="0" w:color="auto"/>
              <w:bottom w:val="nil"/>
              <w:right w:val="single" w:sz="4" w:space="0" w:color="auto"/>
            </w:tcBorders>
            <w:shd w:val="clear" w:color="000000" w:fill="FFFF00"/>
            <w:vAlign w:val="center"/>
            <w:hideMark/>
          </w:tcPr>
          <w:p w14:paraId="35CB8211"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Кількість</w:t>
            </w:r>
          </w:p>
        </w:tc>
        <w:tc>
          <w:tcPr>
            <w:tcW w:w="266" w:type="pct"/>
            <w:tcBorders>
              <w:top w:val="single" w:sz="8" w:space="0" w:color="auto"/>
              <w:left w:val="nil"/>
              <w:bottom w:val="single" w:sz="4" w:space="0" w:color="auto"/>
              <w:right w:val="single" w:sz="4" w:space="0" w:color="auto"/>
            </w:tcBorders>
            <w:shd w:val="clear" w:color="auto" w:fill="auto"/>
            <w:vAlign w:val="center"/>
            <w:hideMark/>
          </w:tcPr>
          <w:p w14:paraId="5B499B85"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Ціна за од., грн</w:t>
            </w:r>
          </w:p>
        </w:tc>
        <w:tc>
          <w:tcPr>
            <w:tcW w:w="281" w:type="pct"/>
            <w:tcBorders>
              <w:top w:val="single" w:sz="8" w:space="0" w:color="auto"/>
              <w:left w:val="nil"/>
              <w:bottom w:val="single" w:sz="4" w:space="0" w:color="auto"/>
              <w:right w:val="single" w:sz="4" w:space="0" w:color="auto"/>
            </w:tcBorders>
            <w:shd w:val="clear" w:color="auto" w:fill="auto"/>
            <w:vAlign w:val="center"/>
            <w:hideMark/>
          </w:tcPr>
          <w:p w14:paraId="31E012E3"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ПДВ, 20%, грн.</w:t>
            </w:r>
          </w:p>
        </w:tc>
        <w:tc>
          <w:tcPr>
            <w:tcW w:w="380" w:type="pct"/>
            <w:tcBorders>
              <w:top w:val="single" w:sz="8" w:space="0" w:color="auto"/>
              <w:left w:val="nil"/>
              <w:bottom w:val="single" w:sz="4" w:space="0" w:color="auto"/>
              <w:right w:val="single" w:sz="4" w:space="0" w:color="auto"/>
            </w:tcBorders>
            <w:shd w:val="clear" w:color="auto" w:fill="auto"/>
            <w:vAlign w:val="center"/>
            <w:hideMark/>
          </w:tcPr>
          <w:p w14:paraId="7C415292"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Ціна за од., грн</w:t>
            </w:r>
          </w:p>
        </w:tc>
        <w:tc>
          <w:tcPr>
            <w:tcW w:w="319" w:type="pct"/>
            <w:vMerge w:val="restart"/>
            <w:tcBorders>
              <w:top w:val="single" w:sz="8" w:space="0" w:color="auto"/>
              <w:left w:val="single" w:sz="4" w:space="0" w:color="auto"/>
              <w:bottom w:val="nil"/>
              <w:right w:val="single" w:sz="8" w:space="0" w:color="auto"/>
            </w:tcBorders>
            <w:shd w:val="clear" w:color="auto" w:fill="auto"/>
            <w:vAlign w:val="center"/>
            <w:hideMark/>
          </w:tcPr>
          <w:p w14:paraId="7109AF82"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Ціна за весь обсяг, з ПДВ</w:t>
            </w:r>
          </w:p>
        </w:tc>
        <w:tc>
          <w:tcPr>
            <w:tcW w:w="410" w:type="pct"/>
            <w:vMerge w:val="restart"/>
            <w:tcBorders>
              <w:top w:val="single" w:sz="8" w:space="0" w:color="auto"/>
              <w:left w:val="single" w:sz="8" w:space="0" w:color="auto"/>
              <w:bottom w:val="nil"/>
              <w:right w:val="single" w:sz="8" w:space="0" w:color="auto"/>
            </w:tcBorders>
            <w:shd w:val="clear" w:color="auto" w:fill="auto"/>
            <w:vAlign w:val="center"/>
            <w:hideMark/>
          </w:tcPr>
          <w:p w14:paraId="1B9F13D4"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 xml:space="preserve">Планова ціна за од.без НДС </w:t>
            </w:r>
          </w:p>
        </w:tc>
      </w:tr>
      <w:tr w:rsidR="00305CA7" w:rsidRPr="00305CA7" w14:paraId="7C8BB52D" w14:textId="77777777" w:rsidTr="0006575F">
        <w:trPr>
          <w:trHeight w:val="225"/>
        </w:trPr>
        <w:tc>
          <w:tcPr>
            <w:tcW w:w="230" w:type="pct"/>
            <w:vMerge/>
            <w:tcBorders>
              <w:top w:val="single" w:sz="8" w:space="0" w:color="auto"/>
              <w:left w:val="single" w:sz="8" w:space="0" w:color="auto"/>
              <w:bottom w:val="nil"/>
              <w:right w:val="single" w:sz="4" w:space="0" w:color="auto"/>
            </w:tcBorders>
            <w:vAlign w:val="center"/>
            <w:hideMark/>
          </w:tcPr>
          <w:p w14:paraId="6140BF3D" w14:textId="77777777" w:rsidR="00305CA7" w:rsidRPr="00305CA7" w:rsidRDefault="00305CA7" w:rsidP="00305CA7">
            <w:pPr>
              <w:rPr>
                <w:rFonts w:ascii="Calibri" w:eastAsia="Times New Roman" w:hAnsi="Calibri" w:cs="Calibri"/>
                <w:b/>
                <w:bCs/>
                <w:sz w:val="16"/>
                <w:szCs w:val="16"/>
                <w:lang w:val="uk-UA" w:eastAsia="uk-UA"/>
              </w:rPr>
            </w:pPr>
          </w:p>
        </w:tc>
        <w:tc>
          <w:tcPr>
            <w:tcW w:w="1140" w:type="pct"/>
            <w:vMerge/>
            <w:tcBorders>
              <w:top w:val="single" w:sz="8" w:space="0" w:color="auto"/>
              <w:left w:val="single" w:sz="4" w:space="0" w:color="auto"/>
              <w:bottom w:val="nil"/>
              <w:right w:val="single" w:sz="4" w:space="0" w:color="auto"/>
            </w:tcBorders>
            <w:vAlign w:val="center"/>
            <w:hideMark/>
          </w:tcPr>
          <w:p w14:paraId="0BF56C3E" w14:textId="77777777" w:rsidR="00305CA7" w:rsidRPr="00305CA7" w:rsidRDefault="00305CA7" w:rsidP="00305CA7">
            <w:pPr>
              <w:rPr>
                <w:rFonts w:ascii="Calibri" w:eastAsia="Times New Roman" w:hAnsi="Calibri" w:cs="Calibri"/>
                <w:b/>
                <w:bCs/>
                <w:sz w:val="16"/>
                <w:szCs w:val="16"/>
                <w:lang w:val="uk-UA" w:eastAsia="uk-UA"/>
              </w:rPr>
            </w:pPr>
          </w:p>
        </w:tc>
        <w:tc>
          <w:tcPr>
            <w:tcW w:w="327" w:type="pct"/>
            <w:tcBorders>
              <w:top w:val="nil"/>
              <w:left w:val="nil"/>
              <w:bottom w:val="nil"/>
              <w:right w:val="single" w:sz="4" w:space="0" w:color="auto"/>
            </w:tcBorders>
            <w:shd w:val="clear" w:color="000000" w:fill="FFFF00"/>
            <w:vAlign w:val="center"/>
            <w:hideMark/>
          </w:tcPr>
          <w:p w14:paraId="61463B45"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 </w:t>
            </w:r>
          </w:p>
        </w:tc>
        <w:tc>
          <w:tcPr>
            <w:tcW w:w="494" w:type="pct"/>
            <w:vMerge/>
            <w:tcBorders>
              <w:top w:val="single" w:sz="8" w:space="0" w:color="auto"/>
              <w:left w:val="single" w:sz="4" w:space="0" w:color="auto"/>
              <w:bottom w:val="nil"/>
              <w:right w:val="single" w:sz="4" w:space="0" w:color="auto"/>
            </w:tcBorders>
            <w:vAlign w:val="center"/>
            <w:hideMark/>
          </w:tcPr>
          <w:p w14:paraId="5E5CC179" w14:textId="77777777" w:rsidR="00305CA7" w:rsidRPr="00305CA7" w:rsidRDefault="00305CA7" w:rsidP="00305CA7">
            <w:pPr>
              <w:rPr>
                <w:rFonts w:ascii="Calibri" w:eastAsia="Times New Roman" w:hAnsi="Calibri" w:cs="Calibri"/>
                <w:b/>
                <w:bCs/>
                <w:sz w:val="16"/>
                <w:szCs w:val="16"/>
                <w:lang w:val="uk-UA" w:eastAsia="uk-UA"/>
              </w:rPr>
            </w:pPr>
          </w:p>
        </w:tc>
        <w:tc>
          <w:tcPr>
            <w:tcW w:w="458" w:type="pct"/>
            <w:vMerge/>
            <w:tcBorders>
              <w:top w:val="single" w:sz="8" w:space="0" w:color="auto"/>
              <w:left w:val="single" w:sz="4" w:space="0" w:color="auto"/>
              <w:bottom w:val="nil"/>
              <w:right w:val="single" w:sz="4" w:space="0" w:color="auto"/>
            </w:tcBorders>
            <w:vAlign w:val="center"/>
            <w:hideMark/>
          </w:tcPr>
          <w:p w14:paraId="27771F04" w14:textId="77777777" w:rsidR="00305CA7" w:rsidRPr="00305CA7" w:rsidRDefault="00305CA7" w:rsidP="00305CA7">
            <w:pPr>
              <w:rPr>
                <w:rFonts w:ascii="Calibri" w:eastAsia="Times New Roman" w:hAnsi="Calibri" w:cs="Calibri"/>
                <w:b/>
                <w:bCs/>
                <w:sz w:val="16"/>
                <w:szCs w:val="16"/>
                <w:lang w:val="uk-UA" w:eastAsia="uk-UA"/>
              </w:rPr>
            </w:pPr>
          </w:p>
        </w:tc>
        <w:tc>
          <w:tcPr>
            <w:tcW w:w="274" w:type="pct"/>
            <w:vMerge/>
            <w:tcBorders>
              <w:top w:val="single" w:sz="8" w:space="0" w:color="auto"/>
              <w:left w:val="single" w:sz="4" w:space="0" w:color="auto"/>
              <w:bottom w:val="nil"/>
              <w:right w:val="single" w:sz="4" w:space="0" w:color="auto"/>
            </w:tcBorders>
            <w:vAlign w:val="center"/>
            <w:hideMark/>
          </w:tcPr>
          <w:p w14:paraId="1FEDB10D" w14:textId="77777777" w:rsidR="00305CA7" w:rsidRPr="00305CA7" w:rsidRDefault="00305CA7" w:rsidP="00305CA7">
            <w:pPr>
              <w:rPr>
                <w:rFonts w:ascii="Calibri" w:eastAsia="Times New Roman" w:hAnsi="Calibri" w:cs="Calibri"/>
                <w:b/>
                <w:bCs/>
                <w:sz w:val="16"/>
                <w:szCs w:val="16"/>
                <w:lang w:val="uk-UA" w:eastAsia="uk-UA"/>
              </w:rPr>
            </w:pPr>
          </w:p>
        </w:tc>
        <w:tc>
          <w:tcPr>
            <w:tcW w:w="422" w:type="pct"/>
            <w:vMerge/>
            <w:tcBorders>
              <w:top w:val="single" w:sz="8" w:space="0" w:color="auto"/>
              <w:left w:val="single" w:sz="4" w:space="0" w:color="auto"/>
              <w:bottom w:val="nil"/>
              <w:right w:val="single" w:sz="4" w:space="0" w:color="auto"/>
            </w:tcBorders>
            <w:vAlign w:val="center"/>
            <w:hideMark/>
          </w:tcPr>
          <w:p w14:paraId="7CADF5F8" w14:textId="77777777" w:rsidR="00305CA7" w:rsidRPr="00305CA7" w:rsidRDefault="00305CA7" w:rsidP="00305CA7">
            <w:pPr>
              <w:rPr>
                <w:rFonts w:ascii="Calibri" w:eastAsia="Times New Roman" w:hAnsi="Calibri" w:cs="Calibri"/>
                <w:b/>
                <w:bCs/>
                <w:sz w:val="16"/>
                <w:szCs w:val="16"/>
                <w:lang w:val="uk-UA" w:eastAsia="uk-UA"/>
              </w:rPr>
            </w:pPr>
          </w:p>
        </w:tc>
        <w:tc>
          <w:tcPr>
            <w:tcW w:w="266" w:type="pct"/>
            <w:tcBorders>
              <w:top w:val="nil"/>
              <w:left w:val="nil"/>
              <w:bottom w:val="nil"/>
              <w:right w:val="single" w:sz="4" w:space="0" w:color="auto"/>
            </w:tcBorders>
            <w:shd w:val="clear" w:color="auto" w:fill="auto"/>
            <w:vAlign w:val="center"/>
            <w:hideMark/>
          </w:tcPr>
          <w:p w14:paraId="38C2186A"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без ПДВ</w:t>
            </w:r>
          </w:p>
        </w:tc>
        <w:tc>
          <w:tcPr>
            <w:tcW w:w="281" w:type="pct"/>
            <w:tcBorders>
              <w:top w:val="nil"/>
              <w:left w:val="nil"/>
              <w:bottom w:val="nil"/>
              <w:right w:val="single" w:sz="4" w:space="0" w:color="auto"/>
            </w:tcBorders>
            <w:shd w:val="clear" w:color="auto" w:fill="auto"/>
            <w:vAlign w:val="center"/>
            <w:hideMark/>
          </w:tcPr>
          <w:p w14:paraId="092F74F3"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 </w:t>
            </w:r>
          </w:p>
        </w:tc>
        <w:tc>
          <w:tcPr>
            <w:tcW w:w="380" w:type="pct"/>
            <w:tcBorders>
              <w:top w:val="nil"/>
              <w:left w:val="nil"/>
              <w:bottom w:val="nil"/>
              <w:right w:val="single" w:sz="4" w:space="0" w:color="auto"/>
            </w:tcBorders>
            <w:shd w:val="clear" w:color="auto" w:fill="auto"/>
            <w:vAlign w:val="center"/>
            <w:hideMark/>
          </w:tcPr>
          <w:p w14:paraId="7CA64AF7"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з ПДВ</w:t>
            </w:r>
          </w:p>
        </w:tc>
        <w:tc>
          <w:tcPr>
            <w:tcW w:w="319" w:type="pct"/>
            <w:vMerge/>
            <w:tcBorders>
              <w:top w:val="single" w:sz="8" w:space="0" w:color="auto"/>
              <w:left w:val="single" w:sz="4" w:space="0" w:color="auto"/>
              <w:bottom w:val="nil"/>
              <w:right w:val="single" w:sz="8" w:space="0" w:color="auto"/>
            </w:tcBorders>
            <w:vAlign w:val="center"/>
            <w:hideMark/>
          </w:tcPr>
          <w:p w14:paraId="1296EAE2" w14:textId="77777777" w:rsidR="00305CA7" w:rsidRPr="00305CA7" w:rsidRDefault="00305CA7" w:rsidP="00305CA7">
            <w:pPr>
              <w:rPr>
                <w:rFonts w:ascii="Calibri" w:eastAsia="Times New Roman" w:hAnsi="Calibri" w:cs="Calibri"/>
                <w:b/>
                <w:bCs/>
                <w:sz w:val="16"/>
                <w:szCs w:val="16"/>
                <w:lang w:val="uk-UA" w:eastAsia="uk-UA"/>
              </w:rPr>
            </w:pPr>
          </w:p>
        </w:tc>
        <w:tc>
          <w:tcPr>
            <w:tcW w:w="410" w:type="pct"/>
            <w:vMerge/>
            <w:tcBorders>
              <w:top w:val="single" w:sz="8" w:space="0" w:color="auto"/>
              <w:left w:val="single" w:sz="8" w:space="0" w:color="auto"/>
              <w:bottom w:val="nil"/>
              <w:right w:val="single" w:sz="8" w:space="0" w:color="auto"/>
            </w:tcBorders>
            <w:vAlign w:val="center"/>
            <w:hideMark/>
          </w:tcPr>
          <w:p w14:paraId="42BD8B09" w14:textId="77777777" w:rsidR="00305CA7" w:rsidRPr="00305CA7" w:rsidRDefault="00305CA7" w:rsidP="00305CA7">
            <w:pPr>
              <w:rPr>
                <w:rFonts w:ascii="Calibri" w:eastAsia="Times New Roman" w:hAnsi="Calibri" w:cs="Calibri"/>
                <w:b/>
                <w:bCs/>
                <w:sz w:val="16"/>
                <w:szCs w:val="16"/>
                <w:lang w:val="uk-UA" w:eastAsia="uk-UA"/>
              </w:rPr>
            </w:pPr>
          </w:p>
        </w:tc>
      </w:tr>
      <w:tr w:rsidR="00305CA7" w:rsidRPr="00305CA7" w14:paraId="5A2D0673" w14:textId="77777777" w:rsidTr="00305CA7">
        <w:trPr>
          <w:trHeight w:val="36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16B2888B"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Лот 1 - Ємності атмосферні</w:t>
            </w:r>
          </w:p>
        </w:tc>
      </w:tr>
      <w:tr w:rsidR="00305CA7" w:rsidRPr="00305CA7" w14:paraId="0A990267" w14:textId="77777777" w:rsidTr="0006575F">
        <w:trPr>
          <w:trHeight w:val="503"/>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0C5D4E56"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1</w:t>
            </w:r>
          </w:p>
        </w:tc>
        <w:tc>
          <w:tcPr>
            <w:tcW w:w="1140" w:type="pct"/>
            <w:tcBorders>
              <w:top w:val="nil"/>
              <w:left w:val="nil"/>
              <w:bottom w:val="single" w:sz="4" w:space="0" w:color="auto"/>
              <w:right w:val="single" w:sz="4" w:space="0" w:color="auto"/>
            </w:tcBorders>
            <w:shd w:val="clear" w:color="000000" w:fill="FFFFFF"/>
            <w:vAlign w:val="center"/>
            <w:hideMark/>
          </w:tcPr>
          <w:p w14:paraId="7292E393"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Ємність підземна,  V=50 м3, Ду=2800 мм, L=8500 мм, атмосферна</w:t>
            </w:r>
          </w:p>
        </w:tc>
        <w:tc>
          <w:tcPr>
            <w:tcW w:w="327" w:type="pct"/>
            <w:tcBorders>
              <w:top w:val="nil"/>
              <w:left w:val="nil"/>
              <w:bottom w:val="single" w:sz="4" w:space="0" w:color="auto"/>
              <w:right w:val="single" w:sz="4" w:space="0" w:color="auto"/>
            </w:tcBorders>
            <w:shd w:val="clear" w:color="000000" w:fill="FFFFFF"/>
            <w:vAlign w:val="center"/>
            <w:hideMark/>
          </w:tcPr>
          <w:p w14:paraId="0831704C"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 </w:t>
            </w:r>
          </w:p>
        </w:tc>
        <w:tc>
          <w:tcPr>
            <w:tcW w:w="494" w:type="pct"/>
            <w:tcBorders>
              <w:top w:val="nil"/>
              <w:left w:val="nil"/>
              <w:bottom w:val="single" w:sz="4" w:space="0" w:color="auto"/>
              <w:right w:val="single" w:sz="4" w:space="0" w:color="auto"/>
            </w:tcBorders>
            <w:shd w:val="clear" w:color="000000" w:fill="FFFFFF"/>
            <w:vAlign w:val="center"/>
            <w:hideMark/>
          </w:tcPr>
          <w:p w14:paraId="6BADCAAE"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 </w:t>
            </w:r>
          </w:p>
        </w:tc>
        <w:tc>
          <w:tcPr>
            <w:tcW w:w="458" w:type="pct"/>
            <w:tcBorders>
              <w:top w:val="nil"/>
              <w:left w:val="nil"/>
              <w:bottom w:val="single" w:sz="4" w:space="0" w:color="auto"/>
              <w:right w:val="single" w:sz="4" w:space="0" w:color="auto"/>
            </w:tcBorders>
            <w:shd w:val="clear" w:color="000000" w:fill="FFFFFF"/>
            <w:vAlign w:val="center"/>
            <w:hideMark/>
          </w:tcPr>
          <w:p w14:paraId="05456276" w14:textId="77777777" w:rsidR="00305CA7" w:rsidRPr="00305CA7" w:rsidRDefault="00305CA7" w:rsidP="00305CA7">
            <w:pPr>
              <w:jc w:val="both"/>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274" w:type="pct"/>
            <w:tcBorders>
              <w:top w:val="nil"/>
              <w:left w:val="nil"/>
              <w:bottom w:val="single" w:sz="4" w:space="0" w:color="auto"/>
              <w:right w:val="single" w:sz="4" w:space="0" w:color="auto"/>
            </w:tcBorders>
            <w:shd w:val="clear" w:color="000000" w:fill="FFFF00"/>
            <w:vAlign w:val="center"/>
            <w:hideMark/>
          </w:tcPr>
          <w:p w14:paraId="51DEF60C"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шт</w:t>
            </w:r>
          </w:p>
        </w:tc>
        <w:tc>
          <w:tcPr>
            <w:tcW w:w="422" w:type="pct"/>
            <w:tcBorders>
              <w:top w:val="nil"/>
              <w:left w:val="nil"/>
              <w:bottom w:val="single" w:sz="4" w:space="0" w:color="auto"/>
              <w:right w:val="single" w:sz="4" w:space="0" w:color="auto"/>
            </w:tcBorders>
            <w:shd w:val="clear" w:color="000000" w:fill="FFFF00"/>
            <w:vAlign w:val="center"/>
            <w:hideMark/>
          </w:tcPr>
          <w:p w14:paraId="71921880" w14:textId="77777777" w:rsidR="00305CA7" w:rsidRPr="00305CA7" w:rsidRDefault="00305CA7" w:rsidP="00305CA7">
            <w:pPr>
              <w:jc w:val="cente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1</w:t>
            </w:r>
          </w:p>
        </w:tc>
        <w:tc>
          <w:tcPr>
            <w:tcW w:w="266" w:type="pct"/>
            <w:tcBorders>
              <w:top w:val="nil"/>
              <w:left w:val="nil"/>
              <w:bottom w:val="single" w:sz="4" w:space="0" w:color="auto"/>
              <w:right w:val="single" w:sz="4" w:space="0" w:color="auto"/>
            </w:tcBorders>
            <w:shd w:val="clear" w:color="auto" w:fill="auto"/>
            <w:vAlign w:val="center"/>
            <w:hideMark/>
          </w:tcPr>
          <w:p w14:paraId="0CC2E728"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281" w:type="pct"/>
            <w:tcBorders>
              <w:top w:val="nil"/>
              <w:left w:val="nil"/>
              <w:bottom w:val="single" w:sz="4" w:space="0" w:color="auto"/>
              <w:right w:val="single" w:sz="4" w:space="0" w:color="auto"/>
            </w:tcBorders>
            <w:shd w:val="clear" w:color="auto" w:fill="auto"/>
            <w:vAlign w:val="center"/>
            <w:hideMark/>
          </w:tcPr>
          <w:p w14:paraId="2C2A985D"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380" w:type="pct"/>
            <w:tcBorders>
              <w:top w:val="nil"/>
              <w:left w:val="nil"/>
              <w:bottom w:val="single" w:sz="4" w:space="0" w:color="auto"/>
              <w:right w:val="single" w:sz="4" w:space="0" w:color="auto"/>
            </w:tcBorders>
            <w:shd w:val="clear" w:color="auto" w:fill="auto"/>
            <w:vAlign w:val="center"/>
            <w:hideMark/>
          </w:tcPr>
          <w:p w14:paraId="7923EF6A"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319" w:type="pct"/>
            <w:tcBorders>
              <w:top w:val="nil"/>
              <w:left w:val="nil"/>
              <w:bottom w:val="single" w:sz="4" w:space="0" w:color="auto"/>
              <w:right w:val="single" w:sz="4" w:space="0" w:color="auto"/>
            </w:tcBorders>
            <w:shd w:val="clear" w:color="auto" w:fill="auto"/>
            <w:vAlign w:val="center"/>
            <w:hideMark/>
          </w:tcPr>
          <w:p w14:paraId="72A4A838"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410" w:type="pct"/>
            <w:tcBorders>
              <w:top w:val="nil"/>
              <w:left w:val="nil"/>
              <w:bottom w:val="single" w:sz="4" w:space="0" w:color="auto"/>
              <w:right w:val="single" w:sz="4" w:space="0" w:color="auto"/>
            </w:tcBorders>
            <w:shd w:val="clear" w:color="auto" w:fill="auto"/>
            <w:vAlign w:val="center"/>
            <w:hideMark/>
          </w:tcPr>
          <w:p w14:paraId="31D67025"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r>
      <w:tr w:rsidR="00305CA7" w:rsidRPr="00305CA7" w14:paraId="43BB4E2C" w14:textId="77777777" w:rsidTr="0006575F">
        <w:trPr>
          <w:trHeight w:val="578"/>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2AFDDD6B"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2</w:t>
            </w:r>
          </w:p>
        </w:tc>
        <w:tc>
          <w:tcPr>
            <w:tcW w:w="1140" w:type="pct"/>
            <w:tcBorders>
              <w:top w:val="nil"/>
              <w:left w:val="nil"/>
              <w:bottom w:val="single" w:sz="4" w:space="0" w:color="auto"/>
              <w:right w:val="single" w:sz="4" w:space="0" w:color="auto"/>
            </w:tcBorders>
            <w:shd w:val="clear" w:color="000000" w:fill="FFFFFF"/>
            <w:vAlign w:val="center"/>
            <w:hideMark/>
          </w:tcPr>
          <w:p w14:paraId="68242DF5"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Ємність надземна,  V=10 м3, Ду=1900 мм, L=4000 мм,  атмосферна</w:t>
            </w:r>
          </w:p>
        </w:tc>
        <w:tc>
          <w:tcPr>
            <w:tcW w:w="327" w:type="pct"/>
            <w:tcBorders>
              <w:top w:val="nil"/>
              <w:left w:val="nil"/>
              <w:bottom w:val="single" w:sz="4" w:space="0" w:color="auto"/>
              <w:right w:val="single" w:sz="4" w:space="0" w:color="auto"/>
            </w:tcBorders>
            <w:shd w:val="clear" w:color="000000" w:fill="FFFFFF"/>
            <w:vAlign w:val="center"/>
            <w:hideMark/>
          </w:tcPr>
          <w:p w14:paraId="4F03F2E9"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 </w:t>
            </w:r>
          </w:p>
        </w:tc>
        <w:tc>
          <w:tcPr>
            <w:tcW w:w="494" w:type="pct"/>
            <w:tcBorders>
              <w:top w:val="nil"/>
              <w:left w:val="nil"/>
              <w:bottom w:val="single" w:sz="4" w:space="0" w:color="auto"/>
              <w:right w:val="single" w:sz="4" w:space="0" w:color="auto"/>
            </w:tcBorders>
            <w:shd w:val="clear" w:color="000000" w:fill="FFFFFF"/>
            <w:vAlign w:val="center"/>
            <w:hideMark/>
          </w:tcPr>
          <w:p w14:paraId="658AA57D"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 </w:t>
            </w:r>
          </w:p>
        </w:tc>
        <w:tc>
          <w:tcPr>
            <w:tcW w:w="458" w:type="pct"/>
            <w:tcBorders>
              <w:top w:val="nil"/>
              <w:left w:val="nil"/>
              <w:bottom w:val="single" w:sz="4" w:space="0" w:color="auto"/>
              <w:right w:val="single" w:sz="4" w:space="0" w:color="auto"/>
            </w:tcBorders>
            <w:shd w:val="clear" w:color="000000" w:fill="FFFFFF"/>
            <w:vAlign w:val="center"/>
            <w:hideMark/>
          </w:tcPr>
          <w:p w14:paraId="12FBAC3E" w14:textId="77777777" w:rsidR="00305CA7" w:rsidRPr="00305CA7" w:rsidRDefault="00305CA7" w:rsidP="00305CA7">
            <w:pPr>
              <w:jc w:val="both"/>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274" w:type="pct"/>
            <w:tcBorders>
              <w:top w:val="nil"/>
              <w:left w:val="nil"/>
              <w:bottom w:val="single" w:sz="4" w:space="0" w:color="auto"/>
              <w:right w:val="single" w:sz="4" w:space="0" w:color="auto"/>
            </w:tcBorders>
            <w:shd w:val="clear" w:color="000000" w:fill="FFFF00"/>
            <w:vAlign w:val="center"/>
            <w:hideMark/>
          </w:tcPr>
          <w:p w14:paraId="5C0B755A"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шт</w:t>
            </w:r>
          </w:p>
        </w:tc>
        <w:tc>
          <w:tcPr>
            <w:tcW w:w="422" w:type="pct"/>
            <w:tcBorders>
              <w:top w:val="nil"/>
              <w:left w:val="nil"/>
              <w:bottom w:val="single" w:sz="4" w:space="0" w:color="auto"/>
              <w:right w:val="single" w:sz="4" w:space="0" w:color="auto"/>
            </w:tcBorders>
            <w:shd w:val="clear" w:color="000000" w:fill="FFFF00"/>
            <w:vAlign w:val="center"/>
            <w:hideMark/>
          </w:tcPr>
          <w:p w14:paraId="3EA1EBB1" w14:textId="77777777" w:rsidR="00305CA7" w:rsidRPr="00305CA7" w:rsidRDefault="00305CA7" w:rsidP="00305CA7">
            <w:pPr>
              <w:jc w:val="cente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1</w:t>
            </w:r>
          </w:p>
        </w:tc>
        <w:tc>
          <w:tcPr>
            <w:tcW w:w="266" w:type="pct"/>
            <w:tcBorders>
              <w:top w:val="nil"/>
              <w:left w:val="nil"/>
              <w:bottom w:val="single" w:sz="4" w:space="0" w:color="auto"/>
              <w:right w:val="single" w:sz="4" w:space="0" w:color="auto"/>
            </w:tcBorders>
            <w:shd w:val="clear" w:color="auto" w:fill="auto"/>
            <w:vAlign w:val="center"/>
            <w:hideMark/>
          </w:tcPr>
          <w:p w14:paraId="64DBB1A7"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281" w:type="pct"/>
            <w:tcBorders>
              <w:top w:val="nil"/>
              <w:left w:val="nil"/>
              <w:bottom w:val="single" w:sz="4" w:space="0" w:color="auto"/>
              <w:right w:val="single" w:sz="4" w:space="0" w:color="auto"/>
            </w:tcBorders>
            <w:shd w:val="clear" w:color="auto" w:fill="auto"/>
            <w:vAlign w:val="center"/>
            <w:hideMark/>
          </w:tcPr>
          <w:p w14:paraId="5B3B3107"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380" w:type="pct"/>
            <w:tcBorders>
              <w:top w:val="nil"/>
              <w:left w:val="nil"/>
              <w:bottom w:val="single" w:sz="4" w:space="0" w:color="auto"/>
              <w:right w:val="single" w:sz="4" w:space="0" w:color="auto"/>
            </w:tcBorders>
            <w:shd w:val="clear" w:color="auto" w:fill="auto"/>
            <w:vAlign w:val="center"/>
            <w:hideMark/>
          </w:tcPr>
          <w:p w14:paraId="08D4BFD3"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319" w:type="pct"/>
            <w:tcBorders>
              <w:top w:val="nil"/>
              <w:left w:val="nil"/>
              <w:bottom w:val="single" w:sz="4" w:space="0" w:color="auto"/>
              <w:right w:val="single" w:sz="4" w:space="0" w:color="auto"/>
            </w:tcBorders>
            <w:shd w:val="clear" w:color="auto" w:fill="auto"/>
            <w:vAlign w:val="center"/>
            <w:hideMark/>
          </w:tcPr>
          <w:p w14:paraId="64CFB2CE"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410" w:type="pct"/>
            <w:tcBorders>
              <w:top w:val="nil"/>
              <w:left w:val="nil"/>
              <w:bottom w:val="single" w:sz="4" w:space="0" w:color="auto"/>
              <w:right w:val="single" w:sz="4" w:space="0" w:color="auto"/>
            </w:tcBorders>
            <w:shd w:val="clear" w:color="auto" w:fill="auto"/>
            <w:vAlign w:val="center"/>
            <w:hideMark/>
          </w:tcPr>
          <w:p w14:paraId="0F0B68AC"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r>
      <w:tr w:rsidR="00887C76" w:rsidRPr="00305CA7" w14:paraId="33CC82D4" w14:textId="77777777" w:rsidTr="0006575F">
        <w:trPr>
          <w:trHeight w:val="578"/>
        </w:trPr>
        <w:tc>
          <w:tcPr>
            <w:tcW w:w="230" w:type="pct"/>
            <w:tcBorders>
              <w:top w:val="nil"/>
              <w:left w:val="single" w:sz="4" w:space="0" w:color="auto"/>
              <w:bottom w:val="single" w:sz="4" w:space="0" w:color="auto"/>
              <w:right w:val="single" w:sz="4" w:space="0" w:color="auto"/>
            </w:tcBorders>
            <w:shd w:val="clear" w:color="auto" w:fill="auto"/>
            <w:vAlign w:val="center"/>
          </w:tcPr>
          <w:p w14:paraId="7CBA4499" w14:textId="77777777" w:rsidR="00887C76" w:rsidRPr="00305CA7" w:rsidRDefault="00887C76" w:rsidP="00305CA7">
            <w:pPr>
              <w:jc w:val="center"/>
              <w:rPr>
                <w:rFonts w:ascii="Calibri" w:eastAsia="Times New Roman" w:hAnsi="Calibri" w:cs="Calibri"/>
                <w:color w:val="000000"/>
                <w:sz w:val="16"/>
                <w:szCs w:val="16"/>
                <w:lang w:val="uk-UA" w:eastAsia="uk-UA"/>
              </w:rPr>
            </w:pPr>
          </w:p>
        </w:tc>
        <w:tc>
          <w:tcPr>
            <w:tcW w:w="1140" w:type="pct"/>
            <w:tcBorders>
              <w:top w:val="nil"/>
              <w:left w:val="nil"/>
              <w:bottom w:val="single" w:sz="4" w:space="0" w:color="auto"/>
              <w:right w:val="single" w:sz="4" w:space="0" w:color="auto"/>
            </w:tcBorders>
            <w:shd w:val="clear" w:color="000000" w:fill="FFFFFF"/>
            <w:vAlign w:val="center"/>
          </w:tcPr>
          <w:p w14:paraId="10E68996" w14:textId="5CC0705D" w:rsidR="00887C76" w:rsidRPr="00305CA7" w:rsidRDefault="0006575F" w:rsidP="00305CA7">
            <w:pPr>
              <w:rPr>
                <w:rFonts w:ascii="Calibri" w:eastAsia="Times New Roman" w:hAnsi="Calibri" w:cs="Calibri"/>
                <w:sz w:val="16"/>
                <w:szCs w:val="16"/>
                <w:lang w:val="uk-UA" w:eastAsia="uk-UA"/>
              </w:rPr>
            </w:pPr>
            <w:r>
              <w:rPr>
                <w:rFonts w:ascii="Calibri" w:eastAsia="Times New Roman" w:hAnsi="Calibri" w:cs="Calibri"/>
                <w:sz w:val="16"/>
                <w:szCs w:val="16"/>
                <w:lang w:val="uk-UA" w:eastAsia="uk-UA"/>
              </w:rPr>
              <w:t>Всього за Лотом №1</w:t>
            </w:r>
          </w:p>
        </w:tc>
        <w:tc>
          <w:tcPr>
            <w:tcW w:w="327" w:type="pct"/>
            <w:tcBorders>
              <w:top w:val="nil"/>
              <w:left w:val="nil"/>
              <w:bottom w:val="single" w:sz="4" w:space="0" w:color="auto"/>
              <w:right w:val="single" w:sz="4" w:space="0" w:color="auto"/>
            </w:tcBorders>
            <w:shd w:val="clear" w:color="000000" w:fill="FFFFFF"/>
            <w:vAlign w:val="center"/>
          </w:tcPr>
          <w:p w14:paraId="7738F776" w14:textId="77777777" w:rsidR="00887C76" w:rsidRPr="00305CA7" w:rsidRDefault="00887C76" w:rsidP="00305CA7">
            <w:pPr>
              <w:rPr>
                <w:rFonts w:ascii="Calibri" w:eastAsia="Times New Roman" w:hAnsi="Calibri" w:cs="Calibri"/>
                <w:sz w:val="16"/>
                <w:szCs w:val="16"/>
                <w:lang w:val="uk-UA" w:eastAsia="uk-UA"/>
              </w:rPr>
            </w:pPr>
          </w:p>
        </w:tc>
        <w:tc>
          <w:tcPr>
            <w:tcW w:w="494" w:type="pct"/>
            <w:tcBorders>
              <w:top w:val="nil"/>
              <w:left w:val="nil"/>
              <w:bottom w:val="single" w:sz="4" w:space="0" w:color="auto"/>
              <w:right w:val="single" w:sz="4" w:space="0" w:color="auto"/>
            </w:tcBorders>
            <w:shd w:val="clear" w:color="000000" w:fill="FFFFFF"/>
            <w:vAlign w:val="center"/>
          </w:tcPr>
          <w:p w14:paraId="5F7A5E01" w14:textId="77777777" w:rsidR="00887C76" w:rsidRPr="00305CA7" w:rsidRDefault="00887C76" w:rsidP="00305CA7">
            <w:pPr>
              <w:rPr>
                <w:rFonts w:ascii="Calibri" w:eastAsia="Times New Roman" w:hAnsi="Calibri" w:cs="Calibri"/>
                <w:sz w:val="16"/>
                <w:szCs w:val="16"/>
                <w:lang w:val="uk-UA" w:eastAsia="uk-UA"/>
              </w:rPr>
            </w:pPr>
          </w:p>
        </w:tc>
        <w:tc>
          <w:tcPr>
            <w:tcW w:w="458" w:type="pct"/>
            <w:tcBorders>
              <w:top w:val="nil"/>
              <w:left w:val="nil"/>
              <w:bottom w:val="single" w:sz="4" w:space="0" w:color="auto"/>
              <w:right w:val="single" w:sz="4" w:space="0" w:color="auto"/>
            </w:tcBorders>
            <w:shd w:val="clear" w:color="000000" w:fill="FFFFFF"/>
            <w:vAlign w:val="center"/>
          </w:tcPr>
          <w:p w14:paraId="74753B2E" w14:textId="77777777" w:rsidR="00887C76" w:rsidRPr="00305CA7" w:rsidRDefault="00887C76" w:rsidP="00305CA7">
            <w:pPr>
              <w:jc w:val="both"/>
              <w:rPr>
                <w:rFonts w:ascii="Calibri" w:eastAsia="Times New Roman" w:hAnsi="Calibri" w:cs="Calibri"/>
                <w:color w:val="000000"/>
                <w:sz w:val="16"/>
                <w:szCs w:val="16"/>
                <w:lang w:val="uk-UA" w:eastAsia="uk-UA"/>
              </w:rPr>
            </w:pPr>
          </w:p>
        </w:tc>
        <w:tc>
          <w:tcPr>
            <w:tcW w:w="274" w:type="pct"/>
            <w:tcBorders>
              <w:top w:val="nil"/>
              <w:left w:val="nil"/>
              <w:bottom w:val="single" w:sz="4" w:space="0" w:color="auto"/>
              <w:right w:val="single" w:sz="4" w:space="0" w:color="auto"/>
            </w:tcBorders>
            <w:shd w:val="clear" w:color="000000" w:fill="FFFF00"/>
            <w:vAlign w:val="center"/>
          </w:tcPr>
          <w:p w14:paraId="506C465A" w14:textId="77777777" w:rsidR="00887C76" w:rsidRPr="00305CA7" w:rsidRDefault="00887C76" w:rsidP="00305CA7">
            <w:pPr>
              <w:rPr>
                <w:rFonts w:ascii="Calibri" w:eastAsia="Times New Roman" w:hAnsi="Calibri" w:cs="Calibri"/>
                <w:sz w:val="16"/>
                <w:szCs w:val="16"/>
                <w:lang w:val="uk-UA" w:eastAsia="uk-UA"/>
              </w:rPr>
            </w:pPr>
          </w:p>
        </w:tc>
        <w:tc>
          <w:tcPr>
            <w:tcW w:w="422" w:type="pct"/>
            <w:tcBorders>
              <w:top w:val="nil"/>
              <w:left w:val="nil"/>
              <w:bottom w:val="single" w:sz="4" w:space="0" w:color="auto"/>
              <w:right w:val="single" w:sz="4" w:space="0" w:color="auto"/>
            </w:tcBorders>
            <w:shd w:val="clear" w:color="000000" w:fill="FFFF00"/>
            <w:vAlign w:val="center"/>
          </w:tcPr>
          <w:p w14:paraId="64D3C13C" w14:textId="77777777" w:rsidR="00887C76" w:rsidRPr="00305CA7" w:rsidRDefault="00887C76" w:rsidP="00305CA7">
            <w:pPr>
              <w:jc w:val="center"/>
              <w:rPr>
                <w:rFonts w:ascii="Calibri" w:eastAsia="Times New Roman" w:hAnsi="Calibri" w:cs="Calibri"/>
                <w:sz w:val="16"/>
                <w:szCs w:val="16"/>
                <w:lang w:val="uk-UA" w:eastAsia="uk-UA"/>
              </w:rPr>
            </w:pPr>
          </w:p>
        </w:tc>
        <w:tc>
          <w:tcPr>
            <w:tcW w:w="266" w:type="pct"/>
            <w:tcBorders>
              <w:top w:val="nil"/>
              <w:left w:val="nil"/>
              <w:bottom w:val="single" w:sz="4" w:space="0" w:color="auto"/>
              <w:right w:val="single" w:sz="4" w:space="0" w:color="auto"/>
            </w:tcBorders>
            <w:shd w:val="clear" w:color="auto" w:fill="auto"/>
            <w:vAlign w:val="center"/>
          </w:tcPr>
          <w:p w14:paraId="2AA91322" w14:textId="77777777" w:rsidR="00887C76" w:rsidRPr="00305CA7" w:rsidRDefault="00887C76" w:rsidP="00305CA7">
            <w:pPr>
              <w:jc w:val="center"/>
              <w:rPr>
                <w:rFonts w:ascii="Calibri" w:eastAsia="Times New Roman" w:hAnsi="Calibri" w:cs="Calibri"/>
                <w:color w:val="000000"/>
                <w:sz w:val="16"/>
                <w:szCs w:val="16"/>
                <w:lang w:val="uk-UA" w:eastAsia="uk-UA"/>
              </w:rPr>
            </w:pPr>
          </w:p>
        </w:tc>
        <w:tc>
          <w:tcPr>
            <w:tcW w:w="281" w:type="pct"/>
            <w:tcBorders>
              <w:top w:val="nil"/>
              <w:left w:val="nil"/>
              <w:bottom w:val="single" w:sz="4" w:space="0" w:color="auto"/>
              <w:right w:val="single" w:sz="4" w:space="0" w:color="auto"/>
            </w:tcBorders>
            <w:shd w:val="clear" w:color="auto" w:fill="auto"/>
            <w:vAlign w:val="center"/>
          </w:tcPr>
          <w:p w14:paraId="334FCE41" w14:textId="77777777" w:rsidR="00887C76" w:rsidRPr="00305CA7" w:rsidRDefault="00887C76" w:rsidP="00305CA7">
            <w:pPr>
              <w:jc w:val="center"/>
              <w:rPr>
                <w:rFonts w:ascii="Calibri" w:eastAsia="Times New Roman" w:hAnsi="Calibri" w:cs="Calibri"/>
                <w:color w:val="000000"/>
                <w:sz w:val="16"/>
                <w:szCs w:val="16"/>
                <w:lang w:val="uk-UA" w:eastAsia="uk-UA"/>
              </w:rPr>
            </w:pPr>
          </w:p>
        </w:tc>
        <w:tc>
          <w:tcPr>
            <w:tcW w:w="380" w:type="pct"/>
            <w:tcBorders>
              <w:top w:val="nil"/>
              <w:left w:val="nil"/>
              <w:bottom w:val="single" w:sz="4" w:space="0" w:color="auto"/>
              <w:right w:val="single" w:sz="4" w:space="0" w:color="auto"/>
            </w:tcBorders>
            <w:shd w:val="clear" w:color="auto" w:fill="auto"/>
            <w:vAlign w:val="center"/>
          </w:tcPr>
          <w:p w14:paraId="17A8515B" w14:textId="77777777" w:rsidR="00887C76" w:rsidRPr="00305CA7" w:rsidRDefault="00887C76" w:rsidP="00305CA7">
            <w:pPr>
              <w:jc w:val="center"/>
              <w:rPr>
                <w:rFonts w:ascii="Calibri" w:eastAsia="Times New Roman" w:hAnsi="Calibri" w:cs="Calibri"/>
                <w:color w:val="000000"/>
                <w:sz w:val="16"/>
                <w:szCs w:val="16"/>
                <w:lang w:val="uk-UA" w:eastAsia="uk-UA"/>
              </w:rPr>
            </w:pPr>
          </w:p>
        </w:tc>
        <w:tc>
          <w:tcPr>
            <w:tcW w:w="319" w:type="pct"/>
            <w:tcBorders>
              <w:top w:val="nil"/>
              <w:left w:val="nil"/>
              <w:bottom w:val="single" w:sz="4" w:space="0" w:color="auto"/>
              <w:right w:val="single" w:sz="4" w:space="0" w:color="auto"/>
            </w:tcBorders>
            <w:shd w:val="clear" w:color="auto" w:fill="auto"/>
            <w:vAlign w:val="center"/>
          </w:tcPr>
          <w:p w14:paraId="2F45DD50" w14:textId="77777777" w:rsidR="00887C76" w:rsidRPr="00305CA7" w:rsidRDefault="00887C76" w:rsidP="00305CA7">
            <w:pPr>
              <w:jc w:val="center"/>
              <w:rPr>
                <w:rFonts w:ascii="Calibri" w:eastAsia="Times New Roman" w:hAnsi="Calibri" w:cs="Calibri"/>
                <w:color w:val="000000"/>
                <w:sz w:val="16"/>
                <w:szCs w:val="16"/>
                <w:lang w:val="uk-UA" w:eastAsia="uk-UA"/>
              </w:rPr>
            </w:pPr>
          </w:p>
        </w:tc>
        <w:tc>
          <w:tcPr>
            <w:tcW w:w="410" w:type="pct"/>
            <w:tcBorders>
              <w:top w:val="nil"/>
              <w:left w:val="nil"/>
              <w:bottom w:val="single" w:sz="4" w:space="0" w:color="auto"/>
              <w:right w:val="single" w:sz="4" w:space="0" w:color="auto"/>
            </w:tcBorders>
            <w:shd w:val="clear" w:color="auto" w:fill="auto"/>
            <w:vAlign w:val="center"/>
          </w:tcPr>
          <w:p w14:paraId="264803F5" w14:textId="77777777" w:rsidR="00887C76" w:rsidRPr="00305CA7" w:rsidRDefault="00887C76" w:rsidP="00305CA7">
            <w:pPr>
              <w:jc w:val="center"/>
              <w:rPr>
                <w:rFonts w:ascii="Calibri" w:eastAsia="Times New Roman" w:hAnsi="Calibri" w:cs="Calibri"/>
                <w:color w:val="000000"/>
                <w:sz w:val="16"/>
                <w:szCs w:val="16"/>
                <w:lang w:val="uk-UA" w:eastAsia="uk-UA"/>
              </w:rPr>
            </w:pPr>
          </w:p>
        </w:tc>
      </w:tr>
      <w:tr w:rsidR="00305CA7" w:rsidRPr="00305CA7" w14:paraId="7EED6132" w14:textId="77777777" w:rsidTr="0006575F">
        <w:trPr>
          <w:trHeight w:val="36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3B2D6F7" w14:textId="77777777" w:rsidR="00305CA7" w:rsidRPr="00305CA7" w:rsidRDefault="00305CA7" w:rsidP="00305CA7">
            <w:pPr>
              <w:jc w:val="center"/>
              <w:rPr>
                <w:rFonts w:ascii="Calibri" w:eastAsia="Times New Roman" w:hAnsi="Calibri" w:cs="Calibri"/>
                <w:b/>
                <w:bCs/>
                <w:sz w:val="16"/>
                <w:szCs w:val="16"/>
                <w:lang w:val="uk-UA" w:eastAsia="uk-UA"/>
              </w:rPr>
            </w:pPr>
            <w:r w:rsidRPr="00305CA7">
              <w:rPr>
                <w:rFonts w:ascii="Calibri" w:eastAsia="Times New Roman" w:hAnsi="Calibri" w:cs="Calibri"/>
                <w:b/>
                <w:bCs/>
                <w:sz w:val="16"/>
                <w:szCs w:val="16"/>
                <w:lang w:val="uk-UA" w:eastAsia="uk-UA"/>
              </w:rPr>
              <w:t>Лот 2 - Водонапірна вежа</w:t>
            </w:r>
          </w:p>
        </w:tc>
      </w:tr>
      <w:tr w:rsidR="00305CA7" w:rsidRPr="00305CA7" w14:paraId="26B53F5F" w14:textId="77777777" w:rsidTr="0006575F">
        <w:trPr>
          <w:trHeight w:val="623"/>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6C674"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1</w:t>
            </w:r>
          </w:p>
        </w:tc>
        <w:tc>
          <w:tcPr>
            <w:tcW w:w="1140" w:type="pct"/>
            <w:tcBorders>
              <w:top w:val="single" w:sz="4" w:space="0" w:color="auto"/>
              <w:left w:val="nil"/>
              <w:bottom w:val="single" w:sz="4" w:space="0" w:color="auto"/>
              <w:right w:val="single" w:sz="4" w:space="0" w:color="auto"/>
            </w:tcBorders>
            <w:shd w:val="clear" w:color="000000" w:fill="FFFFFF"/>
            <w:vAlign w:val="center"/>
            <w:hideMark/>
          </w:tcPr>
          <w:p w14:paraId="45E843C1"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Водонапірна вежа Рожновського ВВ-25, згідно з ОЛ</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7A7C2770"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 </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14:paraId="0801FC36"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 </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14:paraId="4F35554B" w14:textId="77777777" w:rsidR="00305CA7" w:rsidRPr="00305CA7" w:rsidRDefault="00305CA7" w:rsidP="00305CA7">
            <w:pPr>
              <w:jc w:val="both"/>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274" w:type="pct"/>
            <w:tcBorders>
              <w:top w:val="single" w:sz="4" w:space="0" w:color="auto"/>
              <w:left w:val="nil"/>
              <w:bottom w:val="single" w:sz="4" w:space="0" w:color="auto"/>
              <w:right w:val="single" w:sz="4" w:space="0" w:color="auto"/>
            </w:tcBorders>
            <w:shd w:val="clear" w:color="000000" w:fill="FFFF00"/>
            <w:vAlign w:val="center"/>
            <w:hideMark/>
          </w:tcPr>
          <w:p w14:paraId="4C16087E" w14:textId="77777777" w:rsidR="00305CA7" w:rsidRPr="00305CA7" w:rsidRDefault="00305CA7" w:rsidP="00305CA7">
            <w:pP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шт</w:t>
            </w:r>
          </w:p>
        </w:tc>
        <w:tc>
          <w:tcPr>
            <w:tcW w:w="422" w:type="pct"/>
            <w:tcBorders>
              <w:top w:val="single" w:sz="4" w:space="0" w:color="auto"/>
              <w:left w:val="nil"/>
              <w:bottom w:val="single" w:sz="4" w:space="0" w:color="auto"/>
              <w:right w:val="single" w:sz="4" w:space="0" w:color="auto"/>
            </w:tcBorders>
            <w:shd w:val="clear" w:color="000000" w:fill="FFFF00"/>
            <w:vAlign w:val="center"/>
            <w:hideMark/>
          </w:tcPr>
          <w:p w14:paraId="0450B958" w14:textId="77777777" w:rsidR="00305CA7" w:rsidRPr="00305CA7" w:rsidRDefault="00305CA7" w:rsidP="00305CA7">
            <w:pPr>
              <w:jc w:val="center"/>
              <w:rPr>
                <w:rFonts w:ascii="Calibri" w:eastAsia="Times New Roman" w:hAnsi="Calibri" w:cs="Calibri"/>
                <w:sz w:val="16"/>
                <w:szCs w:val="16"/>
                <w:lang w:val="uk-UA" w:eastAsia="uk-UA"/>
              </w:rPr>
            </w:pPr>
            <w:r w:rsidRPr="00305CA7">
              <w:rPr>
                <w:rFonts w:ascii="Calibri" w:eastAsia="Times New Roman" w:hAnsi="Calibri" w:cs="Calibri"/>
                <w:sz w:val="16"/>
                <w:szCs w:val="16"/>
                <w:lang w:val="uk-UA" w:eastAsia="uk-UA"/>
              </w:rPr>
              <w:t>1</w:t>
            </w:r>
          </w:p>
        </w:tc>
        <w:tc>
          <w:tcPr>
            <w:tcW w:w="266" w:type="pct"/>
            <w:tcBorders>
              <w:top w:val="single" w:sz="4" w:space="0" w:color="auto"/>
              <w:left w:val="nil"/>
              <w:bottom w:val="single" w:sz="4" w:space="0" w:color="auto"/>
              <w:right w:val="single" w:sz="4" w:space="0" w:color="auto"/>
            </w:tcBorders>
            <w:shd w:val="clear" w:color="auto" w:fill="auto"/>
            <w:vAlign w:val="center"/>
            <w:hideMark/>
          </w:tcPr>
          <w:p w14:paraId="27E32A34"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50D6E06F"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E6CF078"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145205E3"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29B88439" w14:textId="77777777" w:rsidR="00305CA7" w:rsidRPr="00305CA7" w:rsidRDefault="00305CA7" w:rsidP="00305CA7">
            <w:pPr>
              <w:jc w:val="center"/>
              <w:rPr>
                <w:rFonts w:ascii="Calibri" w:eastAsia="Times New Roman" w:hAnsi="Calibri" w:cs="Calibri"/>
                <w:color w:val="000000"/>
                <w:sz w:val="16"/>
                <w:szCs w:val="16"/>
                <w:lang w:val="uk-UA" w:eastAsia="uk-UA"/>
              </w:rPr>
            </w:pPr>
            <w:r w:rsidRPr="00305CA7">
              <w:rPr>
                <w:rFonts w:ascii="Calibri" w:eastAsia="Times New Roman" w:hAnsi="Calibri" w:cs="Calibri"/>
                <w:color w:val="000000"/>
                <w:sz w:val="16"/>
                <w:szCs w:val="16"/>
                <w:lang w:val="uk-UA" w:eastAsia="uk-UA"/>
              </w:rPr>
              <w:t> </w:t>
            </w:r>
          </w:p>
        </w:tc>
      </w:tr>
      <w:tr w:rsidR="0006575F" w:rsidRPr="00305CA7" w14:paraId="4465FBCD" w14:textId="77777777" w:rsidTr="0006575F">
        <w:trPr>
          <w:trHeight w:val="623"/>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AB4C5B8" w14:textId="77777777" w:rsidR="0006575F" w:rsidRPr="00305CA7" w:rsidRDefault="0006575F" w:rsidP="0006575F">
            <w:pPr>
              <w:jc w:val="center"/>
              <w:rPr>
                <w:rFonts w:ascii="Calibri" w:eastAsia="Times New Roman" w:hAnsi="Calibri" w:cs="Calibri"/>
                <w:color w:val="000000"/>
                <w:sz w:val="16"/>
                <w:szCs w:val="16"/>
                <w:lang w:val="uk-UA" w:eastAsia="uk-UA"/>
              </w:rPr>
            </w:pPr>
          </w:p>
        </w:tc>
        <w:tc>
          <w:tcPr>
            <w:tcW w:w="1140" w:type="pct"/>
            <w:tcBorders>
              <w:top w:val="single" w:sz="4" w:space="0" w:color="auto"/>
              <w:left w:val="nil"/>
              <w:bottom w:val="single" w:sz="4" w:space="0" w:color="auto"/>
              <w:right w:val="single" w:sz="4" w:space="0" w:color="auto"/>
            </w:tcBorders>
            <w:shd w:val="clear" w:color="000000" w:fill="FFFFFF"/>
            <w:vAlign w:val="center"/>
          </w:tcPr>
          <w:p w14:paraId="2411D2FA" w14:textId="1C58C287" w:rsidR="0006575F" w:rsidRPr="00305CA7" w:rsidRDefault="0006575F" w:rsidP="0006575F">
            <w:pPr>
              <w:rPr>
                <w:rFonts w:ascii="Calibri" w:eastAsia="Times New Roman" w:hAnsi="Calibri" w:cs="Calibri"/>
                <w:sz w:val="16"/>
                <w:szCs w:val="16"/>
                <w:lang w:val="uk-UA" w:eastAsia="uk-UA"/>
              </w:rPr>
            </w:pPr>
            <w:r>
              <w:rPr>
                <w:rFonts w:ascii="Calibri" w:eastAsia="Times New Roman" w:hAnsi="Calibri" w:cs="Calibri"/>
                <w:sz w:val="16"/>
                <w:szCs w:val="16"/>
                <w:lang w:val="uk-UA" w:eastAsia="uk-UA"/>
              </w:rPr>
              <w:t>Всього за Лотом №</w:t>
            </w:r>
            <w:r>
              <w:rPr>
                <w:rFonts w:ascii="Calibri" w:eastAsia="Times New Roman" w:hAnsi="Calibri" w:cs="Calibri"/>
                <w:sz w:val="16"/>
                <w:szCs w:val="16"/>
                <w:lang w:val="uk-UA" w:eastAsia="uk-UA"/>
              </w:rPr>
              <w:t>2</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AD77DF6" w14:textId="77777777" w:rsidR="0006575F" w:rsidRPr="00305CA7" w:rsidRDefault="0006575F" w:rsidP="0006575F">
            <w:pPr>
              <w:rPr>
                <w:rFonts w:ascii="Calibri" w:eastAsia="Times New Roman" w:hAnsi="Calibri" w:cs="Calibri"/>
                <w:sz w:val="16"/>
                <w:szCs w:val="16"/>
                <w:lang w:val="uk-UA" w:eastAsia="uk-UA"/>
              </w:rPr>
            </w:pPr>
          </w:p>
        </w:tc>
        <w:tc>
          <w:tcPr>
            <w:tcW w:w="494" w:type="pct"/>
            <w:tcBorders>
              <w:top w:val="single" w:sz="4" w:space="0" w:color="auto"/>
              <w:left w:val="nil"/>
              <w:bottom w:val="single" w:sz="4" w:space="0" w:color="auto"/>
              <w:right w:val="single" w:sz="4" w:space="0" w:color="auto"/>
            </w:tcBorders>
            <w:shd w:val="clear" w:color="000000" w:fill="FFFFFF"/>
            <w:vAlign w:val="center"/>
          </w:tcPr>
          <w:p w14:paraId="1808289A" w14:textId="77777777" w:rsidR="0006575F" w:rsidRPr="00305CA7" w:rsidRDefault="0006575F" w:rsidP="0006575F">
            <w:pPr>
              <w:rPr>
                <w:rFonts w:ascii="Calibri" w:eastAsia="Times New Roman" w:hAnsi="Calibri" w:cs="Calibri"/>
                <w:sz w:val="16"/>
                <w:szCs w:val="16"/>
                <w:lang w:val="uk-UA" w:eastAsia="uk-UA"/>
              </w:rPr>
            </w:pPr>
          </w:p>
        </w:tc>
        <w:tc>
          <w:tcPr>
            <w:tcW w:w="458" w:type="pct"/>
            <w:tcBorders>
              <w:top w:val="single" w:sz="4" w:space="0" w:color="auto"/>
              <w:left w:val="nil"/>
              <w:bottom w:val="single" w:sz="4" w:space="0" w:color="auto"/>
              <w:right w:val="single" w:sz="4" w:space="0" w:color="auto"/>
            </w:tcBorders>
            <w:shd w:val="clear" w:color="000000" w:fill="FFFFFF"/>
            <w:vAlign w:val="center"/>
          </w:tcPr>
          <w:p w14:paraId="0C0A5472" w14:textId="77777777" w:rsidR="0006575F" w:rsidRPr="00305CA7" w:rsidRDefault="0006575F" w:rsidP="0006575F">
            <w:pPr>
              <w:jc w:val="both"/>
              <w:rPr>
                <w:rFonts w:ascii="Calibri" w:eastAsia="Times New Roman" w:hAnsi="Calibri" w:cs="Calibri"/>
                <w:color w:val="000000"/>
                <w:sz w:val="16"/>
                <w:szCs w:val="16"/>
                <w:lang w:val="uk-UA" w:eastAsia="uk-UA"/>
              </w:rPr>
            </w:pPr>
          </w:p>
        </w:tc>
        <w:tc>
          <w:tcPr>
            <w:tcW w:w="274" w:type="pct"/>
            <w:tcBorders>
              <w:top w:val="single" w:sz="4" w:space="0" w:color="auto"/>
              <w:left w:val="nil"/>
              <w:bottom w:val="single" w:sz="4" w:space="0" w:color="auto"/>
              <w:right w:val="single" w:sz="4" w:space="0" w:color="auto"/>
            </w:tcBorders>
            <w:shd w:val="clear" w:color="000000" w:fill="FFFF00"/>
            <w:vAlign w:val="center"/>
          </w:tcPr>
          <w:p w14:paraId="03564B3F" w14:textId="77777777" w:rsidR="0006575F" w:rsidRPr="00305CA7" w:rsidRDefault="0006575F" w:rsidP="0006575F">
            <w:pPr>
              <w:rPr>
                <w:rFonts w:ascii="Calibri" w:eastAsia="Times New Roman" w:hAnsi="Calibri" w:cs="Calibri"/>
                <w:sz w:val="16"/>
                <w:szCs w:val="16"/>
                <w:lang w:val="uk-UA" w:eastAsia="uk-UA"/>
              </w:rPr>
            </w:pPr>
          </w:p>
        </w:tc>
        <w:tc>
          <w:tcPr>
            <w:tcW w:w="422" w:type="pct"/>
            <w:tcBorders>
              <w:top w:val="single" w:sz="4" w:space="0" w:color="auto"/>
              <w:left w:val="nil"/>
              <w:bottom w:val="single" w:sz="4" w:space="0" w:color="auto"/>
              <w:right w:val="single" w:sz="4" w:space="0" w:color="auto"/>
            </w:tcBorders>
            <w:shd w:val="clear" w:color="000000" w:fill="FFFF00"/>
            <w:vAlign w:val="center"/>
          </w:tcPr>
          <w:p w14:paraId="20915B59" w14:textId="77777777" w:rsidR="0006575F" w:rsidRPr="00305CA7" w:rsidRDefault="0006575F" w:rsidP="0006575F">
            <w:pPr>
              <w:jc w:val="center"/>
              <w:rPr>
                <w:rFonts w:ascii="Calibri" w:eastAsia="Times New Roman" w:hAnsi="Calibri" w:cs="Calibri"/>
                <w:sz w:val="16"/>
                <w:szCs w:val="16"/>
                <w:lang w:val="uk-UA" w:eastAsia="uk-UA"/>
              </w:rPr>
            </w:pPr>
          </w:p>
        </w:tc>
        <w:tc>
          <w:tcPr>
            <w:tcW w:w="266" w:type="pct"/>
            <w:tcBorders>
              <w:top w:val="single" w:sz="4" w:space="0" w:color="auto"/>
              <w:left w:val="nil"/>
              <w:bottom w:val="single" w:sz="4" w:space="0" w:color="auto"/>
              <w:right w:val="single" w:sz="4" w:space="0" w:color="auto"/>
            </w:tcBorders>
            <w:shd w:val="clear" w:color="auto" w:fill="auto"/>
            <w:vAlign w:val="center"/>
          </w:tcPr>
          <w:p w14:paraId="036A264D" w14:textId="77777777" w:rsidR="0006575F" w:rsidRPr="00305CA7" w:rsidRDefault="0006575F" w:rsidP="0006575F">
            <w:pPr>
              <w:jc w:val="center"/>
              <w:rPr>
                <w:rFonts w:ascii="Calibri" w:eastAsia="Times New Roman" w:hAnsi="Calibri" w:cs="Calibri"/>
                <w:color w:val="000000"/>
                <w:sz w:val="16"/>
                <w:szCs w:val="16"/>
                <w:lang w:val="uk-UA" w:eastAsia="uk-UA"/>
              </w:rPr>
            </w:pPr>
          </w:p>
        </w:tc>
        <w:tc>
          <w:tcPr>
            <w:tcW w:w="281" w:type="pct"/>
            <w:tcBorders>
              <w:top w:val="single" w:sz="4" w:space="0" w:color="auto"/>
              <w:left w:val="nil"/>
              <w:bottom w:val="single" w:sz="4" w:space="0" w:color="auto"/>
              <w:right w:val="single" w:sz="4" w:space="0" w:color="auto"/>
            </w:tcBorders>
            <w:shd w:val="clear" w:color="auto" w:fill="auto"/>
            <w:vAlign w:val="center"/>
          </w:tcPr>
          <w:p w14:paraId="1A4BF798" w14:textId="77777777" w:rsidR="0006575F" w:rsidRPr="00305CA7" w:rsidRDefault="0006575F" w:rsidP="0006575F">
            <w:pPr>
              <w:jc w:val="center"/>
              <w:rPr>
                <w:rFonts w:ascii="Calibri" w:eastAsia="Times New Roman" w:hAnsi="Calibri" w:cs="Calibri"/>
                <w:color w:val="000000"/>
                <w:sz w:val="16"/>
                <w:szCs w:val="16"/>
                <w:lang w:val="uk-UA" w:eastAsia="uk-UA"/>
              </w:rPr>
            </w:pPr>
          </w:p>
        </w:tc>
        <w:tc>
          <w:tcPr>
            <w:tcW w:w="380" w:type="pct"/>
            <w:tcBorders>
              <w:top w:val="single" w:sz="4" w:space="0" w:color="auto"/>
              <w:left w:val="nil"/>
              <w:bottom w:val="single" w:sz="4" w:space="0" w:color="auto"/>
              <w:right w:val="single" w:sz="4" w:space="0" w:color="auto"/>
            </w:tcBorders>
            <w:shd w:val="clear" w:color="auto" w:fill="auto"/>
            <w:vAlign w:val="center"/>
          </w:tcPr>
          <w:p w14:paraId="6F664EB8" w14:textId="77777777" w:rsidR="0006575F" w:rsidRPr="00305CA7" w:rsidRDefault="0006575F" w:rsidP="0006575F">
            <w:pPr>
              <w:jc w:val="center"/>
              <w:rPr>
                <w:rFonts w:ascii="Calibri" w:eastAsia="Times New Roman" w:hAnsi="Calibri" w:cs="Calibri"/>
                <w:color w:val="000000"/>
                <w:sz w:val="16"/>
                <w:szCs w:val="16"/>
                <w:lang w:val="uk-UA" w:eastAsia="uk-UA"/>
              </w:rPr>
            </w:pPr>
          </w:p>
        </w:tc>
        <w:tc>
          <w:tcPr>
            <w:tcW w:w="319" w:type="pct"/>
            <w:tcBorders>
              <w:top w:val="single" w:sz="4" w:space="0" w:color="auto"/>
              <w:left w:val="nil"/>
              <w:bottom w:val="single" w:sz="4" w:space="0" w:color="auto"/>
              <w:right w:val="single" w:sz="4" w:space="0" w:color="auto"/>
            </w:tcBorders>
            <w:shd w:val="clear" w:color="auto" w:fill="auto"/>
            <w:vAlign w:val="center"/>
          </w:tcPr>
          <w:p w14:paraId="42E6D424" w14:textId="77777777" w:rsidR="0006575F" w:rsidRPr="00305CA7" w:rsidRDefault="0006575F" w:rsidP="0006575F">
            <w:pPr>
              <w:jc w:val="center"/>
              <w:rPr>
                <w:rFonts w:ascii="Calibri" w:eastAsia="Times New Roman" w:hAnsi="Calibri" w:cs="Calibri"/>
                <w:color w:val="000000"/>
                <w:sz w:val="16"/>
                <w:szCs w:val="16"/>
                <w:lang w:val="uk-UA" w:eastAsia="uk-UA"/>
              </w:rPr>
            </w:pPr>
          </w:p>
        </w:tc>
        <w:tc>
          <w:tcPr>
            <w:tcW w:w="410" w:type="pct"/>
            <w:tcBorders>
              <w:top w:val="single" w:sz="4" w:space="0" w:color="auto"/>
              <w:left w:val="nil"/>
              <w:bottom w:val="single" w:sz="4" w:space="0" w:color="auto"/>
              <w:right w:val="single" w:sz="4" w:space="0" w:color="auto"/>
            </w:tcBorders>
            <w:shd w:val="clear" w:color="auto" w:fill="auto"/>
            <w:vAlign w:val="center"/>
          </w:tcPr>
          <w:p w14:paraId="2C65471D" w14:textId="77777777" w:rsidR="0006575F" w:rsidRPr="00305CA7" w:rsidRDefault="0006575F" w:rsidP="0006575F">
            <w:pPr>
              <w:jc w:val="center"/>
              <w:rPr>
                <w:rFonts w:ascii="Calibri" w:eastAsia="Times New Roman" w:hAnsi="Calibri" w:cs="Calibri"/>
                <w:color w:val="000000"/>
                <w:sz w:val="16"/>
                <w:szCs w:val="16"/>
                <w:lang w:val="uk-UA" w:eastAsia="uk-UA"/>
              </w:rPr>
            </w:pPr>
          </w:p>
        </w:tc>
      </w:tr>
    </w:tbl>
    <w:p w14:paraId="10B9095B" w14:textId="77777777" w:rsidR="00F41C94" w:rsidRPr="00B02CEE" w:rsidRDefault="00F41C94" w:rsidP="00CC4D5E">
      <w:pPr>
        <w:jc w:val="both"/>
        <w:rPr>
          <w:rFonts w:asciiTheme="majorHAnsi" w:hAnsiTheme="majorHAnsi" w:cs="Times New Roman"/>
          <w:b/>
          <w:sz w:val="20"/>
          <w:szCs w:val="20"/>
          <w:lang w:val="uk-UA"/>
        </w:rPr>
      </w:pPr>
    </w:p>
    <w:p w14:paraId="10B9096F" w14:textId="77777777" w:rsidR="00B02CEE" w:rsidRPr="00B02CEE" w:rsidRDefault="00C07CDC" w:rsidP="00EE03C2">
      <w:pPr>
        <w:pStyle w:val="21"/>
        <w:numPr>
          <w:ilvl w:val="0"/>
          <w:numId w:val="8"/>
        </w:numPr>
        <w:tabs>
          <w:tab w:val="left" w:pos="426"/>
        </w:tabs>
        <w:ind w:left="0" w:firstLine="0"/>
        <w:outlineLvl w:val="1"/>
        <w:rPr>
          <w:rFonts w:asciiTheme="majorHAnsi" w:eastAsiaTheme="minorEastAsia" w:hAnsiTheme="majorHAnsi"/>
          <w:bCs w:val="0"/>
          <w:noProof w:val="0"/>
          <w:sz w:val="20"/>
          <w:szCs w:val="20"/>
          <w:lang w:val="uk-UA"/>
        </w:rPr>
      </w:pPr>
      <w:r w:rsidRPr="00B02CEE">
        <w:rPr>
          <w:rFonts w:asciiTheme="majorHAnsi" w:eastAsiaTheme="minorEastAsia" w:hAnsiTheme="majorHAnsi"/>
          <w:noProof w:val="0"/>
          <w:sz w:val="20"/>
          <w:szCs w:val="20"/>
          <w:lang w:val="uk-UA"/>
        </w:rPr>
        <w:t>Строк постачання товару / виконання робіт / надання послуг: _____ календарних днів</w:t>
      </w:r>
    </w:p>
    <w:p w14:paraId="10B90970" w14:textId="77777777" w:rsidR="00A805CE" w:rsidRPr="00B02CEE" w:rsidRDefault="00CC4D5E" w:rsidP="00A805CE">
      <w:pPr>
        <w:pStyle w:val="21"/>
        <w:numPr>
          <w:ilvl w:val="0"/>
          <w:numId w:val="8"/>
        </w:numPr>
        <w:tabs>
          <w:tab w:val="left" w:pos="426"/>
        </w:tabs>
        <w:ind w:left="0" w:firstLine="0"/>
        <w:outlineLvl w:val="1"/>
        <w:rPr>
          <w:rFonts w:asciiTheme="majorHAnsi" w:hAnsiTheme="majorHAnsi"/>
          <w:b w:val="0"/>
          <w:noProof w:val="0"/>
          <w:color w:val="BFBFBF" w:themeColor="background1" w:themeShade="BF"/>
          <w:sz w:val="20"/>
          <w:szCs w:val="20"/>
          <w:lang w:val="uk-UA"/>
        </w:rPr>
      </w:pPr>
      <w:r w:rsidRPr="00B02CEE">
        <w:rPr>
          <w:rFonts w:asciiTheme="majorHAnsi" w:hAnsiTheme="majorHAnsi"/>
          <w:noProof w:val="0"/>
          <w:sz w:val="20"/>
          <w:szCs w:val="20"/>
          <w:lang w:val="uk-UA"/>
        </w:rPr>
        <w:t>Умови оплати:</w:t>
      </w:r>
      <w:r w:rsidRPr="00B02CEE">
        <w:rPr>
          <w:rFonts w:asciiTheme="majorHAnsi" w:hAnsiTheme="majorHAnsi"/>
          <w:b w:val="0"/>
          <w:bCs w:val="0"/>
          <w:noProof w:val="0"/>
          <w:sz w:val="20"/>
          <w:szCs w:val="20"/>
          <w:lang w:val="uk-UA"/>
        </w:rPr>
        <w:t xml:space="preserve"> </w:t>
      </w:r>
    </w:p>
    <w:tbl>
      <w:tblPr>
        <w:tblStyle w:val="af1"/>
        <w:tblW w:w="9634" w:type="dxa"/>
        <w:tblLook w:val="04A0" w:firstRow="1" w:lastRow="0" w:firstColumn="1" w:lastColumn="0" w:noHBand="0" w:noVBand="1"/>
      </w:tblPr>
      <w:tblGrid>
        <w:gridCol w:w="857"/>
        <w:gridCol w:w="1973"/>
        <w:gridCol w:w="4678"/>
        <w:gridCol w:w="2126"/>
      </w:tblGrid>
      <w:tr w:rsidR="005C0BDD" w:rsidRPr="00B02CEE" w14:paraId="10B90977" w14:textId="77777777" w:rsidTr="00DD0F0B">
        <w:tc>
          <w:tcPr>
            <w:tcW w:w="857" w:type="dxa"/>
            <w:shd w:val="clear" w:color="auto" w:fill="F2F2F2" w:themeFill="background1" w:themeFillShade="F2"/>
          </w:tcPr>
          <w:p w14:paraId="10B90971" w14:textId="77777777" w:rsidR="005C0BDD" w:rsidRPr="00B02CEE" w:rsidRDefault="005C0BDD" w:rsidP="005C0BDD">
            <w:pPr>
              <w:rPr>
                <w:rFonts w:asciiTheme="majorHAnsi" w:hAnsiTheme="majorHAnsi"/>
                <w:b/>
                <w:sz w:val="16"/>
                <w:szCs w:val="16"/>
                <w:lang w:val="uk-UA"/>
              </w:rPr>
            </w:pPr>
            <w:r w:rsidRPr="00B02CEE">
              <w:rPr>
                <w:rFonts w:asciiTheme="majorHAnsi" w:hAnsiTheme="majorHAnsi"/>
                <w:b/>
                <w:bCs/>
                <w:sz w:val="16"/>
                <w:szCs w:val="16"/>
                <w:lang w:val="uk-UA"/>
              </w:rPr>
              <w:t>№</w:t>
            </w:r>
          </w:p>
          <w:p w14:paraId="10B90972" w14:textId="77777777" w:rsidR="005C0BDD" w:rsidRPr="00B02CEE" w:rsidRDefault="005C0BDD" w:rsidP="005C0BDD">
            <w:pPr>
              <w:jc w:val="both"/>
              <w:rPr>
                <w:rFonts w:asciiTheme="majorHAnsi" w:hAnsiTheme="majorHAnsi" w:cs="Times New Roman"/>
                <w:b/>
                <w:sz w:val="16"/>
                <w:szCs w:val="16"/>
                <w:lang w:val="uk-UA"/>
              </w:rPr>
            </w:pPr>
            <w:r w:rsidRPr="00B02CEE">
              <w:rPr>
                <w:rFonts w:asciiTheme="majorHAnsi" w:hAnsiTheme="majorHAnsi"/>
                <w:b/>
                <w:bCs/>
                <w:sz w:val="16"/>
                <w:szCs w:val="16"/>
                <w:lang w:val="uk-UA"/>
              </w:rPr>
              <w:t>варіанту</w:t>
            </w:r>
          </w:p>
        </w:tc>
        <w:tc>
          <w:tcPr>
            <w:tcW w:w="1973" w:type="dxa"/>
            <w:shd w:val="clear" w:color="auto" w:fill="F2F2F2" w:themeFill="background1" w:themeFillShade="F2"/>
          </w:tcPr>
          <w:p w14:paraId="10B90973" w14:textId="77777777" w:rsidR="005C0BDD" w:rsidRPr="00B02CEE" w:rsidRDefault="005C0BDD" w:rsidP="005C0BDD">
            <w:pPr>
              <w:jc w:val="both"/>
              <w:rPr>
                <w:rFonts w:asciiTheme="majorHAnsi" w:hAnsiTheme="majorHAnsi" w:cs="Times New Roman"/>
                <w:b/>
                <w:sz w:val="16"/>
                <w:szCs w:val="16"/>
                <w:lang w:val="uk-UA"/>
              </w:rPr>
            </w:pPr>
            <w:r w:rsidRPr="00B02CEE">
              <w:rPr>
                <w:rFonts w:asciiTheme="majorHAnsi" w:hAnsiTheme="majorHAnsi" w:cs="Times New Roman"/>
                <w:b/>
                <w:bCs/>
                <w:sz w:val="16"/>
                <w:szCs w:val="16"/>
                <w:lang w:val="uk-UA"/>
              </w:rPr>
              <w:t xml:space="preserve">Наявність авансування </w:t>
            </w:r>
          </w:p>
        </w:tc>
        <w:tc>
          <w:tcPr>
            <w:tcW w:w="4678" w:type="dxa"/>
            <w:shd w:val="clear" w:color="auto" w:fill="F2F2F2" w:themeFill="background1" w:themeFillShade="F2"/>
          </w:tcPr>
          <w:p w14:paraId="10B90974" w14:textId="77777777" w:rsidR="005C0BDD" w:rsidRPr="00B02CEE" w:rsidRDefault="005C0BDD" w:rsidP="005C0BDD">
            <w:pPr>
              <w:jc w:val="both"/>
              <w:rPr>
                <w:rFonts w:asciiTheme="majorHAnsi" w:hAnsiTheme="majorHAnsi" w:cs="Times New Roman"/>
                <w:b/>
                <w:sz w:val="16"/>
                <w:szCs w:val="16"/>
                <w:lang w:val="uk-UA"/>
              </w:rPr>
            </w:pPr>
            <w:r w:rsidRPr="00B02CEE">
              <w:rPr>
                <w:rFonts w:asciiTheme="majorHAnsi" w:hAnsiTheme="majorHAnsi" w:cs="Times New Roman"/>
                <w:b/>
                <w:bCs/>
                <w:sz w:val="16"/>
                <w:szCs w:val="16"/>
                <w:lang w:val="uk-UA"/>
              </w:rPr>
              <w:t xml:space="preserve">Порядок оплати </w:t>
            </w:r>
          </w:p>
        </w:tc>
        <w:tc>
          <w:tcPr>
            <w:tcW w:w="2126" w:type="dxa"/>
            <w:shd w:val="clear" w:color="auto" w:fill="F2F2F2" w:themeFill="background1" w:themeFillShade="F2"/>
          </w:tcPr>
          <w:p w14:paraId="10B90975" w14:textId="77777777" w:rsidR="00B02CEE" w:rsidRPr="00B02CEE" w:rsidRDefault="005C0BDD" w:rsidP="005C0BDD">
            <w:pPr>
              <w:rPr>
                <w:rFonts w:asciiTheme="majorHAnsi" w:hAnsiTheme="majorHAnsi"/>
                <w:b/>
                <w:sz w:val="16"/>
                <w:szCs w:val="16"/>
                <w:lang w:val="uk-UA"/>
              </w:rPr>
            </w:pPr>
            <w:r w:rsidRPr="00B02CEE">
              <w:rPr>
                <w:rFonts w:asciiTheme="majorHAnsi" w:hAnsiTheme="majorHAnsi"/>
                <w:b/>
                <w:bCs/>
                <w:sz w:val="16"/>
                <w:szCs w:val="16"/>
                <w:lang w:val="uk-UA"/>
              </w:rPr>
              <w:t>Варіант відповіді Учасника</w:t>
            </w:r>
          </w:p>
          <w:p w14:paraId="10B90976" w14:textId="77777777" w:rsidR="005C0BDD" w:rsidRPr="00B02CEE" w:rsidRDefault="005C0BDD" w:rsidP="005C0BDD">
            <w:pPr>
              <w:jc w:val="both"/>
              <w:rPr>
                <w:rFonts w:asciiTheme="majorHAnsi" w:hAnsiTheme="majorHAnsi" w:cs="Times New Roman"/>
                <w:b/>
                <w:sz w:val="16"/>
                <w:szCs w:val="16"/>
                <w:lang w:val="uk-UA"/>
              </w:rPr>
            </w:pPr>
            <w:r w:rsidRPr="00B02CEE">
              <w:rPr>
                <w:rFonts w:asciiTheme="majorHAnsi" w:hAnsiTheme="majorHAnsi"/>
                <w:b/>
                <w:bCs/>
                <w:sz w:val="16"/>
                <w:szCs w:val="16"/>
                <w:lang w:val="uk-UA"/>
              </w:rPr>
              <w:t>(вибрати, який можна застосовувати до пропозиції</w:t>
            </w:r>
            <w:r w:rsidR="00B02CEE" w:rsidRPr="00B02CEE">
              <w:rPr>
                <w:rFonts w:asciiTheme="majorHAnsi" w:hAnsiTheme="majorHAnsi"/>
                <w:b/>
                <w:bCs/>
                <w:sz w:val="16"/>
                <w:szCs w:val="16"/>
                <w:lang w:val="uk-UA"/>
              </w:rPr>
              <w:t xml:space="preserve">, </w:t>
            </w:r>
            <w:r w:rsidR="00B02CEE">
              <w:rPr>
                <w:rFonts w:asciiTheme="majorHAnsi" w:hAnsiTheme="majorHAnsi"/>
                <w:b/>
                <w:bCs/>
                <w:sz w:val="16"/>
                <w:szCs w:val="16"/>
                <w:lang w:val="uk-UA"/>
              </w:rPr>
              <w:t>і</w:t>
            </w:r>
            <w:r w:rsidR="00B02CEE" w:rsidRPr="00B02CEE">
              <w:rPr>
                <w:rFonts w:asciiTheme="majorHAnsi" w:hAnsiTheme="majorHAnsi"/>
                <w:b/>
                <w:bCs/>
                <w:sz w:val="16"/>
                <w:szCs w:val="16"/>
                <w:lang w:val="uk-UA"/>
              </w:rPr>
              <w:t xml:space="preserve"> </w:t>
            </w:r>
            <w:r w:rsidR="00B02CEE" w:rsidRPr="005C77F1">
              <w:rPr>
                <w:rFonts w:asciiTheme="majorHAnsi" w:hAnsiTheme="majorHAnsi"/>
                <w:b/>
                <w:bCs/>
                <w:color w:val="FF0000"/>
                <w:sz w:val="16"/>
                <w:szCs w:val="16"/>
                <w:u w:val="single"/>
                <w:lang w:val="uk-UA"/>
              </w:rPr>
              <w:t>п</w:t>
            </w:r>
            <w:r w:rsidRPr="005C77F1">
              <w:rPr>
                <w:rFonts w:asciiTheme="majorHAnsi" w:hAnsiTheme="majorHAnsi"/>
                <w:b/>
                <w:bCs/>
                <w:color w:val="FF0000"/>
                <w:sz w:val="16"/>
                <w:szCs w:val="16"/>
                <w:u w:val="single"/>
                <w:lang w:val="uk-UA"/>
              </w:rPr>
              <w:t>омітити знаком «+»</w:t>
            </w:r>
            <w:r w:rsidRPr="005C77F1">
              <w:rPr>
                <w:rFonts w:asciiTheme="majorHAnsi" w:hAnsiTheme="majorHAnsi"/>
                <w:b/>
                <w:bCs/>
                <w:color w:val="FF0000"/>
                <w:sz w:val="16"/>
                <w:szCs w:val="16"/>
                <w:lang w:val="uk-UA"/>
              </w:rPr>
              <w:t>)</w:t>
            </w:r>
          </w:p>
        </w:tc>
      </w:tr>
      <w:tr w:rsidR="005C0BDD" w:rsidRPr="00B02CEE" w14:paraId="10B9097F" w14:textId="77777777" w:rsidTr="00DD0F0B">
        <w:tc>
          <w:tcPr>
            <w:tcW w:w="857" w:type="dxa"/>
          </w:tcPr>
          <w:p w14:paraId="10B90978" w14:textId="77777777" w:rsidR="005C0BDD" w:rsidRPr="00B02CEE" w:rsidRDefault="005C0BDD" w:rsidP="005C0BDD">
            <w:pPr>
              <w:jc w:val="both"/>
              <w:rPr>
                <w:rFonts w:asciiTheme="majorHAnsi" w:hAnsiTheme="majorHAnsi" w:cs="Times New Roman"/>
                <w:b/>
                <w:sz w:val="16"/>
                <w:szCs w:val="16"/>
                <w:lang w:val="uk-UA"/>
              </w:rPr>
            </w:pPr>
            <w:r w:rsidRPr="00B02CEE">
              <w:rPr>
                <w:rFonts w:asciiTheme="majorHAnsi" w:hAnsiTheme="majorHAnsi" w:cs="Times New Roman"/>
                <w:b/>
                <w:bCs/>
                <w:sz w:val="16"/>
                <w:szCs w:val="16"/>
                <w:lang w:val="uk-UA"/>
              </w:rPr>
              <w:t>1</w:t>
            </w:r>
          </w:p>
        </w:tc>
        <w:tc>
          <w:tcPr>
            <w:tcW w:w="1973" w:type="dxa"/>
          </w:tcPr>
          <w:p w14:paraId="10B90979" w14:textId="77777777" w:rsidR="005C0BDD" w:rsidRPr="00B02CEE" w:rsidRDefault="005C0BDD" w:rsidP="005C0BDD">
            <w:pPr>
              <w:jc w:val="both"/>
              <w:rPr>
                <w:rFonts w:asciiTheme="majorHAnsi" w:hAnsiTheme="majorHAnsi" w:cs="Times New Roman"/>
                <w:b/>
                <w:sz w:val="16"/>
                <w:szCs w:val="16"/>
                <w:lang w:val="uk-UA"/>
              </w:rPr>
            </w:pPr>
            <w:r w:rsidRPr="00B02CEE">
              <w:rPr>
                <w:rFonts w:asciiTheme="majorHAnsi" w:hAnsiTheme="majorHAnsi" w:cs="Times New Roman"/>
                <w:b/>
                <w:bCs/>
                <w:sz w:val="16"/>
                <w:szCs w:val="16"/>
                <w:lang w:val="uk-UA"/>
              </w:rPr>
              <w:t xml:space="preserve">Немає </w:t>
            </w:r>
          </w:p>
        </w:tc>
        <w:tc>
          <w:tcPr>
            <w:tcW w:w="4678" w:type="dxa"/>
          </w:tcPr>
          <w:p w14:paraId="10B9097A" w14:textId="5F0B5FE6" w:rsidR="005C0BDD" w:rsidRPr="00B02CEE" w:rsidRDefault="005C0BDD" w:rsidP="0096204A">
            <w:pPr>
              <w:jc w:val="both"/>
              <w:rPr>
                <w:rFonts w:asciiTheme="majorHAnsi" w:hAnsiTheme="majorHAnsi" w:cs="Times New Roman"/>
                <w:b/>
                <w:sz w:val="16"/>
                <w:szCs w:val="16"/>
                <w:lang w:val="uk-UA"/>
              </w:rPr>
            </w:pPr>
            <w:r w:rsidRPr="00B02CEE">
              <w:rPr>
                <w:rFonts w:asciiTheme="majorHAnsi" w:hAnsiTheme="majorHAnsi" w:cs="Times New Roman"/>
                <w:b/>
                <w:bCs/>
                <w:sz w:val="16"/>
                <w:szCs w:val="16"/>
                <w:lang w:val="uk-UA"/>
              </w:rPr>
              <w:t>Оплата розміром 100% вартості Товару / Роботи / Послуги проводиться впродовж 60 календарних дні</w:t>
            </w:r>
            <w:r w:rsidR="00B02CEE" w:rsidRPr="00B02CEE">
              <w:rPr>
                <w:rFonts w:asciiTheme="majorHAnsi" w:hAnsiTheme="majorHAnsi" w:cs="Times New Roman"/>
                <w:b/>
                <w:bCs/>
                <w:sz w:val="16"/>
                <w:szCs w:val="16"/>
                <w:lang w:val="uk-UA"/>
              </w:rPr>
              <w:t xml:space="preserve">в </w:t>
            </w:r>
            <w:r w:rsidR="00B02CEE">
              <w:rPr>
                <w:rFonts w:asciiTheme="majorHAnsi" w:hAnsiTheme="majorHAnsi" w:cs="Times New Roman"/>
                <w:b/>
                <w:bCs/>
                <w:sz w:val="16"/>
                <w:szCs w:val="16"/>
                <w:lang w:val="uk-UA"/>
              </w:rPr>
              <w:t>із</w:t>
            </w:r>
            <w:r w:rsidR="00B02CEE" w:rsidRPr="00B02CEE">
              <w:rPr>
                <w:rFonts w:asciiTheme="majorHAnsi" w:hAnsiTheme="majorHAnsi" w:cs="Times New Roman"/>
                <w:b/>
                <w:bCs/>
                <w:sz w:val="16"/>
                <w:szCs w:val="16"/>
                <w:lang w:val="uk-UA"/>
              </w:rPr>
              <w:t xml:space="preserve"> м</w:t>
            </w:r>
            <w:r w:rsidRPr="00B02CEE">
              <w:rPr>
                <w:rFonts w:asciiTheme="majorHAnsi" w:hAnsiTheme="majorHAnsi" w:cs="Times New Roman"/>
                <w:b/>
                <w:bCs/>
                <w:sz w:val="16"/>
                <w:szCs w:val="16"/>
                <w:lang w:val="uk-UA"/>
              </w:rPr>
              <w:t>оменту постачання Товару / виконання робіт або послуг (що підтверджується актами приймання-передачі Товару, актами виконання робіт / надання послуг)</w:t>
            </w:r>
          </w:p>
        </w:tc>
        <w:tc>
          <w:tcPr>
            <w:tcW w:w="2126" w:type="dxa"/>
          </w:tcPr>
          <w:p w14:paraId="10B9097B" w14:textId="77777777" w:rsidR="005C0BDD" w:rsidRPr="00B02CEE" w:rsidRDefault="005C0BDD" w:rsidP="005C0BDD">
            <w:pPr>
              <w:jc w:val="both"/>
              <w:rPr>
                <w:rFonts w:asciiTheme="majorHAnsi" w:hAnsiTheme="majorHAnsi"/>
                <w:b/>
                <w:color w:val="A6A6A6" w:themeColor="background1" w:themeShade="A6"/>
                <w:sz w:val="16"/>
                <w:szCs w:val="16"/>
                <w:lang w:val="uk-UA"/>
              </w:rPr>
            </w:pPr>
            <w:r w:rsidRPr="00B02CEE">
              <w:rPr>
                <w:rFonts w:asciiTheme="majorHAnsi" w:hAnsiTheme="majorHAnsi"/>
                <w:b/>
                <w:bCs/>
                <w:color w:val="A6A6A6" w:themeColor="background1" w:themeShade="A6"/>
                <w:sz w:val="16"/>
                <w:szCs w:val="16"/>
                <w:lang w:val="uk-UA"/>
              </w:rPr>
              <w:t>Варіант відповіді, рекомендований Замовником</w:t>
            </w:r>
          </w:p>
          <w:p w14:paraId="10B9097C" w14:textId="77777777" w:rsidR="00B02CEE" w:rsidRPr="00B02CEE" w:rsidRDefault="00B02CEE" w:rsidP="005C0BDD">
            <w:pPr>
              <w:jc w:val="both"/>
              <w:rPr>
                <w:rFonts w:asciiTheme="majorHAnsi" w:hAnsiTheme="majorHAnsi"/>
                <w:b/>
                <w:color w:val="A6A6A6" w:themeColor="background1" w:themeShade="A6"/>
                <w:sz w:val="16"/>
                <w:szCs w:val="16"/>
                <w:lang w:val="uk-UA"/>
              </w:rPr>
            </w:pPr>
          </w:p>
          <w:p w14:paraId="10B9097D" w14:textId="48AD339A" w:rsidR="00DD0F0B" w:rsidRPr="00B02CEE" w:rsidRDefault="00DD0F0B" w:rsidP="005C0BDD">
            <w:pPr>
              <w:jc w:val="both"/>
              <w:rPr>
                <w:rFonts w:asciiTheme="majorHAnsi" w:hAnsiTheme="majorHAnsi"/>
                <w:b/>
                <w:sz w:val="16"/>
                <w:szCs w:val="16"/>
                <w:lang w:val="uk-UA"/>
              </w:rPr>
            </w:pPr>
            <w:r w:rsidRPr="00B02CEE">
              <w:rPr>
                <w:rFonts w:asciiTheme="majorHAnsi" w:hAnsiTheme="majorHAnsi"/>
                <w:b/>
                <w:bCs/>
                <w:sz w:val="16"/>
                <w:szCs w:val="16"/>
                <w:lang w:val="uk-UA"/>
              </w:rPr>
              <w:t xml:space="preserve">                   </w:t>
            </w:r>
          </w:p>
          <w:p w14:paraId="10B9097E" w14:textId="77777777" w:rsidR="000A1F62" w:rsidRPr="00B02CEE" w:rsidRDefault="000A1F62" w:rsidP="005C0BDD">
            <w:pPr>
              <w:jc w:val="both"/>
              <w:rPr>
                <w:rFonts w:asciiTheme="majorHAnsi" w:hAnsiTheme="majorHAnsi" w:cs="Times New Roman"/>
                <w:b/>
                <w:sz w:val="16"/>
                <w:szCs w:val="16"/>
                <w:lang w:val="uk-UA"/>
              </w:rPr>
            </w:pPr>
          </w:p>
        </w:tc>
      </w:tr>
      <w:tr w:rsidR="005C0BDD" w:rsidRPr="00B02CEE" w14:paraId="10B90991" w14:textId="77777777" w:rsidTr="00DD0F0B">
        <w:trPr>
          <w:trHeight w:val="1205"/>
        </w:trPr>
        <w:tc>
          <w:tcPr>
            <w:tcW w:w="857" w:type="dxa"/>
          </w:tcPr>
          <w:p w14:paraId="10B90980" w14:textId="77777777" w:rsidR="005C0BDD" w:rsidRPr="00B02CEE" w:rsidRDefault="005C0BDD" w:rsidP="005C0BDD">
            <w:pPr>
              <w:jc w:val="both"/>
              <w:rPr>
                <w:rFonts w:asciiTheme="majorHAnsi" w:hAnsiTheme="majorHAnsi" w:cs="Times New Roman"/>
                <w:b/>
                <w:sz w:val="16"/>
                <w:szCs w:val="16"/>
                <w:lang w:val="uk-UA"/>
              </w:rPr>
            </w:pPr>
            <w:r w:rsidRPr="00B02CEE">
              <w:rPr>
                <w:rFonts w:asciiTheme="majorHAnsi" w:hAnsiTheme="majorHAnsi" w:cs="Times New Roman"/>
                <w:b/>
                <w:bCs/>
                <w:sz w:val="16"/>
                <w:szCs w:val="16"/>
                <w:lang w:val="uk-UA"/>
              </w:rPr>
              <w:t>2</w:t>
            </w:r>
          </w:p>
        </w:tc>
        <w:tc>
          <w:tcPr>
            <w:tcW w:w="1973" w:type="dxa"/>
          </w:tcPr>
          <w:p w14:paraId="10B90981" w14:textId="77777777" w:rsidR="005C0BDD" w:rsidRPr="00B02CEE" w:rsidRDefault="005C0BDD" w:rsidP="005C0BDD">
            <w:pPr>
              <w:jc w:val="both"/>
              <w:rPr>
                <w:rFonts w:asciiTheme="majorHAnsi" w:hAnsiTheme="majorHAnsi" w:cs="Times New Roman"/>
                <w:b/>
                <w:sz w:val="16"/>
                <w:szCs w:val="16"/>
                <w:lang w:val="uk-UA"/>
              </w:rPr>
            </w:pPr>
            <w:r w:rsidRPr="00B02CEE">
              <w:rPr>
                <w:rFonts w:asciiTheme="majorHAnsi" w:hAnsiTheme="majorHAnsi" w:cs="Times New Roman"/>
                <w:b/>
                <w:bCs/>
                <w:sz w:val="16"/>
                <w:szCs w:val="16"/>
                <w:lang w:val="uk-UA"/>
              </w:rPr>
              <w:t>Вказати варіант відповіді Учасника – наявність або відсутність авансування та його розмір у</w:t>
            </w:r>
            <w:r w:rsidR="00B02CEE">
              <w:rPr>
                <w:rFonts w:asciiTheme="majorHAnsi" w:hAnsiTheme="majorHAnsi" w:cs="Times New Roman"/>
                <w:b/>
                <w:bCs/>
                <w:sz w:val="16"/>
                <w:szCs w:val="16"/>
                <w:lang w:val="uk-UA"/>
              </w:rPr>
              <w:t>%</w:t>
            </w:r>
            <w:r w:rsidRPr="00B02CEE">
              <w:rPr>
                <w:rFonts w:asciiTheme="majorHAnsi" w:hAnsiTheme="majorHAnsi" w:cs="Times New Roman"/>
                <w:b/>
                <w:bCs/>
                <w:sz w:val="16"/>
                <w:szCs w:val="16"/>
                <w:lang w:val="uk-UA"/>
              </w:rPr>
              <w:t>.</w:t>
            </w:r>
          </w:p>
          <w:p w14:paraId="10B90982" w14:textId="77777777" w:rsidR="005C0BDD" w:rsidRPr="00B02CEE" w:rsidRDefault="005C0BDD" w:rsidP="005C0BDD">
            <w:pPr>
              <w:jc w:val="both"/>
              <w:rPr>
                <w:rFonts w:asciiTheme="majorHAnsi" w:hAnsiTheme="majorHAnsi" w:cs="Times New Roman"/>
                <w:b/>
                <w:sz w:val="16"/>
                <w:szCs w:val="16"/>
                <w:lang w:val="uk-UA"/>
              </w:rPr>
            </w:pPr>
          </w:p>
          <w:p w14:paraId="10B90983" w14:textId="77777777" w:rsidR="005C0BDD" w:rsidRPr="00B02CEE" w:rsidRDefault="005C0BDD" w:rsidP="005C0BDD">
            <w:pPr>
              <w:jc w:val="both"/>
              <w:rPr>
                <w:rFonts w:asciiTheme="majorHAnsi" w:hAnsiTheme="majorHAnsi" w:cs="Times New Roman"/>
                <w:b/>
                <w:sz w:val="16"/>
                <w:szCs w:val="16"/>
                <w:lang w:val="uk-UA"/>
              </w:rPr>
            </w:pPr>
          </w:p>
          <w:p w14:paraId="10B90985" w14:textId="77777777" w:rsidR="005114AB" w:rsidRPr="00B02CEE" w:rsidRDefault="005114AB" w:rsidP="005C0BDD">
            <w:pPr>
              <w:jc w:val="both"/>
              <w:rPr>
                <w:rFonts w:asciiTheme="majorHAnsi" w:hAnsiTheme="majorHAnsi" w:cs="Times New Roman"/>
                <w:i/>
                <w:color w:val="A6A6A6" w:themeColor="background1" w:themeShade="A6"/>
                <w:sz w:val="16"/>
                <w:szCs w:val="16"/>
                <w:lang w:val="uk-UA"/>
              </w:rPr>
            </w:pPr>
          </w:p>
          <w:p w14:paraId="10B90986" w14:textId="77777777" w:rsidR="00B02CEE" w:rsidRPr="00B02CEE" w:rsidRDefault="00DD0F0B" w:rsidP="005C0BDD">
            <w:pPr>
              <w:jc w:val="both"/>
              <w:rPr>
                <w:rFonts w:asciiTheme="majorHAnsi" w:hAnsiTheme="majorHAnsi" w:cs="Times New Roman"/>
                <w:i/>
                <w:color w:val="A6A6A6" w:themeColor="background1" w:themeShade="A6"/>
                <w:sz w:val="16"/>
                <w:szCs w:val="16"/>
                <w:lang w:val="uk-UA"/>
              </w:rPr>
            </w:pPr>
            <w:r w:rsidRPr="00B02CEE">
              <w:rPr>
                <w:rFonts w:asciiTheme="majorHAnsi" w:hAnsiTheme="majorHAnsi" w:cs="Times New Roman"/>
                <w:i/>
                <w:iCs/>
                <w:color w:val="A6A6A6" w:themeColor="background1" w:themeShade="A6"/>
                <w:sz w:val="16"/>
                <w:szCs w:val="16"/>
                <w:lang w:val="uk-UA"/>
              </w:rPr>
              <w:t>Примітка: у разі наявності авансування –</w:t>
            </w:r>
          </w:p>
          <w:p w14:paraId="10B90987" w14:textId="77777777" w:rsidR="00B02CEE" w:rsidRPr="00B02CEE" w:rsidRDefault="00B02CEE" w:rsidP="00DD0F0B">
            <w:pPr>
              <w:tabs>
                <w:tab w:val="left" w:pos="306"/>
              </w:tabs>
              <w:jc w:val="both"/>
              <w:rPr>
                <w:rFonts w:asciiTheme="majorHAnsi" w:hAnsiTheme="majorHAnsi" w:cs="Times New Roman"/>
                <w:i/>
                <w:color w:val="A6A6A6" w:themeColor="background1" w:themeShade="A6"/>
                <w:sz w:val="16"/>
                <w:szCs w:val="16"/>
                <w:lang w:val="uk-UA"/>
              </w:rPr>
            </w:pPr>
            <w:r w:rsidRPr="00B02CEE">
              <w:rPr>
                <w:rFonts w:asciiTheme="majorHAnsi" w:hAnsiTheme="majorHAnsi" w:cs="Times New Roman"/>
                <w:i/>
                <w:iCs/>
                <w:color w:val="A6A6A6" w:themeColor="background1" w:themeShade="A6"/>
                <w:sz w:val="16"/>
                <w:szCs w:val="16"/>
                <w:lang w:val="uk-UA"/>
              </w:rPr>
              <w:t>1)</w:t>
            </w:r>
            <w:r>
              <w:rPr>
                <w:rFonts w:asciiTheme="majorHAnsi" w:hAnsiTheme="majorHAnsi" w:cs="Times New Roman"/>
                <w:i/>
                <w:iCs/>
                <w:color w:val="A6A6A6" w:themeColor="background1" w:themeShade="A6"/>
                <w:sz w:val="16"/>
                <w:szCs w:val="16"/>
                <w:lang w:val="uk-UA"/>
              </w:rPr>
              <w:t> </w:t>
            </w:r>
            <w:r w:rsidR="00DD0F0B" w:rsidRPr="00B02CEE">
              <w:rPr>
                <w:rFonts w:asciiTheme="majorHAnsi" w:hAnsiTheme="majorHAnsi" w:cs="Times New Roman"/>
                <w:i/>
                <w:iCs/>
                <w:color w:val="A6A6A6" w:themeColor="background1" w:themeShade="A6"/>
                <w:sz w:val="16"/>
                <w:szCs w:val="16"/>
                <w:lang w:val="uk-UA"/>
              </w:rPr>
              <w:t>надати обґрунтування</w:t>
            </w:r>
          </w:p>
          <w:p w14:paraId="10B90988" w14:textId="77777777" w:rsidR="00B02CEE" w:rsidRPr="00B02CEE" w:rsidRDefault="00B02CEE" w:rsidP="00DD0F0B">
            <w:pPr>
              <w:jc w:val="both"/>
              <w:rPr>
                <w:rFonts w:asciiTheme="majorHAnsi" w:hAnsiTheme="majorHAnsi" w:cs="Times New Roman"/>
                <w:i/>
                <w:color w:val="A6A6A6" w:themeColor="background1" w:themeShade="A6"/>
                <w:sz w:val="16"/>
                <w:szCs w:val="16"/>
                <w:lang w:val="uk-UA"/>
              </w:rPr>
            </w:pPr>
            <w:r w:rsidRPr="00B02CEE">
              <w:rPr>
                <w:rFonts w:asciiTheme="majorHAnsi" w:hAnsiTheme="majorHAnsi" w:cs="Times New Roman"/>
                <w:i/>
                <w:iCs/>
                <w:color w:val="A6A6A6" w:themeColor="background1" w:themeShade="A6"/>
                <w:sz w:val="16"/>
                <w:szCs w:val="16"/>
                <w:lang w:val="uk-UA"/>
              </w:rPr>
              <w:t>2)</w:t>
            </w:r>
            <w:r>
              <w:rPr>
                <w:rFonts w:asciiTheme="majorHAnsi" w:hAnsiTheme="majorHAnsi" w:cs="Times New Roman"/>
                <w:i/>
                <w:iCs/>
                <w:color w:val="A6A6A6" w:themeColor="background1" w:themeShade="A6"/>
                <w:sz w:val="16"/>
                <w:szCs w:val="16"/>
                <w:lang w:val="uk-UA"/>
              </w:rPr>
              <w:t> </w:t>
            </w:r>
            <w:r w:rsidR="00DD0F0B" w:rsidRPr="00B02CEE">
              <w:rPr>
                <w:rFonts w:asciiTheme="majorHAnsi" w:hAnsiTheme="majorHAnsi" w:cs="Times New Roman"/>
                <w:i/>
                <w:iCs/>
                <w:color w:val="A6A6A6" w:themeColor="background1" w:themeShade="A6"/>
                <w:sz w:val="16"/>
                <w:szCs w:val="16"/>
                <w:lang w:val="uk-UA"/>
              </w:rPr>
              <w:t>вказати, з якого моменту (події) й упродовж якого часу виплачується аванс</w:t>
            </w:r>
          </w:p>
          <w:p w14:paraId="10B90989" w14:textId="637CE93D" w:rsidR="005C0BDD" w:rsidRPr="00B02CEE" w:rsidRDefault="005C0BDD" w:rsidP="00DD0F0B">
            <w:pPr>
              <w:jc w:val="both"/>
              <w:rPr>
                <w:rFonts w:asciiTheme="majorHAnsi" w:hAnsiTheme="majorHAnsi" w:cs="Times New Roman"/>
                <w:b/>
                <w:i/>
                <w:sz w:val="16"/>
                <w:szCs w:val="16"/>
                <w:lang w:val="uk-UA"/>
              </w:rPr>
            </w:pPr>
            <w:r w:rsidRPr="00B02CEE">
              <w:rPr>
                <w:rFonts w:asciiTheme="majorHAnsi" w:hAnsiTheme="majorHAnsi" w:cs="Times New Roman"/>
                <w:i/>
                <w:iCs/>
                <w:color w:val="A6A6A6" w:themeColor="background1" w:themeShade="A6"/>
                <w:sz w:val="16"/>
                <w:szCs w:val="16"/>
                <w:lang w:val="uk-UA"/>
              </w:rPr>
              <w:t>(</w:t>
            </w:r>
            <w:r w:rsidRPr="00B02CEE">
              <w:rPr>
                <w:rFonts w:asciiTheme="majorHAnsi" w:hAnsiTheme="majorHAnsi" w:cs="Times New Roman"/>
                <w:b/>
                <w:bCs/>
                <w:i/>
                <w:iCs/>
                <w:color w:val="A6A6A6" w:themeColor="background1" w:themeShade="A6"/>
                <w:sz w:val="16"/>
                <w:szCs w:val="16"/>
                <w:u w:val="single"/>
                <w:lang w:val="uk-UA"/>
              </w:rPr>
              <w:t>наприклад,</w:t>
            </w:r>
            <w:r w:rsidRPr="00B02CEE">
              <w:rPr>
                <w:rFonts w:asciiTheme="majorHAnsi" w:hAnsiTheme="majorHAnsi" w:cs="Times New Roman"/>
                <w:i/>
                <w:iCs/>
                <w:color w:val="A6A6A6" w:themeColor="background1" w:themeShade="A6"/>
                <w:sz w:val="16"/>
                <w:szCs w:val="16"/>
                <w:lang w:val="uk-UA"/>
              </w:rPr>
              <w:t xml:space="preserve"> аванс розміром 1% від вартості Товару / Роботи / Послуги </w:t>
            </w:r>
            <w:r w:rsidRPr="00B02CEE">
              <w:rPr>
                <w:rFonts w:asciiTheme="majorHAnsi" w:hAnsiTheme="majorHAnsi" w:cs="Times New Roman"/>
                <w:i/>
                <w:iCs/>
                <w:color w:val="A6A6A6" w:themeColor="background1" w:themeShade="A6"/>
                <w:sz w:val="16"/>
                <w:szCs w:val="16"/>
                <w:lang w:val="uk-UA"/>
              </w:rPr>
              <w:lastRenderedPageBreak/>
              <w:t xml:space="preserve">виплачується </w:t>
            </w:r>
            <w:r w:rsidR="00257D59">
              <w:rPr>
                <w:rFonts w:asciiTheme="majorHAnsi" w:hAnsiTheme="majorHAnsi" w:cs="Times New Roman"/>
                <w:i/>
                <w:iCs/>
                <w:color w:val="A6A6A6" w:themeColor="background1" w:themeShade="A6"/>
                <w:sz w:val="16"/>
                <w:szCs w:val="16"/>
                <w:lang w:val="uk-UA"/>
              </w:rPr>
              <w:t xml:space="preserve"> за 10</w:t>
            </w:r>
            <w:r w:rsidRPr="00B02CEE">
              <w:rPr>
                <w:rFonts w:asciiTheme="majorHAnsi" w:hAnsiTheme="majorHAnsi" w:cs="Times New Roman"/>
                <w:i/>
                <w:iCs/>
                <w:color w:val="A6A6A6" w:themeColor="background1" w:themeShade="A6"/>
                <w:sz w:val="16"/>
                <w:szCs w:val="16"/>
                <w:lang w:val="uk-UA"/>
              </w:rPr>
              <w:t xml:space="preserve"> календарних днів </w:t>
            </w:r>
            <w:r w:rsidR="00257D59">
              <w:rPr>
                <w:rFonts w:asciiTheme="majorHAnsi" w:hAnsiTheme="majorHAnsi" w:cs="Times New Roman"/>
                <w:i/>
                <w:iCs/>
                <w:color w:val="A6A6A6" w:themeColor="background1" w:themeShade="A6"/>
                <w:sz w:val="16"/>
                <w:szCs w:val="16"/>
                <w:lang w:val="uk-UA"/>
              </w:rPr>
              <w:t xml:space="preserve">до моменту постачання товару/виконання робіт або надання послуг </w:t>
            </w:r>
          </w:p>
        </w:tc>
        <w:tc>
          <w:tcPr>
            <w:tcW w:w="4678" w:type="dxa"/>
          </w:tcPr>
          <w:p w14:paraId="10B9098A" w14:textId="77777777" w:rsidR="005C0BDD" w:rsidRPr="00B02CEE" w:rsidRDefault="005C0BDD" w:rsidP="00DD0F0B">
            <w:pPr>
              <w:jc w:val="both"/>
              <w:rPr>
                <w:rFonts w:asciiTheme="majorHAnsi" w:hAnsiTheme="majorHAnsi" w:cs="Times New Roman"/>
                <w:b/>
                <w:sz w:val="16"/>
                <w:szCs w:val="16"/>
                <w:lang w:val="uk-UA"/>
              </w:rPr>
            </w:pPr>
            <w:r w:rsidRPr="00B02CEE">
              <w:rPr>
                <w:rFonts w:asciiTheme="majorHAnsi" w:hAnsiTheme="majorHAnsi" w:cs="Times New Roman"/>
                <w:b/>
                <w:bCs/>
                <w:sz w:val="16"/>
                <w:szCs w:val="16"/>
                <w:lang w:val="uk-UA"/>
              </w:rPr>
              <w:lastRenderedPageBreak/>
              <w:t>Оплата розміром ______% вартості Товару / Роботи / Послуги відбувається впродовж ____ календарних дні</w:t>
            </w:r>
            <w:r w:rsidR="00B02CEE" w:rsidRPr="00B02CEE">
              <w:rPr>
                <w:rFonts w:asciiTheme="majorHAnsi" w:hAnsiTheme="majorHAnsi" w:cs="Times New Roman"/>
                <w:b/>
                <w:bCs/>
                <w:sz w:val="16"/>
                <w:szCs w:val="16"/>
                <w:lang w:val="uk-UA"/>
              </w:rPr>
              <w:t xml:space="preserve">в </w:t>
            </w:r>
            <w:r w:rsidR="00B02CEE">
              <w:rPr>
                <w:rFonts w:asciiTheme="majorHAnsi" w:hAnsiTheme="majorHAnsi" w:cs="Times New Roman"/>
                <w:b/>
                <w:bCs/>
                <w:sz w:val="16"/>
                <w:szCs w:val="16"/>
                <w:lang w:val="uk-UA"/>
              </w:rPr>
              <w:t>із</w:t>
            </w:r>
            <w:r w:rsidR="00B02CEE" w:rsidRPr="00B02CEE">
              <w:rPr>
                <w:rFonts w:asciiTheme="majorHAnsi" w:hAnsiTheme="majorHAnsi" w:cs="Times New Roman"/>
                <w:b/>
                <w:bCs/>
                <w:sz w:val="16"/>
                <w:szCs w:val="16"/>
                <w:lang w:val="uk-UA"/>
              </w:rPr>
              <w:t xml:space="preserve"> м</w:t>
            </w:r>
            <w:r w:rsidRPr="00B02CEE">
              <w:rPr>
                <w:rFonts w:asciiTheme="majorHAnsi" w:hAnsiTheme="majorHAnsi" w:cs="Times New Roman"/>
                <w:b/>
                <w:bCs/>
                <w:sz w:val="16"/>
                <w:szCs w:val="16"/>
                <w:lang w:val="uk-UA"/>
              </w:rPr>
              <w:t>оменту ________ (наприклад, постачання Товару / виконання робіт або послуг, що підтверджується актами приймання-передачі Товару, актами виконання робіт / надання послуг).</w:t>
            </w:r>
          </w:p>
          <w:p w14:paraId="10B9098B" w14:textId="77777777" w:rsidR="005114AB" w:rsidRPr="00B02CEE" w:rsidRDefault="005114AB" w:rsidP="00DD0F0B">
            <w:pPr>
              <w:jc w:val="both"/>
              <w:rPr>
                <w:rFonts w:asciiTheme="majorHAnsi" w:hAnsiTheme="majorHAnsi" w:cs="Times New Roman"/>
                <w:b/>
                <w:sz w:val="16"/>
                <w:szCs w:val="16"/>
                <w:lang w:val="uk-UA"/>
              </w:rPr>
            </w:pPr>
          </w:p>
          <w:p w14:paraId="10B9098E" w14:textId="77777777" w:rsidR="005114AB" w:rsidRPr="00B02CEE" w:rsidRDefault="005114AB" w:rsidP="00DD0F0B">
            <w:pPr>
              <w:jc w:val="both"/>
              <w:rPr>
                <w:rFonts w:asciiTheme="majorHAnsi" w:hAnsiTheme="majorHAnsi" w:cs="Times New Roman"/>
                <w:b/>
                <w:sz w:val="16"/>
                <w:szCs w:val="16"/>
                <w:lang w:val="uk-UA"/>
              </w:rPr>
            </w:pPr>
          </w:p>
          <w:p w14:paraId="10B9098F" w14:textId="77777777" w:rsidR="005114AB" w:rsidRPr="00B02CEE" w:rsidRDefault="005114AB" w:rsidP="00DD0F0B">
            <w:pPr>
              <w:jc w:val="both"/>
              <w:rPr>
                <w:rFonts w:asciiTheme="majorHAnsi" w:hAnsiTheme="majorHAnsi" w:cs="Times New Roman"/>
                <w:b/>
                <w:sz w:val="16"/>
                <w:szCs w:val="16"/>
                <w:lang w:val="uk-UA"/>
              </w:rPr>
            </w:pPr>
            <w:r w:rsidRPr="00B02CEE">
              <w:rPr>
                <w:rFonts w:asciiTheme="majorHAnsi" w:hAnsiTheme="majorHAnsi" w:cs="Times New Roman"/>
                <w:i/>
                <w:iCs/>
                <w:color w:val="A6A6A6" w:themeColor="background1" w:themeShade="A6"/>
                <w:sz w:val="16"/>
                <w:szCs w:val="16"/>
                <w:lang w:val="uk-UA"/>
              </w:rPr>
              <w:t>Примітка: у цьому полі потрібно прописати порядок оплати решти суми після авансу / всієї суми, у разі, якщо авансу немає</w:t>
            </w:r>
          </w:p>
        </w:tc>
        <w:tc>
          <w:tcPr>
            <w:tcW w:w="2126" w:type="dxa"/>
          </w:tcPr>
          <w:p w14:paraId="10B90990" w14:textId="77777777" w:rsidR="005C0BDD" w:rsidRPr="00B02CEE" w:rsidRDefault="005C0BDD" w:rsidP="005C0BDD">
            <w:pPr>
              <w:jc w:val="both"/>
              <w:rPr>
                <w:rFonts w:asciiTheme="majorHAnsi" w:hAnsiTheme="majorHAnsi" w:cs="Times New Roman"/>
                <w:b/>
                <w:sz w:val="16"/>
                <w:szCs w:val="16"/>
                <w:lang w:val="uk-UA"/>
              </w:rPr>
            </w:pPr>
          </w:p>
        </w:tc>
      </w:tr>
    </w:tbl>
    <w:p w14:paraId="10B90992" w14:textId="77777777" w:rsidR="005C0BDD" w:rsidRPr="00B02CEE" w:rsidRDefault="005C0BDD" w:rsidP="005C0BDD">
      <w:pPr>
        <w:rPr>
          <w:lang w:val="uk-UA"/>
        </w:rPr>
      </w:pPr>
    </w:p>
    <w:p w14:paraId="10B90993" w14:textId="77777777" w:rsidR="004B6308" w:rsidRPr="00B02CEE" w:rsidRDefault="000A3692" w:rsidP="000A3692">
      <w:pPr>
        <w:pStyle w:val="21"/>
        <w:numPr>
          <w:ilvl w:val="0"/>
          <w:numId w:val="8"/>
        </w:numPr>
        <w:tabs>
          <w:tab w:val="left" w:pos="426"/>
        </w:tabs>
        <w:ind w:left="0" w:firstLine="0"/>
        <w:outlineLvl w:val="1"/>
        <w:rPr>
          <w:rFonts w:asciiTheme="majorHAnsi" w:hAnsiTheme="majorHAnsi"/>
          <w:noProof w:val="0"/>
          <w:sz w:val="20"/>
          <w:szCs w:val="20"/>
          <w:lang w:val="uk-UA"/>
        </w:rPr>
      </w:pPr>
      <w:r w:rsidRPr="00B02CEE">
        <w:rPr>
          <w:rFonts w:asciiTheme="majorHAnsi" w:hAnsiTheme="majorHAnsi"/>
          <w:noProof w:val="0"/>
          <w:sz w:val="20"/>
          <w:szCs w:val="20"/>
          <w:lang w:val="uk-UA"/>
        </w:rPr>
        <w:t>Наявність імпортної складової й умова валютного прив</w:t>
      </w:r>
      <w:r w:rsidR="00B02CEE">
        <w:rPr>
          <w:rFonts w:asciiTheme="majorHAnsi" w:hAnsiTheme="majorHAnsi"/>
          <w:noProof w:val="0"/>
          <w:sz w:val="20"/>
          <w:szCs w:val="20"/>
          <w:lang w:val="uk-UA"/>
        </w:rPr>
        <w:t>’</w:t>
      </w:r>
      <w:r w:rsidRPr="00B02CEE">
        <w:rPr>
          <w:rFonts w:asciiTheme="majorHAnsi" w:hAnsiTheme="majorHAnsi"/>
          <w:noProof w:val="0"/>
          <w:sz w:val="20"/>
          <w:szCs w:val="20"/>
          <w:lang w:val="uk-UA"/>
        </w:rPr>
        <w:t>язування, у разі його наявності:</w:t>
      </w:r>
    </w:p>
    <w:p w14:paraId="10B90994" w14:textId="77777777" w:rsidR="00504E5C" w:rsidRPr="00B02CEE" w:rsidRDefault="00504E5C" w:rsidP="00504E5C">
      <w:pPr>
        <w:ind w:firstLine="426"/>
        <w:rPr>
          <w:rFonts w:asciiTheme="majorHAnsi" w:hAnsiTheme="majorHAnsi"/>
          <w:sz w:val="20"/>
          <w:szCs w:val="20"/>
          <w:lang w:val="uk-UA"/>
        </w:rPr>
      </w:pPr>
      <w:r w:rsidRPr="00B02CEE">
        <w:rPr>
          <w:rFonts w:asciiTheme="majorHAnsi" w:hAnsiTheme="majorHAnsi"/>
          <w:sz w:val="20"/>
          <w:szCs w:val="20"/>
          <w:lang w:val="uk-UA"/>
        </w:rPr>
        <w:t xml:space="preserve">(в останньому стовпчику – </w:t>
      </w:r>
      <w:r w:rsidRPr="005C77F1">
        <w:rPr>
          <w:rFonts w:asciiTheme="majorHAnsi" w:hAnsiTheme="majorHAnsi"/>
          <w:color w:val="FF0000"/>
          <w:sz w:val="20"/>
          <w:szCs w:val="20"/>
          <w:lang w:val="uk-UA"/>
        </w:rPr>
        <w:t>помітити варіант знаком «+»</w:t>
      </w:r>
      <w:r w:rsidRPr="005C77F1">
        <w:rPr>
          <w:rFonts w:asciiTheme="majorHAnsi" w:hAnsiTheme="majorHAnsi"/>
          <w:sz w:val="20"/>
          <w:szCs w:val="20"/>
          <w:lang w:val="uk-UA"/>
        </w:rPr>
        <w:t>,</w:t>
      </w:r>
      <w:r w:rsidRPr="005C77F1">
        <w:rPr>
          <w:rFonts w:asciiTheme="majorHAnsi" w:hAnsiTheme="majorHAnsi"/>
          <w:color w:val="FF0000"/>
          <w:sz w:val="20"/>
          <w:szCs w:val="20"/>
          <w:lang w:val="uk-UA"/>
        </w:rPr>
        <w:t xml:space="preserve"> </w:t>
      </w:r>
      <w:r w:rsidRPr="00B02CEE">
        <w:rPr>
          <w:rFonts w:asciiTheme="majorHAnsi" w:hAnsiTheme="majorHAnsi"/>
          <w:sz w:val="20"/>
          <w:szCs w:val="20"/>
          <w:lang w:val="uk-UA"/>
        </w:rPr>
        <w:t>який можна застосовувати до пропозиції Учасника)</w:t>
      </w:r>
    </w:p>
    <w:tbl>
      <w:tblPr>
        <w:tblStyle w:val="af1"/>
        <w:tblW w:w="0" w:type="auto"/>
        <w:tblLook w:val="04A0" w:firstRow="1" w:lastRow="0" w:firstColumn="1" w:lastColumn="0" w:noHBand="0" w:noVBand="1"/>
      </w:tblPr>
      <w:tblGrid>
        <w:gridCol w:w="804"/>
        <w:gridCol w:w="2687"/>
        <w:gridCol w:w="2435"/>
        <w:gridCol w:w="2470"/>
        <w:gridCol w:w="1517"/>
      </w:tblGrid>
      <w:tr w:rsidR="00D9007B" w:rsidRPr="00B02CEE" w14:paraId="10B9099C" w14:textId="77777777" w:rsidTr="00D16455">
        <w:tc>
          <w:tcPr>
            <w:tcW w:w="804" w:type="dxa"/>
            <w:shd w:val="clear" w:color="auto" w:fill="F2F2F2" w:themeFill="background1" w:themeFillShade="F2"/>
          </w:tcPr>
          <w:p w14:paraId="10B90995" w14:textId="77777777" w:rsidR="000A3692"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w:t>
            </w:r>
          </w:p>
          <w:p w14:paraId="10B90996" w14:textId="77777777" w:rsidR="00A142F8" w:rsidRPr="00B02CEE" w:rsidRDefault="00A142F8" w:rsidP="000A3692">
            <w:pPr>
              <w:rPr>
                <w:rFonts w:asciiTheme="majorHAnsi" w:hAnsiTheme="majorHAnsi"/>
                <w:b/>
                <w:sz w:val="16"/>
                <w:szCs w:val="16"/>
                <w:lang w:val="uk-UA"/>
              </w:rPr>
            </w:pPr>
            <w:r w:rsidRPr="00B02CEE">
              <w:rPr>
                <w:rFonts w:asciiTheme="majorHAnsi" w:hAnsiTheme="majorHAnsi"/>
                <w:b/>
                <w:bCs/>
                <w:sz w:val="16"/>
                <w:szCs w:val="16"/>
                <w:lang w:val="uk-UA"/>
              </w:rPr>
              <w:t>варіанту</w:t>
            </w:r>
          </w:p>
        </w:tc>
        <w:tc>
          <w:tcPr>
            <w:tcW w:w="2687" w:type="dxa"/>
            <w:shd w:val="clear" w:color="auto" w:fill="F2F2F2" w:themeFill="background1" w:themeFillShade="F2"/>
          </w:tcPr>
          <w:p w14:paraId="10B90997" w14:textId="77777777" w:rsidR="000A3692"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Наявність імпортної складової, валютного прив</w:t>
            </w:r>
            <w:r w:rsidR="00B02CEE">
              <w:rPr>
                <w:rFonts w:asciiTheme="majorHAnsi" w:hAnsiTheme="majorHAnsi"/>
                <w:b/>
                <w:bCs/>
                <w:sz w:val="16"/>
                <w:szCs w:val="16"/>
                <w:lang w:val="uk-UA"/>
              </w:rPr>
              <w:t>’</w:t>
            </w:r>
            <w:r w:rsidRPr="00B02CEE">
              <w:rPr>
                <w:rFonts w:asciiTheme="majorHAnsi" w:hAnsiTheme="majorHAnsi"/>
                <w:b/>
                <w:bCs/>
                <w:sz w:val="16"/>
                <w:szCs w:val="16"/>
                <w:lang w:val="uk-UA"/>
              </w:rPr>
              <w:t>язування, обґрунтування</w:t>
            </w:r>
          </w:p>
        </w:tc>
        <w:tc>
          <w:tcPr>
            <w:tcW w:w="2173" w:type="dxa"/>
            <w:shd w:val="clear" w:color="auto" w:fill="F2F2F2" w:themeFill="background1" w:themeFillShade="F2"/>
          </w:tcPr>
          <w:p w14:paraId="10B90998" w14:textId="77777777" w:rsidR="000A3692"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Умова валютного прив</w:t>
            </w:r>
            <w:r w:rsidR="00B02CEE">
              <w:rPr>
                <w:rFonts w:asciiTheme="majorHAnsi" w:hAnsiTheme="majorHAnsi"/>
                <w:b/>
                <w:bCs/>
                <w:sz w:val="16"/>
                <w:szCs w:val="16"/>
                <w:lang w:val="uk-UA"/>
              </w:rPr>
              <w:t>’</w:t>
            </w:r>
            <w:r w:rsidRPr="00B02CEE">
              <w:rPr>
                <w:rFonts w:asciiTheme="majorHAnsi" w:hAnsiTheme="majorHAnsi"/>
                <w:b/>
                <w:bCs/>
                <w:sz w:val="16"/>
                <w:szCs w:val="16"/>
                <w:lang w:val="uk-UA"/>
              </w:rPr>
              <w:t>язування</w:t>
            </w:r>
          </w:p>
        </w:tc>
        <w:tc>
          <w:tcPr>
            <w:tcW w:w="2712" w:type="dxa"/>
            <w:shd w:val="clear" w:color="auto" w:fill="F2F2F2" w:themeFill="background1" w:themeFillShade="F2"/>
          </w:tcPr>
          <w:p w14:paraId="10B90999" w14:textId="77777777" w:rsidR="000A3692"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Формула для перерахування</w:t>
            </w:r>
          </w:p>
        </w:tc>
        <w:tc>
          <w:tcPr>
            <w:tcW w:w="1537" w:type="dxa"/>
            <w:shd w:val="clear" w:color="auto" w:fill="F2F2F2" w:themeFill="background1" w:themeFillShade="F2"/>
          </w:tcPr>
          <w:p w14:paraId="10B9099A" w14:textId="77777777" w:rsidR="00B02CEE"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Варіант відповіді Учасника</w:t>
            </w:r>
          </w:p>
          <w:p w14:paraId="10B9099B" w14:textId="77777777" w:rsidR="000A3692" w:rsidRPr="00B02CEE" w:rsidRDefault="000A3692" w:rsidP="00504E5C">
            <w:pPr>
              <w:rPr>
                <w:rFonts w:asciiTheme="majorHAnsi" w:hAnsiTheme="majorHAnsi"/>
                <w:b/>
                <w:sz w:val="16"/>
                <w:szCs w:val="16"/>
                <w:lang w:val="uk-UA"/>
              </w:rPr>
            </w:pPr>
            <w:r w:rsidRPr="00B02CEE">
              <w:rPr>
                <w:rFonts w:asciiTheme="majorHAnsi" w:hAnsiTheme="majorHAnsi"/>
                <w:b/>
                <w:bCs/>
                <w:sz w:val="16"/>
                <w:szCs w:val="16"/>
                <w:lang w:val="uk-UA"/>
              </w:rPr>
              <w:t>(вибрати, який можна застосовувати до пропозиції</w:t>
            </w:r>
            <w:r w:rsidR="00B02CEE" w:rsidRPr="00B02CEE">
              <w:rPr>
                <w:rFonts w:asciiTheme="majorHAnsi" w:hAnsiTheme="majorHAnsi"/>
                <w:b/>
                <w:bCs/>
                <w:sz w:val="16"/>
                <w:szCs w:val="16"/>
                <w:lang w:val="uk-UA"/>
              </w:rPr>
              <w:t xml:space="preserve">, </w:t>
            </w:r>
            <w:r w:rsidR="00B02CEE">
              <w:rPr>
                <w:rFonts w:asciiTheme="majorHAnsi" w:hAnsiTheme="majorHAnsi"/>
                <w:b/>
                <w:bCs/>
                <w:sz w:val="16"/>
                <w:szCs w:val="16"/>
                <w:lang w:val="uk-UA"/>
              </w:rPr>
              <w:t>і</w:t>
            </w:r>
            <w:r w:rsidR="00B02CEE" w:rsidRPr="00B02CEE">
              <w:rPr>
                <w:rFonts w:asciiTheme="majorHAnsi" w:hAnsiTheme="majorHAnsi"/>
                <w:b/>
                <w:bCs/>
                <w:sz w:val="16"/>
                <w:szCs w:val="16"/>
                <w:lang w:val="uk-UA"/>
              </w:rPr>
              <w:t xml:space="preserve"> </w:t>
            </w:r>
            <w:r w:rsidR="00B02CEE" w:rsidRPr="005C77F1">
              <w:rPr>
                <w:rFonts w:asciiTheme="majorHAnsi" w:hAnsiTheme="majorHAnsi"/>
                <w:b/>
                <w:bCs/>
                <w:color w:val="FF0000"/>
                <w:sz w:val="16"/>
                <w:szCs w:val="16"/>
                <w:u w:val="single"/>
                <w:lang w:val="uk-UA"/>
              </w:rPr>
              <w:t>п</w:t>
            </w:r>
            <w:r w:rsidRPr="005C77F1">
              <w:rPr>
                <w:rFonts w:asciiTheme="majorHAnsi" w:hAnsiTheme="majorHAnsi"/>
                <w:b/>
                <w:bCs/>
                <w:color w:val="FF0000"/>
                <w:sz w:val="16"/>
                <w:szCs w:val="16"/>
                <w:u w:val="single"/>
                <w:lang w:val="uk-UA"/>
              </w:rPr>
              <w:t>омітити знаком «+»</w:t>
            </w:r>
            <w:r w:rsidRPr="005C77F1">
              <w:rPr>
                <w:rFonts w:asciiTheme="majorHAnsi" w:hAnsiTheme="majorHAnsi"/>
                <w:b/>
                <w:bCs/>
                <w:color w:val="FF0000"/>
                <w:sz w:val="16"/>
                <w:szCs w:val="16"/>
                <w:lang w:val="uk-UA"/>
              </w:rPr>
              <w:t>)</w:t>
            </w:r>
          </w:p>
        </w:tc>
      </w:tr>
      <w:tr w:rsidR="00D9007B" w:rsidRPr="00B02CEE" w14:paraId="10B909A2" w14:textId="77777777" w:rsidTr="00D16455">
        <w:tc>
          <w:tcPr>
            <w:tcW w:w="804" w:type="dxa"/>
          </w:tcPr>
          <w:p w14:paraId="10B9099D" w14:textId="77777777" w:rsidR="000A3692"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1</w:t>
            </w:r>
          </w:p>
        </w:tc>
        <w:tc>
          <w:tcPr>
            <w:tcW w:w="2687" w:type="dxa"/>
          </w:tcPr>
          <w:p w14:paraId="10B9099E" w14:textId="77777777" w:rsidR="000A3692"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У нашій комерційній пропозиції немає імпортної складової та валютного прив</w:t>
            </w:r>
            <w:r w:rsidR="00B02CEE">
              <w:rPr>
                <w:rFonts w:asciiTheme="majorHAnsi" w:hAnsiTheme="majorHAnsi"/>
                <w:b/>
                <w:bCs/>
                <w:sz w:val="16"/>
                <w:szCs w:val="16"/>
                <w:lang w:val="uk-UA"/>
              </w:rPr>
              <w:t>’</w:t>
            </w:r>
            <w:r w:rsidRPr="00B02CEE">
              <w:rPr>
                <w:rFonts w:asciiTheme="majorHAnsi" w:hAnsiTheme="majorHAnsi"/>
                <w:b/>
                <w:bCs/>
                <w:sz w:val="16"/>
                <w:szCs w:val="16"/>
                <w:lang w:val="uk-UA"/>
              </w:rPr>
              <w:t>язування</w:t>
            </w:r>
          </w:p>
        </w:tc>
        <w:tc>
          <w:tcPr>
            <w:tcW w:w="2173" w:type="dxa"/>
          </w:tcPr>
          <w:p w14:paraId="10B9099F" w14:textId="77777777" w:rsidR="000A3692"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Не передбачено</w:t>
            </w:r>
          </w:p>
        </w:tc>
        <w:tc>
          <w:tcPr>
            <w:tcW w:w="2712" w:type="dxa"/>
          </w:tcPr>
          <w:p w14:paraId="10B909A0" w14:textId="77777777" w:rsidR="000A3692" w:rsidRPr="00B02CEE" w:rsidRDefault="000A3692" w:rsidP="000A3692">
            <w:pPr>
              <w:rPr>
                <w:rFonts w:asciiTheme="majorHAnsi" w:hAnsiTheme="majorHAnsi"/>
                <w:b/>
                <w:sz w:val="16"/>
                <w:szCs w:val="16"/>
                <w:lang w:val="uk-UA"/>
              </w:rPr>
            </w:pPr>
            <w:r w:rsidRPr="00B02CEE">
              <w:rPr>
                <w:rFonts w:asciiTheme="majorHAnsi" w:hAnsiTheme="majorHAnsi"/>
                <w:b/>
                <w:bCs/>
                <w:sz w:val="16"/>
                <w:szCs w:val="16"/>
                <w:lang w:val="uk-UA"/>
              </w:rPr>
              <w:t>Не передбачено</w:t>
            </w:r>
          </w:p>
        </w:tc>
        <w:tc>
          <w:tcPr>
            <w:tcW w:w="1537" w:type="dxa"/>
          </w:tcPr>
          <w:p w14:paraId="10B909A1" w14:textId="77777777" w:rsidR="00504E5C" w:rsidRPr="00B02CEE" w:rsidRDefault="00504E5C" w:rsidP="00A142F8">
            <w:pPr>
              <w:pStyle w:val="af5"/>
              <w:ind w:left="0"/>
              <w:jc w:val="center"/>
              <w:rPr>
                <w:rFonts w:asciiTheme="majorHAnsi" w:hAnsiTheme="majorHAnsi"/>
                <w:b/>
                <w:sz w:val="16"/>
                <w:szCs w:val="16"/>
                <w:lang w:val="uk-UA"/>
              </w:rPr>
            </w:pPr>
            <w:r w:rsidRPr="00B02CEE">
              <w:rPr>
                <w:rFonts w:asciiTheme="majorHAnsi" w:hAnsiTheme="majorHAnsi"/>
                <w:b/>
                <w:bCs/>
                <w:color w:val="A6A6A6" w:themeColor="background1" w:themeShade="A6"/>
                <w:sz w:val="16"/>
                <w:szCs w:val="16"/>
                <w:lang w:val="uk-UA"/>
              </w:rPr>
              <w:t>Варіант відповіді, рекомендований Замовником</w:t>
            </w:r>
          </w:p>
        </w:tc>
      </w:tr>
      <w:tr w:rsidR="00D9007B" w:rsidRPr="00E3237C" w14:paraId="10B909B1" w14:textId="77777777" w:rsidTr="00D16455">
        <w:trPr>
          <w:trHeight w:val="4001"/>
        </w:trPr>
        <w:tc>
          <w:tcPr>
            <w:tcW w:w="804" w:type="dxa"/>
          </w:tcPr>
          <w:p w14:paraId="10B909A3" w14:textId="77777777" w:rsidR="000A3692" w:rsidRPr="00B02CEE" w:rsidRDefault="000A3692" w:rsidP="000A3692">
            <w:pPr>
              <w:rPr>
                <w:rFonts w:asciiTheme="majorHAnsi" w:hAnsiTheme="majorHAnsi"/>
                <w:sz w:val="16"/>
                <w:szCs w:val="16"/>
                <w:lang w:val="uk-UA"/>
              </w:rPr>
            </w:pPr>
            <w:r w:rsidRPr="00B02CEE">
              <w:rPr>
                <w:rFonts w:asciiTheme="majorHAnsi" w:hAnsiTheme="majorHAnsi"/>
                <w:sz w:val="16"/>
                <w:szCs w:val="16"/>
                <w:lang w:val="uk-UA"/>
              </w:rPr>
              <w:t>2</w:t>
            </w:r>
          </w:p>
        </w:tc>
        <w:tc>
          <w:tcPr>
            <w:tcW w:w="2687" w:type="dxa"/>
          </w:tcPr>
          <w:p w14:paraId="10B909A4" w14:textId="77777777" w:rsidR="000A3692" w:rsidRPr="00B02CEE" w:rsidRDefault="000A3692" w:rsidP="000A3692">
            <w:pPr>
              <w:rPr>
                <w:rFonts w:asciiTheme="majorHAnsi" w:hAnsiTheme="majorHAnsi"/>
                <w:sz w:val="16"/>
                <w:szCs w:val="16"/>
                <w:lang w:val="uk-UA"/>
              </w:rPr>
            </w:pPr>
            <w:r w:rsidRPr="00B02CEE">
              <w:rPr>
                <w:rFonts w:asciiTheme="majorHAnsi" w:hAnsiTheme="majorHAnsi"/>
                <w:sz w:val="16"/>
                <w:szCs w:val="16"/>
                <w:lang w:val="uk-UA"/>
              </w:rPr>
              <w:t>У нашій комерційній пропозиції є імпортна складова та валютне прив</w:t>
            </w:r>
            <w:r w:rsidR="00B02CEE">
              <w:rPr>
                <w:rFonts w:asciiTheme="majorHAnsi" w:hAnsiTheme="majorHAnsi"/>
                <w:sz w:val="16"/>
                <w:szCs w:val="16"/>
                <w:lang w:val="uk-UA"/>
              </w:rPr>
              <w:t>’</w:t>
            </w:r>
            <w:r w:rsidRPr="00B02CEE">
              <w:rPr>
                <w:rFonts w:asciiTheme="majorHAnsi" w:hAnsiTheme="majorHAnsi"/>
                <w:sz w:val="16"/>
                <w:szCs w:val="16"/>
                <w:lang w:val="uk-UA"/>
              </w:rPr>
              <w:t>язування, у зв</w:t>
            </w:r>
            <w:r w:rsidR="00B02CEE">
              <w:rPr>
                <w:rFonts w:asciiTheme="majorHAnsi" w:hAnsiTheme="majorHAnsi"/>
                <w:sz w:val="16"/>
                <w:szCs w:val="16"/>
                <w:lang w:val="uk-UA"/>
              </w:rPr>
              <w:t>’</w:t>
            </w:r>
            <w:r w:rsidRPr="00B02CEE">
              <w:rPr>
                <w:rFonts w:asciiTheme="majorHAnsi" w:hAnsiTheme="majorHAnsi"/>
                <w:sz w:val="16"/>
                <w:szCs w:val="16"/>
                <w:lang w:val="uk-UA"/>
              </w:rPr>
              <w:t>язку з: _______________________________</w:t>
            </w:r>
          </w:p>
          <w:p w14:paraId="10B909A5" w14:textId="77777777" w:rsidR="000A3692" w:rsidRPr="00B02CEE" w:rsidRDefault="000A3692" w:rsidP="000A3692">
            <w:pPr>
              <w:rPr>
                <w:rFonts w:asciiTheme="majorHAnsi" w:hAnsiTheme="majorHAnsi"/>
                <w:i/>
                <w:sz w:val="16"/>
                <w:szCs w:val="16"/>
                <w:lang w:val="uk-UA"/>
              </w:rPr>
            </w:pPr>
            <w:r w:rsidRPr="00B02CEE">
              <w:rPr>
                <w:rFonts w:asciiTheme="majorHAnsi" w:hAnsiTheme="majorHAnsi"/>
                <w:i/>
                <w:iCs/>
                <w:color w:val="A6A6A6" w:themeColor="background1" w:themeShade="A6"/>
                <w:sz w:val="16"/>
                <w:szCs w:val="16"/>
                <w:lang w:val="uk-UA"/>
              </w:rPr>
              <w:t>(прописати обґрунтування)</w:t>
            </w:r>
          </w:p>
        </w:tc>
        <w:tc>
          <w:tcPr>
            <w:tcW w:w="2173" w:type="dxa"/>
          </w:tcPr>
          <w:p w14:paraId="10B909A6" w14:textId="14721B6B" w:rsidR="000A3692" w:rsidRPr="00B02CEE" w:rsidRDefault="00B20310" w:rsidP="003D63EE">
            <w:pPr>
              <w:ind w:right="169"/>
              <w:jc w:val="both"/>
              <w:rPr>
                <w:rFonts w:asciiTheme="majorHAnsi" w:hAnsiTheme="majorHAnsi" w:cs="Times New Roman"/>
                <w:spacing w:val="2"/>
                <w:sz w:val="16"/>
                <w:szCs w:val="16"/>
                <w:lang w:val="uk-UA"/>
              </w:rPr>
            </w:pPr>
            <w:r>
              <w:rPr>
                <w:rFonts w:asciiTheme="majorHAnsi" w:hAnsiTheme="majorHAnsi" w:cs="Times New Roman"/>
                <w:sz w:val="16"/>
                <w:szCs w:val="16"/>
                <w:lang w:val="uk-UA"/>
              </w:rPr>
              <w:t>В</w:t>
            </w:r>
            <w:r w:rsidR="00504E5C" w:rsidRPr="00B02CEE">
              <w:rPr>
                <w:rFonts w:asciiTheme="majorHAnsi" w:hAnsiTheme="majorHAnsi" w:cs="Times New Roman"/>
                <w:sz w:val="16"/>
                <w:szCs w:val="16"/>
                <w:lang w:val="uk-UA"/>
              </w:rPr>
              <w:t>артість предмет</w:t>
            </w:r>
            <w:r>
              <w:rPr>
                <w:rFonts w:asciiTheme="majorHAnsi" w:hAnsiTheme="majorHAnsi" w:cs="Times New Roman"/>
                <w:sz w:val="16"/>
                <w:szCs w:val="16"/>
                <w:lang w:val="uk-UA"/>
              </w:rPr>
              <w:t>у</w:t>
            </w:r>
            <w:r w:rsidR="00504E5C" w:rsidRPr="00B02CEE">
              <w:rPr>
                <w:rFonts w:asciiTheme="majorHAnsi" w:hAnsiTheme="majorHAnsi" w:cs="Times New Roman"/>
                <w:sz w:val="16"/>
                <w:szCs w:val="16"/>
                <w:lang w:val="uk-UA"/>
              </w:rPr>
              <w:t xml:space="preserve"> закупівлі може бути скорегована за умови, що офіційний курс гривні до</w:t>
            </w:r>
            <w:r w:rsidR="003D63EE">
              <w:rPr>
                <w:rFonts w:asciiTheme="majorHAnsi" w:hAnsiTheme="majorHAnsi" w:cs="Times New Roman"/>
                <w:sz w:val="16"/>
                <w:szCs w:val="16"/>
                <w:lang w:val="uk-UA"/>
              </w:rPr>
              <w:t xml:space="preserve"> </w:t>
            </w:r>
            <w:r w:rsidR="003D63EE" w:rsidRPr="00D16455">
              <w:rPr>
                <w:rFonts w:asciiTheme="majorHAnsi" w:hAnsiTheme="majorHAnsi" w:cs="Times New Roman"/>
                <w:sz w:val="16"/>
                <w:szCs w:val="16"/>
                <w:lang w:val="uk-UA"/>
              </w:rPr>
              <w:t>іноземної валюти</w:t>
            </w:r>
            <w:r w:rsidR="00504E5C" w:rsidRPr="00B02CEE">
              <w:rPr>
                <w:rFonts w:asciiTheme="majorHAnsi" w:hAnsiTheme="majorHAnsi" w:cs="Times New Roman"/>
                <w:sz w:val="16"/>
                <w:szCs w:val="16"/>
                <w:lang w:val="uk-UA"/>
              </w:rPr>
              <w:t>, встановлений Національним банком України на дату оплати вартості предмет</w:t>
            </w:r>
            <w:r w:rsidR="003D63EE">
              <w:rPr>
                <w:rFonts w:asciiTheme="majorHAnsi" w:hAnsiTheme="majorHAnsi" w:cs="Times New Roman"/>
                <w:sz w:val="16"/>
                <w:szCs w:val="16"/>
                <w:lang w:val="uk-UA"/>
              </w:rPr>
              <w:t>у</w:t>
            </w:r>
            <w:r w:rsidR="00504E5C" w:rsidRPr="00B02CEE">
              <w:rPr>
                <w:rFonts w:asciiTheme="majorHAnsi" w:hAnsiTheme="majorHAnsi" w:cs="Times New Roman"/>
                <w:sz w:val="16"/>
                <w:szCs w:val="16"/>
                <w:lang w:val="uk-UA"/>
              </w:rPr>
              <w:t xml:space="preserve"> закупівлі, змінився (збільшився або зменшився) більш</w:t>
            </w:r>
            <w:r w:rsidR="003D63EE">
              <w:rPr>
                <w:rFonts w:asciiTheme="majorHAnsi" w:hAnsiTheme="majorHAnsi" w:cs="Times New Roman"/>
                <w:sz w:val="16"/>
                <w:szCs w:val="16"/>
                <w:lang w:val="uk-UA"/>
              </w:rPr>
              <w:t>е</w:t>
            </w:r>
            <w:r w:rsidR="00504E5C" w:rsidRPr="00B02CEE">
              <w:rPr>
                <w:rFonts w:asciiTheme="majorHAnsi" w:hAnsiTheme="majorHAnsi" w:cs="Times New Roman"/>
                <w:sz w:val="16"/>
                <w:szCs w:val="16"/>
                <w:lang w:val="uk-UA"/>
              </w:rPr>
              <w:t xml:space="preserve"> ніж на 3 (три)% </w:t>
            </w:r>
            <w:r w:rsidR="003D63EE">
              <w:rPr>
                <w:rFonts w:asciiTheme="majorHAnsi" w:hAnsiTheme="majorHAnsi" w:cs="Times New Roman"/>
                <w:sz w:val="16"/>
                <w:szCs w:val="16"/>
                <w:lang w:val="uk-UA"/>
              </w:rPr>
              <w:t xml:space="preserve"> </w:t>
            </w:r>
            <w:r w:rsidR="00504E5C" w:rsidRPr="00B02CEE">
              <w:rPr>
                <w:rFonts w:asciiTheme="majorHAnsi" w:hAnsiTheme="majorHAnsi" w:cs="Times New Roman"/>
                <w:sz w:val="16"/>
                <w:szCs w:val="16"/>
                <w:lang w:val="uk-UA"/>
              </w:rPr>
              <w:t>відносно офіційного курсу гривні до</w:t>
            </w:r>
            <w:r w:rsidR="00504E5C" w:rsidRPr="00B02CEE">
              <w:rPr>
                <w:rFonts w:asciiTheme="majorHAnsi" w:hAnsiTheme="majorHAnsi" w:cs="Times New Roman"/>
                <w:color w:val="A6A6A6" w:themeColor="background1" w:themeShade="A6"/>
                <w:sz w:val="16"/>
                <w:szCs w:val="16"/>
                <w:lang w:val="uk-UA"/>
              </w:rPr>
              <w:t xml:space="preserve"> </w:t>
            </w:r>
            <w:r w:rsidR="003D63EE" w:rsidRPr="00D16455">
              <w:rPr>
                <w:rFonts w:asciiTheme="majorHAnsi" w:hAnsiTheme="majorHAnsi" w:cs="Times New Roman"/>
                <w:sz w:val="16"/>
                <w:szCs w:val="16"/>
                <w:lang w:val="uk-UA"/>
              </w:rPr>
              <w:t>іноземної валюти</w:t>
            </w:r>
            <w:r w:rsidR="00504E5C" w:rsidRPr="00B02CEE">
              <w:rPr>
                <w:rFonts w:asciiTheme="majorHAnsi" w:hAnsiTheme="majorHAnsi" w:cs="Times New Roman"/>
                <w:sz w:val="16"/>
                <w:szCs w:val="16"/>
                <w:lang w:val="uk-UA"/>
              </w:rPr>
              <w:t xml:space="preserve">, встановленого Національним банком України на дату </w:t>
            </w:r>
            <w:r w:rsidR="00FC718B">
              <w:rPr>
                <w:rFonts w:asciiTheme="majorHAnsi" w:hAnsiTheme="majorHAnsi" w:cs="Times New Roman"/>
                <w:sz w:val="16"/>
                <w:szCs w:val="16"/>
                <w:lang w:val="uk-UA"/>
              </w:rPr>
              <w:t>_</w:t>
            </w:r>
            <w:r w:rsidR="00423953">
              <w:rPr>
                <w:rFonts w:asciiTheme="majorHAnsi" w:hAnsiTheme="majorHAnsi" w:cs="Times New Roman"/>
                <w:sz w:val="16"/>
                <w:szCs w:val="16"/>
                <w:lang w:val="uk-UA"/>
              </w:rPr>
              <w:t>___________</w:t>
            </w:r>
            <w:r w:rsidR="00FC718B" w:rsidRPr="00D16455">
              <w:rPr>
                <w:rFonts w:asciiTheme="majorHAnsi" w:hAnsiTheme="majorHAnsi" w:cs="Times New Roman"/>
                <w:i/>
                <w:color w:val="808080" w:themeColor="background1" w:themeShade="80"/>
                <w:sz w:val="16"/>
                <w:szCs w:val="16"/>
                <w:lang w:val="uk-UA"/>
              </w:rPr>
              <w:t>(вказати дату</w:t>
            </w:r>
            <w:r w:rsidR="003D63EE" w:rsidRPr="00D16455">
              <w:rPr>
                <w:rFonts w:asciiTheme="majorHAnsi" w:hAnsiTheme="majorHAnsi" w:cs="Times New Roman"/>
                <w:i/>
                <w:color w:val="808080" w:themeColor="background1" w:themeShade="80"/>
                <w:sz w:val="16"/>
                <w:szCs w:val="16"/>
                <w:lang w:val="uk-UA"/>
              </w:rPr>
              <w:t xml:space="preserve"> події</w:t>
            </w:r>
            <w:r w:rsidR="00FC718B" w:rsidRPr="00D16455">
              <w:rPr>
                <w:rFonts w:asciiTheme="majorHAnsi" w:hAnsiTheme="majorHAnsi" w:cs="Times New Roman"/>
                <w:i/>
                <w:color w:val="808080" w:themeColor="background1" w:themeShade="80"/>
                <w:sz w:val="16"/>
                <w:szCs w:val="16"/>
                <w:lang w:val="uk-UA"/>
              </w:rPr>
              <w:t>)</w:t>
            </w:r>
            <w:r w:rsidR="00423953" w:rsidRPr="00D16455">
              <w:rPr>
                <w:rFonts w:asciiTheme="majorHAnsi" w:hAnsiTheme="majorHAnsi" w:cs="Times New Roman"/>
                <w:i/>
                <w:color w:val="808080" w:themeColor="background1" w:themeShade="80"/>
                <w:sz w:val="16"/>
                <w:szCs w:val="16"/>
                <w:lang w:val="uk-UA"/>
              </w:rPr>
              <w:t xml:space="preserve"> </w:t>
            </w:r>
            <w:r w:rsidR="003D63EE">
              <w:rPr>
                <w:rFonts w:asciiTheme="majorHAnsi" w:hAnsiTheme="majorHAnsi" w:cs="Times New Roman"/>
                <w:sz w:val="16"/>
                <w:szCs w:val="16"/>
                <w:lang w:val="uk-UA"/>
              </w:rPr>
              <w:t>- ___,____грн</w:t>
            </w:r>
            <w:r w:rsidR="00504E5C" w:rsidRPr="00B02CEE">
              <w:rPr>
                <w:rFonts w:asciiTheme="majorHAnsi" w:hAnsiTheme="majorHAnsi" w:cs="Times New Roman"/>
                <w:sz w:val="16"/>
                <w:szCs w:val="16"/>
                <w:lang w:val="uk-UA"/>
              </w:rPr>
              <w:t xml:space="preserve"> </w:t>
            </w:r>
            <w:r w:rsidR="003D63EE">
              <w:rPr>
                <w:rFonts w:asciiTheme="majorHAnsi" w:hAnsiTheme="majorHAnsi" w:cs="Times New Roman"/>
                <w:sz w:val="16"/>
                <w:szCs w:val="16"/>
                <w:lang w:val="uk-UA"/>
              </w:rPr>
              <w:t>за 1 од._______________</w:t>
            </w:r>
            <w:r w:rsidR="003D63EE" w:rsidRPr="00D16455">
              <w:rPr>
                <w:rFonts w:asciiTheme="majorHAnsi" w:hAnsiTheme="majorHAnsi" w:cs="Times New Roman"/>
                <w:i/>
                <w:color w:val="808080" w:themeColor="background1" w:themeShade="80"/>
                <w:sz w:val="16"/>
                <w:szCs w:val="16"/>
                <w:lang w:val="uk-UA"/>
              </w:rPr>
              <w:t>(вказати найменування іноземної валюти)</w:t>
            </w:r>
          </w:p>
        </w:tc>
        <w:tc>
          <w:tcPr>
            <w:tcW w:w="2712" w:type="dxa"/>
          </w:tcPr>
          <w:p w14:paraId="10B909A7" w14:textId="77777777" w:rsidR="00B02CEE" w:rsidRPr="00B02CEE" w:rsidRDefault="00504E5C" w:rsidP="00504E5C">
            <w:pPr>
              <w:tabs>
                <w:tab w:val="left" w:pos="346"/>
              </w:tabs>
              <w:ind w:right="169"/>
              <w:jc w:val="both"/>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S1= (((A1\A</w:t>
            </w:r>
            <w:r w:rsidR="00B02CEE" w:rsidRPr="00B02CEE">
              <w:rPr>
                <w:rFonts w:asciiTheme="majorHAnsi" w:hAnsiTheme="majorHAnsi" w:cs="Times New Roman"/>
                <w:sz w:val="16"/>
                <w:szCs w:val="16"/>
                <w:lang w:val="uk-UA"/>
              </w:rPr>
              <w:t>0)</w:t>
            </w:r>
            <w:r w:rsidR="00B02CEE">
              <w:rPr>
                <w:rFonts w:asciiTheme="majorHAnsi" w:hAnsiTheme="majorHAnsi" w:cs="Times New Roman"/>
                <w:sz w:val="16"/>
                <w:szCs w:val="16"/>
                <w:lang w:val="uk-UA"/>
              </w:rPr>
              <w:t> </w:t>
            </w:r>
            <w:r w:rsidRPr="00B02CEE">
              <w:rPr>
                <w:rFonts w:asciiTheme="majorHAnsi" w:hAnsiTheme="majorHAnsi" w:cs="Times New Roman"/>
                <w:sz w:val="16"/>
                <w:szCs w:val="16"/>
                <w:lang w:val="uk-UA"/>
              </w:rPr>
              <w:t>* S0)-S0)*P0+S0,</w:t>
            </w:r>
          </w:p>
          <w:p w14:paraId="10B909A8" w14:textId="77777777" w:rsidR="00504E5C" w:rsidRPr="00B02CEE" w:rsidRDefault="00504E5C" w:rsidP="00504E5C">
            <w:pPr>
              <w:tabs>
                <w:tab w:val="left" w:pos="346"/>
              </w:tabs>
              <w:ind w:right="169"/>
              <w:jc w:val="both"/>
              <w:rPr>
                <w:rFonts w:asciiTheme="majorHAnsi" w:hAnsiTheme="majorHAnsi" w:cs="Times New Roman"/>
                <w:spacing w:val="2"/>
                <w:sz w:val="16"/>
                <w:szCs w:val="16"/>
                <w:lang w:val="uk-UA"/>
              </w:rPr>
            </w:pPr>
          </w:p>
          <w:p w14:paraId="10B909A9" w14:textId="77777777" w:rsidR="00504E5C" w:rsidRPr="00B02CEE" w:rsidRDefault="00504E5C" w:rsidP="00504E5C">
            <w:pPr>
              <w:tabs>
                <w:tab w:val="left" w:pos="346"/>
              </w:tabs>
              <w:ind w:right="169"/>
              <w:jc w:val="both"/>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де</w:t>
            </w:r>
          </w:p>
          <w:p w14:paraId="10B909AA" w14:textId="77777777" w:rsidR="00504E5C" w:rsidRPr="00B02CEE" w:rsidRDefault="00504E5C" w:rsidP="00504E5C">
            <w:pPr>
              <w:tabs>
                <w:tab w:val="left" w:pos="346"/>
              </w:tabs>
              <w:ind w:right="169"/>
              <w:jc w:val="both"/>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S1 – ціна на дату оплати;</w:t>
            </w:r>
          </w:p>
          <w:p w14:paraId="10B909AB" w14:textId="77777777" w:rsidR="00504E5C" w:rsidRPr="00B02CEE" w:rsidRDefault="00504E5C" w:rsidP="00504E5C">
            <w:pPr>
              <w:tabs>
                <w:tab w:val="left" w:pos="346"/>
              </w:tabs>
              <w:ind w:right="169"/>
              <w:jc w:val="both"/>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 xml:space="preserve">A1 – офіційний курс гривні до ______ </w:t>
            </w:r>
            <w:r w:rsidRPr="00B02CEE">
              <w:rPr>
                <w:rFonts w:asciiTheme="majorHAnsi" w:hAnsiTheme="majorHAnsi" w:cs="Times New Roman"/>
                <w:i/>
                <w:iCs/>
                <w:color w:val="A6A6A6" w:themeColor="background1" w:themeShade="A6"/>
                <w:sz w:val="16"/>
                <w:szCs w:val="16"/>
                <w:lang w:val="uk-UA"/>
              </w:rPr>
              <w:t>(вказати назву валюти)</w:t>
            </w:r>
            <w:r w:rsidRPr="00B02CEE">
              <w:rPr>
                <w:rFonts w:asciiTheme="majorHAnsi" w:hAnsiTheme="majorHAnsi" w:cs="Times New Roman"/>
                <w:sz w:val="16"/>
                <w:szCs w:val="16"/>
                <w:lang w:val="uk-UA"/>
              </w:rPr>
              <w:t>, встановлений НБУ на дату оплати;</w:t>
            </w:r>
          </w:p>
          <w:p w14:paraId="10B909AC" w14:textId="789295D5" w:rsidR="00504E5C" w:rsidRPr="00B02CEE" w:rsidRDefault="00504E5C" w:rsidP="00504E5C">
            <w:pPr>
              <w:tabs>
                <w:tab w:val="left" w:pos="346"/>
              </w:tabs>
              <w:ind w:right="169"/>
              <w:jc w:val="both"/>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 xml:space="preserve">А0 – офіційний курс гривні до ______ </w:t>
            </w:r>
            <w:r w:rsidRPr="00B02CEE">
              <w:rPr>
                <w:rFonts w:asciiTheme="majorHAnsi" w:hAnsiTheme="majorHAnsi" w:cs="Times New Roman"/>
                <w:i/>
                <w:iCs/>
                <w:color w:val="A6A6A6" w:themeColor="background1" w:themeShade="A6"/>
                <w:sz w:val="16"/>
                <w:szCs w:val="16"/>
                <w:lang w:val="uk-UA"/>
              </w:rPr>
              <w:t>(вказати назву валюти)</w:t>
            </w:r>
            <w:r w:rsidRPr="00B02CEE">
              <w:rPr>
                <w:rFonts w:asciiTheme="majorHAnsi" w:hAnsiTheme="majorHAnsi" w:cs="Times New Roman"/>
                <w:sz w:val="16"/>
                <w:szCs w:val="16"/>
                <w:lang w:val="uk-UA"/>
              </w:rPr>
              <w:t xml:space="preserve">, встановлений НБУ на дату </w:t>
            </w:r>
            <w:r w:rsidR="00FC718B">
              <w:rPr>
                <w:rFonts w:asciiTheme="majorHAnsi" w:hAnsiTheme="majorHAnsi" w:cs="Times New Roman"/>
                <w:sz w:val="16"/>
                <w:szCs w:val="16"/>
                <w:lang w:val="uk-UA"/>
              </w:rPr>
              <w:t>подання комерційної пропозиції</w:t>
            </w:r>
            <w:r w:rsidR="007D5137">
              <w:rPr>
                <w:rFonts w:asciiTheme="majorHAnsi" w:hAnsiTheme="majorHAnsi" w:cs="Times New Roman"/>
                <w:sz w:val="16"/>
                <w:szCs w:val="16"/>
                <w:lang w:val="uk-UA"/>
              </w:rPr>
              <w:t>;</w:t>
            </w:r>
          </w:p>
          <w:p w14:paraId="10B909AD" w14:textId="3778F326" w:rsidR="00504E5C" w:rsidRPr="00B02CEE" w:rsidRDefault="00504E5C" w:rsidP="00504E5C">
            <w:pPr>
              <w:tabs>
                <w:tab w:val="left" w:pos="346"/>
              </w:tabs>
              <w:ind w:right="169"/>
              <w:jc w:val="both"/>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S0 – ціна відповідно до специфікації</w:t>
            </w:r>
            <w:r w:rsidR="00FC718B">
              <w:rPr>
                <w:rFonts w:asciiTheme="majorHAnsi" w:hAnsiTheme="majorHAnsi" w:cs="Times New Roman"/>
                <w:sz w:val="16"/>
                <w:szCs w:val="16"/>
                <w:lang w:val="uk-UA"/>
              </w:rPr>
              <w:t>;</w:t>
            </w:r>
          </w:p>
          <w:p w14:paraId="10B909AE" w14:textId="2A8B14E6" w:rsidR="00B02CEE" w:rsidRPr="00B02CEE" w:rsidRDefault="00504E5C" w:rsidP="00504E5C">
            <w:pPr>
              <w:tabs>
                <w:tab w:val="left" w:pos="346"/>
              </w:tabs>
              <w:ind w:right="169"/>
              <w:jc w:val="both"/>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 xml:space="preserve">P0 – </w:t>
            </w:r>
            <w:r w:rsidR="007D5137">
              <w:rPr>
                <w:rFonts w:asciiTheme="majorHAnsi" w:hAnsiTheme="majorHAnsi" w:cs="Times New Roman"/>
                <w:sz w:val="16"/>
                <w:szCs w:val="16"/>
                <w:lang w:val="uk-UA"/>
              </w:rPr>
              <w:t>100</w:t>
            </w:r>
            <w:r w:rsidRPr="00B02CEE">
              <w:rPr>
                <w:rFonts w:asciiTheme="majorHAnsi" w:hAnsiTheme="majorHAnsi" w:cs="Times New Roman"/>
                <w:sz w:val="16"/>
                <w:szCs w:val="16"/>
                <w:lang w:val="uk-UA"/>
              </w:rPr>
              <w:t>%, частина ціни товару / роботи / послуги у відсотковому співвідношенні, яка підлягає коригуванню.</w:t>
            </w:r>
          </w:p>
          <w:p w14:paraId="10B909AF" w14:textId="77777777" w:rsidR="000A3692" w:rsidRPr="00B02CEE" w:rsidRDefault="000A3692" w:rsidP="000A3692">
            <w:pPr>
              <w:rPr>
                <w:rFonts w:asciiTheme="majorHAnsi" w:hAnsiTheme="majorHAnsi"/>
                <w:sz w:val="16"/>
                <w:szCs w:val="16"/>
                <w:lang w:val="uk-UA"/>
              </w:rPr>
            </w:pPr>
          </w:p>
        </w:tc>
        <w:tc>
          <w:tcPr>
            <w:tcW w:w="1537" w:type="dxa"/>
          </w:tcPr>
          <w:p w14:paraId="10B909B0" w14:textId="74178204" w:rsidR="000A3692" w:rsidRPr="00B02CEE" w:rsidRDefault="007D5137" w:rsidP="000A3692">
            <w:pPr>
              <w:rPr>
                <w:rFonts w:asciiTheme="majorHAnsi" w:hAnsiTheme="majorHAnsi"/>
                <w:sz w:val="16"/>
                <w:szCs w:val="16"/>
                <w:lang w:val="uk-UA"/>
              </w:rPr>
            </w:pPr>
            <w:r w:rsidRPr="00D16455">
              <w:rPr>
                <w:rFonts w:asciiTheme="majorHAnsi" w:hAnsiTheme="majorHAnsi"/>
                <w:color w:val="808080" w:themeColor="background1" w:themeShade="80"/>
                <w:sz w:val="16"/>
                <w:szCs w:val="16"/>
                <w:lang w:val="uk-UA"/>
              </w:rPr>
              <w:t>Варіант Замовника</w:t>
            </w:r>
          </w:p>
        </w:tc>
      </w:tr>
      <w:tr w:rsidR="00423953" w:rsidRPr="00E3237C" w14:paraId="0B0A6591" w14:textId="77777777" w:rsidTr="00EE20B8">
        <w:trPr>
          <w:trHeight w:val="4101"/>
        </w:trPr>
        <w:tc>
          <w:tcPr>
            <w:tcW w:w="804" w:type="dxa"/>
          </w:tcPr>
          <w:p w14:paraId="576A6AB3" w14:textId="599EA32F" w:rsidR="00423953" w:rsidRPr="00B02CEE" w:rsidRDefault="00423953" w:rsidP="000A3692">
            <w:pPr>
              <w:rPr>
                <w:rFonts w:asciiTheme="majorHAnsi" w:hAnsiTheme="majorHAnsi"/>
                <w:sz w:val="16"/>
                <w:szCs w:val="16"/>
                <w:lang w:val="uk-UA"/>
              </w:rPr>
            </w:pPr>
            <w:r>
              <w:rPr>
                <w:rFonts w:asciiTheme="majorHAnsi" w:hAnsiTheme="majorHAnsi"/>
                <w:sz w:val="16"/>
                <w:szCs w:val="16"/>
                <w:lang w:val="uk-UA"/>
              </w:rPr>
              <w:t>3</w:t>
            </w:r>
          </w:p>
        </w:tc>
        <w:tc>
          <w:tcPr>
            <w:tcW w:w="2687" w:type="dxa"/>
          </w:tcPr>
          <w:p w14:paraId="19DABF6E" w14:textId="77777777" w:rsidR="00423953" w:rsidRPr="00B02CEE" w:rsidRDefault="00423953" w:rsidP="00423953">
            <w:pPr>
              <w:rPr>
                <w:rFonts w:asciiTheme="majorHAnsi" w:hAnsiTheme="majorHAnsi"/>
                <w:sz w:val="16"/>
                <w:szCs w:val="16"/>
                <w:lang w:val="uk-UA"/>
              </w:rPr>
            </w:pPr>
            <w:r w:rsidRPr="00B02CEE">
              <w:rPr>
                <w:rFonts w:asciiTheme="majorHAnsi" w:hAnsiTheme="majorHAnsi"/>
                <w:sz w:val="16"/>
                <w:szCs w:val="16"/>
                <w:lang w:val="uk-UA"/>
              </w:rPr>
              <w:t>У нашій комерційній пропозиції є імпортна складова та валютне прив</w:t>
            </w:r>
            <w:r>
              <w:rPr>
                <w:rFonts w:asciiTheme="majorHAnsi" w:hAnsiTheme="majorHAnsi"/>
                <w:sz w:val="16"/>
                <w:szCs w:val="16"/>
                <w:lang w:val="uk-UA"/>
              </w:rPr>
              <w:t>’</w:t>
            </w:r>
            <w:r w:rsidRPr="00B02CEE">
              <w:rPr>
                <w:rFonts w:asciiTheme="majorHAnsi" w:hAnsiTheme="majorHAnsi"/>
                <w:sz w:val="16"/>
                <w:szCs w:val="16"/>
                <w:lang w:val="uk-UA"/>
              </w:rPr>
              <w:t>язування, у зв</w:t>
            </w:r>
            <w:r>
              <w:rPr>
                <w:rFonts w:asciiTheme="majorHAnsi" w:hAnsiTheme="majorHAnsi"/>
                <w:sz w:val="16"/>
                <w:szCs w:val="16"/>
                <w:lang w:val="uk-UA"/>
              </w:rPr>
              <w:t>’</w:t>
            </w:r>
            <w:r w:rsidRPr="00B02CEE">
              <w:rPr>
                <w:rFonts w:asciiTheme="majorHAnsi" w:hAnsiTheme="majorHAnsi"/>
                <w:sz w:val="16"/>
                <w:szCs w:val="16"/>
                <w:lang w:val="uk-UA"/>
              </w:rPr>
              <w:t>язку з: _______________________________</w:t>
            </w:r>
          </w:p>
          <w:p w14:paraId="288C2713" w14:textId="77EEA038" w:rsidR="00423953" w:rsidRPr="00B02CEE" w:rsidRDefault="00423953" w:rsidP="00423953">
            <w:pPr>
              <w:rPr>
                <w:rFonts w:asciiTheme="majorHAnsi" w:hAnsiTheme="majorHAnsi"/>
                <w:sz w:val="16"/>
                <w:szCs w:val="16"/>
                <w:lang w:val="uk-UA"/>
              </w:rPr>
            </w:pPr>
            <w:r w:rsidRPr="00B02CEE">
              <w:rPr>
                <w:rFonts w:asciiTheme="majorHAnsi" w:hAnsiTheme="majorHAnsi"/>
                <w:i/>
                <w:iCs/>
                <w:color w:val="A6A6A6" w:themeColor="background1" w:themeShade="A6"/>
                <w:sz w:val="16"/>
                <w:szCs w:val="16"/>
                <w:lang w:val="uk-UA"/>
              </w:rPr>
              <w:t>(прописати обґрунтування)</w:t>
            </w:r>
          </w:p>
        </w:tc>
        <w:tc>
          <w:tcPr>
            <w:tcW w:w="2173" w:type="dxa"/>
          </w:tcPr>
          <w:p w14:paraId="20FC7DE3" w14:textId="77777777" w:rsidR="00423953" w:rsidRPr="00B02CEE" w:rsidRDefault="00423953" w:rsidP="00423953">
            <w:pPr>
              <w:rPr>
                <w:rFonts w:asciiTheme="majorHAnsi" w:hAnsiTheme="majorHAnsi"/>
                <w:sz w:val="16"/>
                <w:szCs w:val="16"/>
                <w:lang w:val="uk-UA"/>
              </w:rPr>
            </w:pPr>
            <w:r w:rsidRPr="00B02CEE">
              <w:rPr>
                <w:rFonts w:asciiTheme="majorHAnsi" w:hAnsiTheme="majorHAnsi"/>
                <w:sz w:val="16"/>
                <w:szCs w:val="16"/>
                <w:lang w:val="uk-UA"/>
              </w:rPr>
              <w:t>Варіант відповіді Учасника:</w:t>
            </w:r>
          </w:p>
          <w:p w14:paraId="11762058" w14:textId="261E289A" w:rsidR="00423953" w:rsidRPr="00EE20B8" w:rsidRDefault="00EE20B8" w:rsidP="00423953">
            <w:pPr>
              <w:rPr>
                <w:rFonts w:asciiTheme="majorHAnsi" w:hAnsiTheme="majorHAnsi"/>
                <w:color w:val="808080" w:themeColor="background1" w:themeShade="80"/>
                <w:sz w:val="16"/>
                <w:szCs w:val="16"/>
                <w:lang w:val="uk-UA"/>
              </w:rPr>
            </w:pPr>
            <w:r w:rsidRPr="00EE20B8">
              <w:rPr>
                <w:rFonts w:asciiTheme="majorHAnsi" w:hAnsiTheme="majorHAnsi"/>
                <w:color w:val="808080" w:themeColor="background1" w:themeShade="80"/>
                <w:sz w:val="16"/>
                <w:szCs w:val="16"/>
                <w:lang w:val="uk-UA"/>
              </w:rPr>
              <w:t>(заповнити)</w:t>
            </w:r>
          </w:p>
          <w:p w14:paraId="23C3D9C6" w14:textId="76B5E78B" w:rsidR="00423953" w:rsidRPr="00B02CEE" w:rsidDel="00B20310" w:rsidRDefault="007D5137" w:rsidP="00423953">
            <w:pPr>
              <w:ind w:right="169"/>
              <w:jc w:val="both"/>
              <w:rPr>
                <w:rFonts w:asciiTheme="majorHAnsi" w:hAnsiTheme="majorHAnsi" w:cs="Times New Roman"/>
                <w:b/>
                <w:bCs/>
                <w:sz w:val="16"/>
                <w:szCs w:val="16"/>
                <w:u w:val="single"/>
                <w:lang w:val="uk-UA"/>
              </w:rPr>
            </w:pPr>
            <w:r>
              <w:rPr>
                <w:rFonts w:asciiTheme="majorHAnsi" w:hAnsiTheme="majorHAnsi" w:cs="Times New Roman"/>
                <w:sz w:val="16"/>
                <w:szCs w:val="16"/>
                <w:lang w:val="uk-UA"/>
              </w:rPr>
              <w:t>Вартість предмету</w:t>
            </w:r>
            <w:r w:rsidR="00423953" w:rsidRPr="00B02CEE">
              <w:rPr>
                <w:rFonts w:asciiTheme="majorHAnsi" w:hAnsiTheme="majorHAnsi" w:cs="Times New Roman"/>
                <w:sz w:val="16"/>
                <w:szCs w:val="16"/>
                <w:lang w:val="uk-UA"/>
              </w:rPr>
              <w:t xml:space="preserve"> закупівлі може бути скорегована за умови, що офіційний курс гривні до ______ </w:t>
            </w:r>
            <w:r w:rsidR="00423953" w:rsidRPr="00B02CEE">
              <w:rPr>
                <w:rFonts w:asciiTheme="majorHAnsi" w:hAnsiTheme="majorHAnsi" w:cs="Times New Roman"/>
                <w:i/>
                <w:iCs/>
                <w:color w:val="A6A6A6" w:themeColor="background1" w:themeShade="A6"/>
                <w:sz w:val="16"/>
                <w:szCs w:val="16"/>
                <w:lang w:val="uk-UA"/>
              </w:rPr>
              <w:t>(вказати назву валюти)</w:t>
            </w:r>
            <w:r w:rsidR="00423953" w:rsidRPr="00B02CEE">
              <w:rPr>
                <w:rFonts w:asciiTheme="majorHAnsi" w:hAnsiTheme="majorHAnsi" w:cs="Times New Roman"/>
                <w:sz w:val="16"/>
                <w:szCs w:val="16"/>
                <w:lang w:val="uk-UA"/>
              </w:rPr>
              <w:t xml:space="preserve">, встановлений Національним банком України на дату _______ </w:t>
            </w:r>
            <w:r w:rsidR="00423953" w:rsidRPr="00B02CEE">
              <w:rPr>
                <w:rFonts w:asciiTheme="majorHAnsi" w:hAnsiTheme="majorHAnsi" w:cs="Times New Roman"/>
                <w:i/>
                <w:iCs/>
                <w:color w:val="A6A6A6" w:themeColor="background1" w:themeShade="A6"/>
                <w:sz w:val="16"/>
                <w:szCs w:val="16"/>
                <w:lang w:val="uk-UA"/>
              </w:rPr>
              <w:t xml:space="preserve">(вказати </w:t>
            </w:r>
            <w:r w:rsidR="00423953">
              <w:rPr>
                <w:rFonts w:asciiTheme="majorHAnsi" w:hAnsiTheme="majorHAnsi" w:cs="Times New Roman"/>
                <w:i/>
                <w:iCs/>
                <w:color w:val="A6A6A6" w:themeColor="background1" w:themeShade="A6"/>
                <w:sz w:val="16"/>
                <w:szCs w:val="16"/>
                <w:lang w:val="uk-UA"/>
              </w:rPr>
              <w:t>дату події</w:t>
            </w:r>
            <w:r w:rsidR="00423953" w:rsidRPr="00B02CEE">
              <w:rPr>
                <w:rFonts w:asciiTheme="majorHAnsi" w:hAnsiTheme="majorHAnsi" w:cs="Times New Roman"/>
                <w:i/>
                <w:iCs/>
                <w:color w:val="A6A6A6" w:themeColor="background1" w:themeShade="A6"/>
                <w:sz w:val="16"/>
                <w:szCs w:val="16"/>
                <w:lang w:val="uk-UA"/>
              </w:rPr>
              <w:t>)</w:t>
            </w:r>
            <w:r w:rsidR="00423953" w:rsidRPr="00B02CEE">
              <w:rPr>
                <w:rFonts w:asciiTheme="majorHAnsi" w:hAnsiTheme="majorHAnsi" w:cs="Times New Roman"/>
                <w:sz w:val="16"/>
                <w:szCs w:val="16"/>
                <w:lang w:val="uk-UA"/>
              </w:rPr>
              <w:t>, змінився (збільшився або зменшився) більш</w:t>
            </w:r>
            <w:r w:rsidR="00423953">
              <w:rPr>
                <w:rFonts w:asciiTheme="majorHAnsi" w:hAnsiTheme="majorHAnsi" w:cs="Times New Roman"/>
                <w:sz w:val="16"/>
                <w:szCs w:val="16"/>
                <w:lang w:val="uk-UA"/>
              </w:rPr>
              <w:t>е</w:t>
            </w:r>
            <w:r w:rsidR="00423953" w:rsidRPr="00B02CEE">
              <w:rPr>
                <w:rFonts w:asciiTheme="majorHAnsi" w:hAnsiTheme="majorHAnsi" w:cs="Times New Roman"/>
                <w:sz w:val="16"/>
                <w:szCs w:val="16"/>
                <w:lang w:val="uk-UA"/>
              </w:rPr>
              <w:t xml:space="preserve"> ніж на </w:t>
            </w:r>
            <w:r w:rsidR="00423953" w:rsidRPr="00B02CEE">
              <w:rPr>
                <w:rFonts w:asciiTheme="majorHAnsi" w:hAnsiTheme="majorHAnsi" w:cs="Times New Roman"/>
                <w:color w:val="A6A6A6" w:themeColor="background1" w:themeShade="A6"/>
                <w:sz w:val="16"/>
                <w:szCs w:val="16"/>
                <w:lang w:val="uk-UA"/>
              </w:rPr>
              <w:t xml:space="preserve">____ </w:t>
            </w:r>
            <w:r w:rsidR="00423953" w:rsidRPr="00B02CEE">
              <w:rPr>
                <w:rFonts w:asciiTheme="majorHAnsi" w:hAnsiTheme="majorHAnsi" w:cs="Times New Roman"/>
                <w:i/>
                <w:iCs/>
                <w:color w:val="A6A6A6" w:themeColor="background1" w:themeShade="A6"/>
                <w:sz w:val="16"/>
                <w:szCs w:val="16"/>
                <w:lang w:val="uk-UA"/>
              </w:rPr>
              <w:t>(прописом)</w:t>
            </w:r>
            <w:r w:rsidR="00423953" w:rsidRPr="00B02CEE">
              <w:rPr>
                <w:rFonts w:asciiTheme="majorHAnsi" w:hAnsiTheme="majorHAnsi" w:cs="Times New Roman"/>
                <w:color w:val="A6A6A6" w:themeColor="background1" w:themeShade="A6"/>
                <w:sz w:val="16"/>
                <w:szCs w:val="16"/>
                <w:lang w:val="uk-UA"/>
              </w:rPr>
              <w:t xml:space="preserve">% </w:t>
            </w:r>
            <w:r w:rsidR="00423953" w:rsidRPr="00B02CEE">
              <w:rPr>
                <w:rFonts w:asciiTheme="majorHAnsi" w:hAnsiTheme="majorHAnsi" w:cs="Times New Roman"/>
                <w:sz w:val="16"/>
                <w:szCs w:val="16"/>
                <w:lang w:val="uk-UA"/>
              </w:rPr>
              <w:t xml:space="preserve">відносно офіційного курсу гривні до ______ </w:t>
            </w:r>
            <w:r w:rsidR="00423953" w:rsidRPr="00B02CEE">
              <w:rPr>
                <w:rFonts w:asciiTheme="majorHAnsi" w:hAnsiTheme="majorHAnsi" w:cs="Times New Roman"/>
                <w:i/>
                <w:iCs/>
                <w:color w:val="A6A6A6" w:themeColor="background1" w:themeShade="A6"/>
                <w:sz w:val="16"/>
                <w:szCs w:val="16"/>
                <w:lang w:val="uk-UA"/>
              </w:rPr>
              <w:t>(вказати назву валюти)</w:t>
            </w:r>
            <w:r w:rsidR="00423953" w:rsidRPr="00B02CEE">
              <w:rPr>
                <w:rFonts w:asciiTheme="majorHAnsi" w:hAnsiTheme="majorHAnsi" w:cs="Times New Roman"/>
                <w:sz w:val="16"/>
                <w:szCs w:val="16"/>
                <w:lang w:val="uk-UA"/>
              </w:rPr>
              <w:t xml:space="preserve">, встановленого Національним банком України на дату ______________ </w:t>
            </w:r>
            <w:r w:rsidR="00423953" w:rsidRPr="00B02CEE">
              <w:rPr>
                <w:rFonts w:asciiTheme="majorHAnsi" w:hAnsiTheme="majorHAnsi" w:cs="Times New Roman"/>
                <w:i/>
                <w:iCs/>
                <w:color w:val="A6A6A6" w:themeColor="background1" w:themeShade="A6"/>
                <w:sz w:val="16"/>
                <w:szCs w:val="16"/>
                <w:lang w:val="uk-UA"/>
              </w:rPr>
              <w:t xml:space="preserve">(вказати </w:t>
            </w:r>
            <w:r w:rsidR="00423953">
              <w:rPr>
                <w:rFonts w:asciiTheme="majorHAnsi" w:hAnsiTheme="majorHAnsi" w:cs="Times New Roman"/>
                <w:i/>
                <w:iCs/>
                <w:color w:val="A6A6A6" w:themeColor="background1" w:themeShade="A6"/>
                <w:sz w:val="16"/>
                <w:szCs w:val="16"/>
                <w:lang w:val="uk-UA"/>
              </w:rPr>
              <w:t>дату події</w:t>
            </w:r>
            <w:r w:rsidR="00423953" w:rsidRPr="00B02CEE">
              <w:rPr>
                <w:rFonts w:asciiTheme="majorHAnsi" w:hAnsiTheme="majorHAnsi" w:cs="Times New Roman"/>
                <w:i/>
                <w:iCs/>
                <w:color w:val="A6A6A6" w:themeColor="background1" w:themeShade="A6"/>
                <w:sz w:val="16"/>
                <w:szCs w:val="16"/>
                <w:lang w:val="uk-UA"/>
              </w:rPr>
              <w:t>)</w:t>
            </w:r>
          </w:p>
        </w:tc>
        <w:tc>
          <w:tcPr>
            <w:tcW w:w="2712" w:type="dxa"/>
          </w:tcPr>
          <w:p w14:paraId="62A24F5E" w14:textId="3B80B68F" w:rsidR="00423953" w:rsidRPr="00B02CEE" w:rsidRDefault="00423953" w:rsidP="00423953">
            <w:pPr>
              <w:tabs>
                <w:tab w:val="left" w:pos="346"/>
              </w:tabs>
              <w:ind w:right="169"/>
              <w:jc w:val="both"/>
              <w:rPr>
                <w:rFonts w:asciiTheme="majorHAnsi" w:hAnsiTheme="majorHAnsi" w:cs="Times New Roman"/>
                <w:b/>
                <w:spacing w:val="2"/>
                <w:sz w:val="16"/>
                <w:szCs w:val="16"/>
                <w:lang w:val="uk-UA"/>
              </w:rPr>
            </w:pPr>
            <w:r w:rsidRPr="00B02CEE">
              <w:rPr>
                <w:rFonts w:asciiTheme="majorHAnsi" w:hAnsiTheme="majorHAnsi" w:cs="Times New Roman"/>
                <w:b/>
                <w:bCs/>
                <w:sz w:val="16"/>
                <w:szCs w:val="16"/>
                <w:lang w:val="uk-UA"/>
              </w:rPr>
              <w:t>формула Учасника</w:t>
            </w:r>
            <w:r w:rsidR="007D5137">
              <w:rPr>
                <w:rFonts w:asciiTheme="majorHAnsi" w:hAnsiTheme="majorHAnsi" w:cs="Times New Roman"/>
                <w:b/>
                <w:bCs/>
                <w:sz w:val="16"/>
                <w:szCs w:val="16"/>
                <w:lang w:val="uk-UA"/>
              </w:rPr>
              <w:t>:</w:t>
            </w:r>
          </w:p>
          <w:p w14:paraId="2B863A8D" w14:textId="77777777" w:rsidR="00423953" w:rsidRPr="00B02CEE" w:rsidRDefault="00423953" w:rsidP="00504E5C">
            <w:pPr>
              <w:tabs>
                <w:tab w:val="left" w:pos="346"/>
              </w:tabs>
              <w:ind w:right="169"/>
              <w:jc w:val="both"/>
              <w:rPr>
                <w:rFonts w:asciiTheme="majorHAnsi" w:hAnsiTheme="majorHAnsi" w:cs="Times New Roman"/>
                <w:sz w:val="16"/>
                <w:szCs w:val="16"/>
                <w:lang w:val="uk-UA"/>
              </w:rPr>
            </w:pPr>
          </w:p>
        </w:tc>
        <w:tc>
          <w:tcPr>
            <w:tcW w:w="1537" w:type="dxa"/>
          </w:tcPr>
          <w:p w14:paraId="578100D9" w14:textId="77777777" w:rsidR="00423953" w:rsidRPr="00B02CEE" w:rsidRDefault="00423953" w:rsidP="000A3692">
            <w:pPr>
              <w:rPr>
                <w:rFonts w:asciiTheme="majorHAnsi" w:hAnsiTheme="majorHAnsi"/>
                <w:sz w:val="16"/>
                <w:szCs w:val="16"/>
                <w:lang w:val="uk-UA"/>
              </w:rPr>
            </w:pPr>
          </w:p>
        </w:tc>
      </w:tr>
    </w:tbl>
    <w:p w14:paraId="10B909DF" w14:textId="77777777" w:rsidR="000A3692" w:rsidRPr="00B02CEE" w:rsidRDefault="000A3692" w:rsidP="000A3692">
      <w:pPr>
        <w:rPr>
          <w:lang w:val="uk-UA"/>
        </w:rPr>
      </w:pPr>
    </w:p>
    <w:p w14:paraId="10B909E0" w14:textId="77777777" w:rsidR="000A3692" w:rsidRPr="00B02CEE" w:rsidRDefault="000A3692" w:rsidP="000A3692">
      <w:pPr>
        <w:rPr>
          <w:lang w:val="uk-UA"/>
        </w:rPr>
      </w:pPr>
    </w:p>
    <w:p w14:paraId="10B909E1" w14:textId="77777777" w:rsidR="00A142F8" w:rsidRPr="00B02CEE" w:rsidRDefault="00F8556D" w:rsidP="00A142F8">
      <w:pPr>
        <w:pStyle w:val="21"/>
        <w:numPr>
          <w:ilvl w:val="0"/>
          <w:numId w:val="8"/>
        </w:numPr>
        <w:tabs>
          <w:tab w:val="left" w:pos="426"/>
        </w:tabs>
        <w:ind w:left="0" w:firstLine="0"/>
        <w:outlineLvl w:val="1"/>
        <w:rPr>
          <w:rFonts w:asciiTheme="majorHAnsi" w:eastAsiaTheme="minorEastAsia" w:hAnsiTheme="majorHAnsi"/>
          <w:bCs w:val="0"/>
          <w:noProof w:val="0"/>
          <w:sz w:val="20"/>
          <w:szCs w:val="20"/>
          <w:lang w:val="uk-UA"/>
        </w:rPr>
      </w:pPr>
      <w:r w:rsidRPr="00B02CEE">
        <w:rPr>
          <w:rFonts w:asciiTheme="majorHAnsi" w:eastAsiaTheme="minorEastAsia" w:hAnsiTheme="majorHAnsi"/>
          <w:noProof w:val="0"/>
          <w:sz w:val="20"/>
          <w:szCs w:val="20"/>
          <w:lang w:val="uk-UA"/>
        </w:rPr>
        <w:lastRenderedPageBreak/>
        <w:t>Гарантія (для Товарів): _______ міс.</w:t>
      </w:r>
    </w:p>
    <w:p w14:paraId="10B909E2" w14:textId="67D4700F" w:rsidR="00B02CEE" w:rsidRPr="00B02CEE" w:rsidRDefault="00CC4D5E" w:rsidP="00A142F8">
      <w:pPr>
        <w:pStyle w:val="21"/>
        <w:numPr>
          <w:ilvl w:val="0"/>
          <w:numId w:val="8"/>
        </w:numPr>
        <w:tabs>
          <w:tab w:val="left" w:pos="426"/>
        </w:tabs>
        <w:ind w:left="0" w:firstLine="0"/>
        <w:outlineLvl w:val="1"/>
        <w:rPr>
          <w:rFonts w:asciiTheme="majorHAnsi" w:eastAsiaTheme="minorEastAsia" w:hAnsiTheme="majorHAnsi"/>
          <w:bCs w:val="0"/>
          <w:noProof w:val="0"/>
          <w:sz w:val="20"/>
          <w:szCs w:val="20"/>
          <w:lang w:val="uk-UA"/>
        </w:rPr>
      </w:pPr>
      <w:r w:rsidRPr="00B02CEE">
        <w:rPr>
          <w:rFonts w:asciiTheme="majorHAnsi" w:eastAsiaTheme="minorEastAsia" w:hAnsiTheme="majorHAnsi"/>
          <w:noProof w:val="0"/>
          <w:sz w:val="20"/>
          <w:szCs w:val="20"/>
          <w:lang w:val="uk-UA"/>
        </w:rPr>
        <w:t>Умови, місце постачання товару / виконання робіт / надання послуг:</w:t>
      </w:r>
      <w:r w:rsidR="009565D9">
        <w:rPr>
          <w:rFonts w:asciiTheme="majorHAnsi" w:eastAsiaTheme="minorEastAsia" w:hAnsiTheme="majorHAnsi"/>
          <w:noProof w:val="0"/>
          <w:sz w:val="20"/>
          <w:szCs w:val="20"/>
          <w:lang w:val="uk-UA"/>
        </w:rPr>
        <w:t>___________________</w:t>
      </w:r>
    </w:p>
    <w:p w14:paraId="10B909E3" w14:textId="33B100E9" w:rsidR="00B02CEE" w:rsidRPr="00B02CEE" w:rsidRDefault="00CC4D5E" w:rsidP="00F40BDE">
      <w:pPr>
        <w:pStyle w:val="21"/>
        <w:numPr>
          <w:ilvl w:val="0"/>
          <w:numId w:val="8"/>
        </w:numPr>
        <w:tabs>
          <w:tab w:val="left" w:pos="426"/>
        </w:tabs>
        <w:ind w:left="426" w:hanging="426"/>
        <w:outlineLvl w:val="1"/>
        <w:rPr>
          <w:rFonts w:asciiTheme="majorHAnsi" w:hAnsiTheme="majorHAnsi"/>
          <w:b w:val="0"/>
          <w:noProof w:val="0"/>
          <w:spacing w:val="2"/>
          <w:sz w:val="20"/>
          <w:szCs w:val="20"/>
          <w:lang w:val="uk-UA"/>
        </w:rPr>
      </w:pPr>
      <w:r w:rsidRPr="00B02CEE">
        <w:rPr>
          <w:rFonts w:asciiTheme="majorHAnsi" w:hAnsiTheme="majorHAnsi"/>
          <w:b w:val="0"/>
          <w:bCs w:val="0"/>
          <w:noProof w:val="0"/>
          <w:sz w:val="20"/>
          <w:szCs w:val="20"/>
          <w:lang w:val="uk-UA"/>
        </w:rPr>
        <w:t>Ми згодні дотримуватися  умов цієї пропозиції впродовж 90 календарних днів (строк дії конкурсної пропозиції) зі встановленого Вами дня розкриття пропозицій. Наша пропозиція буде обов</w:t>
      </w:r>
      <w:r w:rsidR="00B02CEE">
        <w:rPr>
          <w:rFonts w:asciiTheme="majorHAnsi" w:hAnsiTheme="majorHAnsi"/>
          <w:b w:val="0"/>
          <w:bCs w:val="0"/>
          <w:noProof w:val="0"/>
          <w:sz w:val="20"/>
          <w:szCs w:val="20"/>
          <w:lang w:val="uk-UA"/>
        </w:rPr>
        <w:t>’</w:t>
      </w:r>
      <w:r w:rsidRPr="00B02CEE">
        <w:rPr>
          <w:rFonts w:asciiTheme="majorHAnsi" w:hAnsiTheme="majorHAnsi"/>
          <w:b w:val="0"/>
          <w:bCs w:val="0"/>
          <w:noProof w:val="0"/>
          <w:sz w:val="20"/>
          <w:szCs w:val="20"/>
          <w:lang w:val="uk-UA"/>
        </w:rPr>
        <w:t>язковою для нас і може бути акцептована Вам</w:t>
      </w:r>
      <w:r w:rsidR="00B02CEE" w:rsidRPr="00B02CEE">
        <w:rPr>
          <w:rFonts w:asciiTheme="majorHAnsi" w:hAnsiTheme="majorHAnsi"/>
          <w:b w:val="0"/>
          <w:bCs w:val="0"/>
          <w:noProof w:val="0"/>
          <w:sz w:val="20"/>
          <w:szCs w:val="20"/>
          <w:lang w:val="uk-UA"/>
        </w:rPr>
        <w:t xml:space="preserve">и </w:t>
      </w:r>
      <w:r w:rsidR="00B02CEE">
        <w:rPr>
          <w:rFonts w:asciiTheme="majorHAnsi" w:hAnsiTheme="majorHAnsi"/>
          <w:b w:val="0"/>
          <w:bCs w:val="0"/>
          <w:noProof w:val="0"/>
          <w:sz w:val="20"/>
          <w:szCs w:val="20"/>
          <w:lang w:val="uk-UA"/>
        </w:rPr>
        <w:t>в</w:t>
      </w:r>
      <w:r w:rsidR="00B02CEE" w:rsidRPr="00B02CEE">
        <w:rPr>
          <w:rFonts w:asciiTheme="majorHAnsi" w:hAnsiTheme="majorHAnsi"/>
          <w:b w:val="0"/>
          <w:bCs w:val="0"/>
          <w:noProof w:val="0"/>
          <w:sz w:val="20"/>
          <w:szCs w:val="20"/>
          <w:lang w:val="uk-UA"/>
        </w:rPr>
        <w:t xml:space="preserve"> бу</w:t>
      </w:r>
      <w:r w:rsidRPr="00B02CEE">
        <w:rPr>
          <w:rFonts w:asciiTheme="majorHAnsi" w:hAnsiTheme="majorHAnsi"/>
          <w:b w:val="0"/>
          <w:bCs w:val="0"/>
          <w:noProof w:val="0"/>
          <w:sz w:val="20"/>
          <w:szCs w:val="20"/>
          <w:lang w:val="uk-UA"/>
        </w:rPr>
        <w:t>дь-який час до закінчення зазначеного строку.</w:t>
      </w:r>
    </w:p>
    <w:p w14:paraId="10B909E4" w14:textId="2D058F45" w:rsidR="00667F92" w:rsidRPr="00E82EFB" w:rsidRDefault="00667F92" w:rsidP="00F40BDE">
      <w:pPr>
        <w:pStyle w:val="af7"/>
        <w:numPr>
          <w:ilvl w:val="0"/>
          <w:numId w:val="8"/>
        </w:numPr>
        <w:tabs>
          <w:tab w:val="left" w:pos="426"/>
        </w:tabs>
        <w:ind w:left="426" w:hanging="426"/>
        <w:jc w:val="both"/>
        <w:rPr>
          <w:rFonts w:asciiTheme="majorHAnsi" w:hAnsiTheme="majorHAnsi"/>
          <w:spacing w:val="2"/>
          <w:sz w:val="20"/>
          <w:szCs w:val="20"/>
          <w:lang w:val="uk-UA"/>
        </w:rPr>
      </w:pPr>
      <w:r w:rsidRPr="00B02CEE">
        <w:rPr>
          <w:rFonts w:asciiTheme="majorHAnsi" w:hAnsiTheme="majorHAnsi"/>
          <w:sz w:val="20"/>
          <w:szCs w:val="20"/>
          <w:lang w:val="uk-UA"/>
        </w:rPr>
        <w:t>Ми згодні з умовою, що Ви можете відхилити нашу чи всі конкурсні пропозиції, та розуміємо, що Ви не обмежені в прийнятті будь-якої іншої пропозиції з вигіднішими для Вас умовами.</w:t>
      </w:r>
    </w:p>
    <w:p w14:paraId="49561991" w14:textId="365519FE" w:rsidR="00464AEA" w:rsidRPr="00E82EFB" w:rsidRDefault="00464AEA">
      <w:pPr>
        <w:pStyle w:val="af7"/>
        <w:numPr>
          <w:ilvl w:val="0"/>
          <w:numId w:val="8"/>
        </w:numPr>
        <w:tabs>
          <w:tab w:val="left" w:pos="426"/>
        </w:tabs>
        <w:ind w:left="426" w:hanging="426"/>
        <w:jc w:val="both"/>
        <w:rPr>
          <w:rFonts w:asciiTheme="majorHAnsi" w:hAnsiTheme="majorHAnsi"/>
          <w:spacing w:val="2"/>
          <w:sz w:val="20"/>
          <w:szCs w:val="20"/>
          <w:highlight w:val="lightGray"/>
          <w:lang w:val="uk-UA"/>
        </w:rPr>
      </w:pPr>
      <w:r w:rsidRPr="00F53729">
        <w:rPr>
          <w:rFonts w:asciiTheme="majorHAnsi" w:hAnsiTheme="majorHAnsi"/>
          <w:sz w:val="20"/>
          <w:szCs w:val="20"/>
          <w:highlight w:val="lightGray"/>
          <w:lang w:val="uk-UA"/>
        </w:rPr>
        <w:t>Ми гарантуємо, що пропоновані нами ціна та умови є незмінними після акцептування нашої пропозиції. Ми розуміємо та згодні з умовою, що у разі запропонованих нами змін після акцептування, Ви маєте право відхилити нашу пропозицію.</w:t>
      </w:r>
    </w:p>
    <w:p w14:paraId="10B909E5" w14:textId="4E60C08A" w:rsidR="00B02CEE" w:rsidRPr="00B02CEE" w:rsidRDefault="00CC4D5E" w:rsidP="00F40BDE">
      <w:pPr>
        <w:pStyle w:val="af7"/>
        <w:numPr>
          <w:ilvl w:val="0"/>
          <w:numId w:val="8"/>
        </w:numPr>
        <w:tabs>
          <w:tab w:val="left" w:pos="426"/>
        </w:tabs>
        <w:ind w:left="426" w:hanging="426"/>
        <w:jc w:val="both"/>
        <w:rPr>
          <w:rFonts w:asciiTheme="majorHAnsi" w:hAnsiTheme="majorHAnsi"/>
          <w:spacing w:val="2"/>
          <w:sz w:val="20"/>
          <w:szCs w:val="20"/>
          <w:lang w:val="uk-UA"/>
        </w:rPr>
      </w:pPr>
      <w:r w:rsidRPr="00B02CEE">
        <w:rPr>
          <w:rFonts w:asciiTheme="majorHAnsi" w:hAnsiTheme="majorHAnsi"/>
          <w:sz w:val="20"/>
          <w:szCs w:val="20"/>
          <w:lang w:val="uk-UA"/>
        </w:rPr>
        <w:t xml:space="preserve">Ми гарантуємо, що пропонована нами </w:t>
      </w:r>
      <w:r w:rsidR="00695628">
        <w:rPr>
          <w:rFonts w:asciiTheme="majorHAnsi" w:hAnsiTheme="majorHAnsi"/>
          <w:sz w:val="20"/>
          <w:szCs w:val="20"/>
          <w:lang w:val="uk-UA"/>
        </w:rPr>
        <w:t>ц</w:t>
      </w:r>
      <w:r w:rsidRPr="00B02CEE">
        <w:rPr>
          <w:rFonts w:asciiTheme="majorHAnsi" w:hAnsiTheme="majorHAnsi"/>
          <w:sz w:val="20"/>
          <w:szCs w:val="20"/>
          <w:lang w:val="uk-UA"/>
        </w:rPr>
        <w:t xml:space="preserve">іна буде незмінною впродовж строку дії договору про закупівлю.                                </w:t>
      </w:r>
    </w:p>
    <w:p w14:paraId="10B909E6" w14:textId="77777777" w:rsidR="00667F92" w:rsidRPr="00B02CEE" w:rsidRDefault="00667F92" w:rsidP="00F40BDE">
      <w:pPr>
        <w:pStyle w:val="af7"/>
        <w:numPr>
          <w:ilvl w:val="0"/>
          <w:numId w:val="8"/>
        </w:numPr>
        <w:tabs>
          <w:tab w:val="left" w:pos="426"/>
        </w:tabs>
        <w:ind w:left="426" w:hanging="426"/>
        <w:jc w:val="both"/>
        <w:rPr>
          <w:rFonts w:asciiTheme="majorHAnsi" w:hAnsiTheme="majorHAnsi"/>
          <w:spacing w:val="2"/>
          <w:sz w:val="20"/>
          <w:szCs w:val="20"/>
          <w:lang w:val="uk-UA"/>
        </w:rPr>
      </w:pPr>
      <w:r w:rsidRPr="00B02CEE">
        <w:rPr>
          <w:rFonts w:asciiTheme="majorHAnsi" w:hAnsiTheme="majorHAnsi"/>
          <w:sz w:val="20"/>
          <w:szCs w:val="20"/>
          <w:lang w:val="uk-UA"/>
        </w:rPr>
        <w:t>Ми згодні, що до того часу, поки не буде підписаний офіційний Договір, наша пропозиція з Вашим письмовим акцептом будуть вважатися такими, що мають силу договору між нами.</w:t>
      </w:r>
    </w:p>
    <w:p w14:paraId="10B909E7" w14:textId="77777777" w:rsidR="00B02CEE" w:rsidRPr="00B02CEE" w:rsidRDefault="00B02CEE" w:rsidP="00CC4D5E">
      <w:pPr>
        <w:tabs>
          <w:tab w:val="left" w:pos="426"/>
          <w:tab w:val="left" w:pos="9214"/>
        </w:tabs>
        <w:jc w:val="both"/>
        <w:outlineLvl w:val="0"/>
        <w:rPr>
          <w:rFonts w:asciiTheme="majorHAnsi" w:hAnsiTheme="majorHAnsi" w:cs="Times New Roman"/>
          <w:sz w:val="20"/>
          <w:szCs w:val="20"/>
          <w:lang w:val="uk-UA"/>
        </w:rPr>
      </w:pPr>
    </w:p>
    <w:p w14:paraId="10B909E8" w14:textId="77777777" w:rsidR="00B02CEE" w:rsidRPr="00B02CEE" w:rsidRDefault="00B02CEE" w:rsidP="00CC4D5E">
      <w:pPr>
        <w:tabs>
          <w:tab w:val="left" w:pos="426"/>
          <w:tab w:val="left" w:pos="9214"/>
        </w:tabs>
        <w:jc w:val="both"/>
        <w:outlineLvl w:val="0"/>
        <w:rPr>
          <w:rFonts w:asciiTheme="majorHAnsi" w:hAnsiTheme="majorHAnsi" w:cs="Times New Roman"/>
          <w:sz w:val="20"/>
          <w:szCs w:val="20"/>
          <w:lang w:val="uk-UA"/>
        </w:rPr>
      </w:pPr>
    </w:p>
    <w:p w14:paraId="10B909E9" w14:textId="1F3A706C" w:rsidR="00B02CEE" w:rsidRPr="00B02CEE" w:rsidRDefault="00CC4D5E" w:rsidP="00CC4D5E">
      <w:pPr>
        <w:tabs>
          <w:tab w:val="left" w:pos="426"/>
          <w:tab w:val="left" w:pos="9214"/>
        </w:tabs>
        <w:jc w:val="both"/>
        <w:outlineLvl w:val="0"/>
        <w:rPr>
          <w:rFonts w:asciiTheme="majorHAnsi" w:hAnsiTheme="majorHAnsi" w:cs="Times New Roman"/>
          <w:sz w:val="20"/>
          <w:szCs w:val="20"/>
          <w:lang w:val="uk-UA"/>
        </w:rPr>
      </w:pPr>
      <w:r w:rsidRPr="00B02CEE">
        <w:rPr>
          <w:rFonts w:asciiTheme="majorHAnsi" w:hAnsiTheme="majorHAnsi" w:cs="Times New Roman"/>
          <w:sz w:val="20"/>
          <w:szCs w:val="20"/>
          <w:lang w:val="uk-UA"/>
        </w:rPr>
        <w:t>_____________</w:t>
      </w:r>
      <w:r w:rsidR="00362863">
        <w:rPr>
          <w:rFonts w:asciiTheme="majorHAnsi" w:hAnsiTheme="majorHAnsi" w:cs="Times New Roman"/>
          <w:sz w:val="20"/>
          <w:szCs w:val="20"/>
          <w:lang w:val="uk-UA"/>
        </w:rPr>
        <w:t>___</w:t>
      </w:r>
      <w:r w:rsidR="002E20FF">
        <w:rPr>
          <w:rFonts w:asciiTheme="majorHAnsi" w:hAnsiTheme="majorHAnsi" w:cs="Times New Roman"/>
          <w:sz w:val="20"/>
          <w:szCs w:val="20"/>
          <w:lang w:val="uk-UA"/>
        </w:rPr>
        <w:t xml:space="preserve">   </w:t>
      </w:r>
      <w:r w:rsidR="00362863">
        <w:rPr>
          <w:rFonts w:asciiTheme="majorHAnsi" w:hAnsiTheme="majorHAnsi" w:cs="Times New Roman"/>
          <w:sz w:val="20"/>
          <w:szCs w:val="20"/>
          <w:lang w:val="uk-UA"/>
        </w:rPr>
        <w:t>___________________</w:t>
      </w:r>
      <w:r w:rsidRPr="00B02CEE">
        <w:rPr>
          <w:rFonts w:asciiTheme="majorHAnsi" w:hAnsiTheme="majorHAnsi" w:cs="Times New Roman"/>
          <w:sz w:val="20"/>
          <w:szCs w:val="20"/>
          <w:lang w:val="uk-UA"/>
        </w:rPr>
        <w:t>_________</w:t>
      </w:r>
      <w:r w:rsidR="002E20FF">
        <w:rPr>
          <w:rFonts w:asciiTheme="majorHAnsi" w:hAnsiTheme="majorHAnsi" w:cs="Times New Roman"/>
          <w:sz w:val="20"/>
          <w:szCs w:val="20"/>
          <w:lang w:val="uk-UA"/>
        </w:rPr>
        <w:t>__________________  ____________</w:t>
      </w:r>
      <w:r w:rsidRPr="00B02CEE">
        <w:rPr>
          <w:rFonts w:asciiTheme="majorHAnsi" w:hAnsiTheme="majorHAnsi" w:cs="Times New Roman"/>
          <w:sz w:val="20"/>
          <w:szCs w:val="20"/>
          <w:lang w:val="uk-UA"/>
        </w:rPr>
        <w:t xml:space="preserve">_______                    </w:t>
      </w:r>
      <w:r w:rsidRPr="00B02CEE">
        <w:rPr>
          <w:rFonts w:asciiTheme="majorHAnsi" w:hAnsiTheme="majorHAnsi" w:cs="Times New Roman"/>
          <w:sz w:val="20"/>
          <w:szCs w:val="20"/>
          <w:lang w:val="uk-UA"/>
        </w:rPr>
        <w:tab/>
      </w:r>
    </w:p>
    <w:p w14:paraId="10B909EA" w14:textId="6AB790C9" w:rsidR="00B02CEE" w:rsidRPr="00B02CEE" w:rsidRDefault="00CC4D5E" w:rsidP="00CC4D5E">
      <w:pPr>
        <w:tabs>
          <w:tab w:val="left" w:pos="426"/>
        </w:tabs>
        <w:jc w:val="both"/>
        <w:rPr>
          <w:rFonts w:asciiTheme="majorHAnsi" w:hAnsiTheme="majorHAnsi" w:cs="Times New Roman"/>
          <w:sz w:val="20"/>
          <w:szCs w:val="20"/>
          <w:lang w:val="uk-UA"/>
        </w:rPr>
      </w:pPr>
      <w:r w:rsidRPr="00B02CEE">
        <w:rPr>
          <w:rFonts w:asciiTheme="majorHAnsi" w:hAnsiTheme="majorHAnsi" w:cs="Times New Roman"/>
          <w:sz w:val="20"/>
          <w:szCs w:val="20"/>
          <w:lang w:val="uk-UA"/>
        </w:rPr>
        <w:t xml:space="preserve">   (Посада)        </w:t>
      </w:r>
      <w:r w:rsidRPr="00B02CEE">
        <w:rPr>
          <w:rFonts w:asciiTheme="majorHAnsi" w:hAnsiTheme="majorHAnsi" w:cs="Times New Roman"/>
          <w:b/>
          <w:bCs/>
          <w:sz w:val="18"/>
          <w:szCs w:val="18"/>
          <w:lang w:val="uk-UA"/>
        </w:rPr>
        <w:t xml:space="preserve">     </w:t>
      </w:r>
      <w:r w:rsidR="00362863">
        <w:rPr>
          <w:rFonts w:asciiTheme="majorHAnsi" w:hAnsiTheme="majorHAnsi" w:cs="Times New Roman"/>
          <w:b/>
          <w:bCs/>
          <w:sz w:val="18"/>
          <w:szCs w:val="18"/>
          <w:lang w:val="uk-UA"/>
        </w:rPr>
        <w:t xml:space="preserve">      </w:t>
      </w:r>
      <w:r w:rsidR="002E20FF">
        <w:rPr>
          <w:rFonts w:asciiTheme="majorHAnsi" w:hAnsiTheme="majorHAnsi" w:cs="Times New Roman"/>
          <w:b/>
          <w:bCs/>
          <w:sz w:val="18"/>
          <w:szCs w:val="18"/>
          <w:lang w:val="uk-UA"/>
        </w:rPr>
        <w:t xml:space="preserve">                              </w:t>
      </w:r>
      <w:r w:rsidR="0019656D">
        <w:rPr>
          <w:rFonts w:asciiTheme="majorHAnsi" w:hAnsiTheme="majorHAnsi" w:cs="Times New Roman"/>
          <w:b/>
          <w:bCs/>
          <w:sz w:val="18"/>
          <w:szCs w:val="18"/>
          <w:lang w:val="uk-UA"/>
        </w:rPr>
        <w:t xml:space="preserve">      </w:t>
      </w:r>
      <w:r w:rsidR="002E20FF">
        <w:rPr>
          <w:rFonts w:asciiTheme="majorHAnsi" w:hAnsiTheme="majorHAnsi" w:cs="Times New Roman"/>
          <w:b/>
          <w:bCs/>
          <w:sz w:val="18"/>
          <w:szCs w:val="18"/>
          <w:lang w:val="uk-UA"/>
        </w:rPr>
        <w:t xml:space="preserve">  </w:t>
      </w:r>
      <w:r w:rsidR="00362863">
        <w:rPr>
          <w:rFonts w:asciiTheme="majorHAnsi" w:hAnsiTheme="majorHAnsi" w:cs="Times New Roman"/>
          <w:b/>
          <w:bCs/>
          <w:sz w:val="18"/>
          <w:szCs w:val="18"/>
          <w:lang w:val="uk-UA"/>
        </w:rPr>
        <w:t xml:space="preserve"> </w:t>
      </w:r>
      <w:r w:rsidRPr="00B02CEE">
        <w:rPr>
          <w:rFonts w:asciiTheme="majorHAnsi" w:hAnsiTheme="majorHAnsi" w:cs="Times New Roman"/>
          <w:b/>
          <w:bCs/>
          <w:sz w:val="18"/>
          <w:szCs w:val="18"/>
          <w:lang w:val="uk-UA"/>
        </w:rPr>
        <w:t xml:space="preserve">ПІБ  </w:t>
      </w:r>
      <w:r w:rsidR="00B02CEE" w:rsidRPr="00B02CEE">
        <w:rPr>
          <w:rFonts w:asciiTheme="majorHAnsi" w:hAnsiTheme="majorHAnsi" w:cs="Times New Roman"/>
          <w:b/>
          <w:bCs/>
          <w:sz w:val="20"/>
          <w:szCs w:val="20"/>
          <w:lang w:val="uk-UA"/>
        </w:rPr>
        <w:t>М</w:t>
      </w:r>
      <w:r w:rsidR="00B02CEE">
        <w:rPr>
          <w:rFonts w:asciiTheme="majorHAnsi" w:hAnsiTheme="majorHAnsi" w:cs="Times New Roman"/>
          <w:b/>
          <w:bCs/>
          <w:sz w:val="20"/>
          <w:szCs w:val="20"/>
          <w:lang w:val="uk-UA"/>
        </w:rPr>
        <w:t>. </w:t>
      </w:r>
      <w:r w:rsidR="00B02CEE" w:rsidRPr="00B02CEE">
        <w:rPr>
          <w:rFonts w:asciiTheme="majorHAnsi" w:hAnsiTheme="majorHAnsi" w:cs="Times New Roman"/>
          <w:b/>
          <w:bCs/>
          <w:sz w:val="20"/>
          <w:szCs w:val="20"/>
          <w:lang w:val="uk-UA"/>
        </w:rPr>
        <w:t>П</w:t>
      </w:r>
      <w:r w:rsidRPr="00B02CEE">
        <w:rPr>
          <w:rFonts w:asciiTheme="majorHAnsi" w:hAnsiTheme="majorHAnsi" w:cs="Times New Roman"/>
          <w:b/>
          <w:bCs/>
          <w:sz w:val="20"/>
          <w:szCs w:val="20"/>
          <w:lang w:val="uk-UA"/>
        </w:rPr>
        <w:t>.</w:t>
      </w:r>
      <w:r w:rsidRPr="00B02CEE">
        <w:rPr>
          <w:rFonts w:asciiTheme="majorHAnsi" w:hAnsiTheme="majorHAnsi" w:cs="Times New Roman"/>
          <w:sz w:val="20"/>
          <w:szCs w:val="20"/>
          <w:lang w:val="uk-UA"/>
        </w:rPr>
        <w:tab/>
        <w:t xml:space="preserve">                 </w:t>
      </w:r>
      <w:r w:rsidR="00362863">
        <w:rPr>
          <w:rFonts w:asciiTheme="majorHAnsi" w:hAnsiTheme="majorHAnsi" w:cs="Times New Roman"/>
          <w:sz w:val="20"/>
          <w:szCs w:val="20"/>
          <w:lang w:val="uk-UA"/>
        </w:rPr>
        <w:t xml:space="preserve">    </w:t>
      </w:r>
      <w:r w:rsidR="002E20FF">
        <w:rPr>
          <w:rFonts w:asciiTheme="majorHAnsi" w:hAnsiTheme="majorHAnsi" w:cs="Times New Roman"/>
          <w:sz w:val="20"/>
          <w:szCs w:val="20"/>
          <w:lang w:val="uk-UA"/>
        </w:rPr>
        <w:t xml:space="preserve">                                              </w:t>
      </w:r>
      <w:r w:rsidRPr="00B02CEE">
        <w:rPr>
          <w:rFonts w:asciiTheme="majorHAnsi" w:hAnsiTheme="majorHAnsi" w:cs="Times New Roman"/>
          <w:sz w:val="20"/>
          <w:szCs w:val="20"/>
          <w:lang w:val="uk-UA"/>
        </w:rPr>
        <w:t xml:space="preserve">(Підпис)                              </w:t>
      </w:r>
    </w:p>
    <w:p w14:paraId="10B909EB" w14:textId="77777777" w:rsidR="009D77E3" w:rsidRPr="00B02CEE" w:rsidRDefault="009D77E3" w:rsidP="00946201">
      <w:pPr>
        <w:tabs>
          <w:tab w:val="left" w:pos="4536"/>
          <w:tab w:val="left" w:pos="8505"/>
        </w:tabs>
        <w:rPr>
          <w:rFonts w:asciiTheme="majorHAnsi" w:hAnsiTheme="majorHAnsi" w:cs="Times New Roman"/>
          <w:b/>
          <w:spacing w:val="2"/>
          <w:sz w:val="18"/>
          <w:szCs w:val="18"/>
          <w:lang w:val="uk-UA"/>
        </w:rPr>
        <w:sectPr w:rsidR="009D77E3" w:rsidRPr="00B02CEE" w:rsidSect="002E6096">
          <w:headerReference w:type="even" r:id="rId18"/>
          <w:footerReference w:type="even" r:id="rId19"/>
          <w:footerReference w:type="default" r:id="rId20"/>
          <w:headerReference w:type="first" r:id="rId21"/>
          <w:footerReference w:type="first" r:id="rId22"/>
          <w:pgSz w:w="11900" w:h="16840"/>
          <w:pgMar w:top="1135" w:right="843" w:bottom="1440" w:left="1134" w:header="0" w:footer="0" w:gutter="0"/>
          <w:cols w:space="708"/>
          <w:titlePg/>
          <w:docGrid w:linePitch="360"/>
        </w:sectPr>
      </w:pPr>
    </w:p>
    <w:p w14:paraId="10B909EC" w14:textId="491DBC22" w:rsidR="00ED13B6" w:rsidRPr="000E24F6" w:rsidRDefault="000E24F6" w:rsidP="000E24F6">
      <w:pPr>
        <w:tabs>
          <w:tab w:val="left" w:pos="4536"/>
          <w:tab w:val="left" w:pos="8505"/>
        </w:tabs>
        <w:jc w:val="both"/>
        <w:rPr>
          <w:rFonts w:asciiTheme="majorHAnsi" w:hAnsiTheme="majorHAnsi" w:cs="Times New Roman"/>
          <w:b/>
          <w:spacing w:val="2"/>
          <w:sz w:val="18"/>
          <w:szCs w:val="18"/>
          <w:lang w:val="uk-UA"/>
        </w:rPr>
      </w:pPr>
      <w:r w:rsidRPr="00EE20B8">
        <w:rPr>
          <w:rFonts w:asciiTheme="majorHAnsi" w:hAnsiTheme="majorHAnsi" w:cs="Times New Roman"/>
          <w:b/>
          <w:color w:val="FF0000"/>
          <w:spacing w:val="2"/>
          <w:sz w:val="18"/>
          <w:szCs w:val="18"/>
          <w:highlight w:val="yellow"/>
          <w:lang w:val="uk-UA"/>
        </w:rPr>
        <w:lastRenderedPageBreak/>
        <w:t>!</w:t>
      </w:r>
      <w:r w:rsidR="00806807" w:rsidRPr="00EE20B8">
        <w:rPr>
          <w:rFonts w:asciiTheme="majorHAnsi" w:hAnsiTheme="majorHAnsi" w:cs="Times New Roman"/>
          <w:b/>
          <w:color w:val="FF0000"/>
          <w:spacing w:val="2"/>
          <w:sz w:val="18"/>
          <w:szCs w:val="18"/>
          <w:highlight w:val="yellow"/>
          <w:lang w:val="uk-UA"/>
        </w:rPr>
        <w:t>Документ о</w:t>
      </w:r>
      <w:r w:rsidRPr="00EE20B8">
        <w:rPr>
          <w:rFonts w:asciiTheme="majorHAnsi" w:hAnsiTheme="majorHAnsi" w:cs="Times New Roman"/>
          <w:b/>
          <w:color w:val="FF0000"/>
          <w:spacing w:val="2"/>
          <w:sz w:val="18"/>
          <w:szCs w:val="18"/>
          <w:highlight w:val="yellow"/>
          <w:lang w:val="uk-UA"/>
        </w:rPr>
        <w:t>бов’язков</w:t>
      </w:r>
      <w:r w:rsidR="00806807" w:rsidRPr="00EE20B8">
        <w:rPr>
          <w:rFonts w:asciiTheme="majorHAnsi" w:hAnsiTheme="majorHAnsi" w:cs="Times New Roman"/>
          <w:b/>
          <w:color w:val="FF0000"/>
          <w:spacing w:val="2"/>
          <w:sz w:val="18"/>
          <w:szCs w:val="18"/>
          <w:highlight w:val="yellow"/>
          <w:lang w:val="uk-UA"/>
        </w:rPr>
        <w:t>ий</w:t>
      </w:r>
      <w:r w:rsidRPr="00EE20B8">
        <w:rPr>
          <w:rFonts w:asciiTheme="majorHAnsi" w:hAnsiTheme="majorHAnsi" w:cs="Times New Roman"/>
          <w:b/>
          <w:color w:val="FF0000"/>
          <w:spacing w:val="2"/>
          <w:sz w:val="18"/>
          <w:szCs w:val="18"/>
          <w:highlight w:val="yellow"/>
          <w:lang w:val="uk-UA"/>
        </w:rPr>
        <w:t xml:space="preserve"> до заповнення та надання з </w:t>
      </w:r>
      <w:r w:rsidRPr="00963963">
        <w:rPr>
          <w:rFonts w:asciiTheme="majorHAnsi" w:hAnsiTheme="majorHAnsi" w:cs="Times New Roman"/>
          <w:b/>
          <w:color w:val="FF0000"/>
          <w:spacing w:val="2"/>
          <w:sz w:val="18"/>
          <w:szCs w:val="18"/>
          <w:highlight w:val="yellow"/>
          <w:lang w:val="uk-UA"/>
        </w:rPr>
        <w:t xml:space="preserve">підписом і печаткою </w:t>
      </w:r>
      <w:r w:rsidR="00262D03" w:rsidRPr="00963963">
        <w:rPr>
          <w:rFonts w:asciiTheme="majorHAnsi" w:hAnsiTheme="majorHAnsi" w:cs="Times New Roman"/>
          <w:b/>
          <w:color w:val="FF0000"/>
          <w:spacing w:val="2"/>
          <w:sz w:val="18"/>
          <w:szCs w:val="18"/>
          <w:highlight w:val="yellow"/>
          <w:lang w:val="uk-UA"/>
        </w:rPr>
        <w:t>на ЕТМ</w:t>
      </w:r>
    </w:p>
    <w:p w14:paraId="10B909ED" w14:textId="77777777" w:rsidR="00667F92" w:rsidRPr="00B02CEE" w:rsidRDefault="00667F92" w:rsidP="00667F92">
      <w:pPr>
        <w:tabs>
          <w:tab w:val="left" w:pos="4536"/>
          <w:tab w:val="left" w:pos="8505"/>
        </w:tabs>
        <w:jc w:val="right"/>
        <w:rPr>
          <w:rFonts w:asciiTheme="majorHAnsi" w:hAnsiTheme="majorHAnsi" w:cs="Times New Roman"/>
          <w:b/>
          <w:lang w:val="uk-UA"/>
        </w:rPr>
      </w:pPr>
      <w:r w:rsidRPr="00B02CEE">
        <w:rPr>
          <w:rFonts w:asciiTheme="majorHAnsi" w:hAnsiTheme="majorHAnsi" w:cs="Times New Roman"/>
          <w:b/>
          <w:bCs/>
          <w:lang w:val="uk-UA"/>
        </w:rPr>
        <w:t xml:space="preserve">Додаток </w:t>
      </w:r>
      <w:r w:rsidR="00B02CEE" w:rsidRPr="00B02CEE">
        <w:rPr>
          <w:rFonts w:asciiTheme="majorHAnsi" w:hAnsiTheme="majorHAnsi" w:cs="Times New Roman"/>
          <w:b/>
          <w:bCs/>
          <w:lang w:val="uk-UA"/>
        </w:rPr>
        <w:t>№</w:t>
      </w:r>
      <w:r w:rsidR="00B02CEE">
        <w:rPr>
          <w:rFonts w:asciiTheme="majorHAnsi" w:hAnsiTheme="majorHAnsi" w:cs="Times New Roman"/>
          <w:b/>
          <w:bCs/>
          <w:lang w:val="uk-UA"/>
        </w:rPr>
        <w:t> </w:t>
      </w:r>
      <w:r w:rsidR="00B02CEE" w:rsidRPr="00B02CEE">
        <w:rPr>
          <w:rFonts w:asciiTheme="majorHAnsi" w:hAnsiTheme="majorHAnsi" w:cs="Times New Roman"/>
          <w:b/>
          <w:bCs/>
          <w:lang w:val="uk-UA"/>
        </w:rPr>
        <w:t>2</w:t>
      </w:r>
    </w:p>
    <w:p w14:paraId="10B909EE" w14:textId="77777777" w:rsidR="00B02CEE" w:rsidRPr="00B02CEE" w:rsidRDefault="00667F92" w:rsidP="00667F92">
      <w:pPr>
        <w:jc w:val="right"/>
        <w:rPr>
          <w:rFonts w:asciiTheme="majorHAnsi" w:hAnsiTheme="majorHAnsi" w:cs="Times New Roman"/>
          <w:b/>
          <w:lang w:val="uk-UA"/>
        </w:rPr>
      </w:pPr>
      <w:r w:rsidRPr="00B02CEE">
        <w:rPr>
          <w:rFonts w:asciiTheme="majorHAnsi" w:hAnsiTheme="majorHAnsi" w:cs="Times New Roman"/>
          <w:b/>
          <w:bCs/>
          <w:lang w:val="uk-UA"/>
        </w:rPr>
        <w:t>Форма кваліфікаційних відомостей</w:t>
      </w:r>
    </w:p>
    <w:p w14:paraId="10B909EF" w14:textId="77777777" w:rsidR="00667F92" w:rsidRPr="00B02CEE" w:rsidRDefault="00667F92" w:rsidP="00537B0F">
      <w:pPr>
        <w:tabs>
          <w:tab w:val="center" w:pos="5954"/>
          <w:tab w:val="right" w:pos="10489"/>
        </w:tabs>
        <w:jc w:val="center"/>
        <w:rPr>
          <w:rFonts w:asciiTheme="majorHAnsi" w:eastAsia="Times New Roman" w:hAnsiTheme="majorHAnsi" w:cs="Times New Roman"/>
          <w:b/>
          <w:caps/>
          <w:sz w:val="20"/>
          <w:szCs w:val="20"/>
          <w:lang w:val="uk-UA"/>
        </w:rPr>
      </w:pPr>
      <w:r w:rsidRPr="00B02CEE">
        <w:rPr>
          <w:rFonts w:asciiTheme="majorHAnsi" w:eastAsia="Times New Roman" w:hAnsiTheme="majorHAnsi" w:cs="Times New Roman"/>
          <w:b/>
          <w:bCs/>
          <w:caps/>
          <w:sz w:val="20"/>
          <w:szCs w:val="20"/>
          <w:lang w:val="uk-UA"/>
        </w:rPr>
        <w:t>Анкета кваліфікаційних відомостей</w:t>
      </w:r>
    </w:p>
    <w:p w14:paraId="10B909F0" w14:textId="249C3274" w:rsidR="0063601F" w:rsidRPr="00B02CEE" w:rsidRDefault="0063601F" w:rsidP="00537B0F">
      <w:pPr>
        <w:tabs>
          <w:tab w:val="center" w:pos="5954"/>
          <w:tab w:val="right" w:pos="10489"/>
        </w:tabs>
        <w:jc w:val="center"/>
        <w:rPr>
          <w:rFonts w:asciiTheme="majorHAnsi" w:eastAsia="Times New Roman" w:hAnsiTheme="majorHAnsi" w:cs="Times New Roman"/>
          <w:b/>
          <w:caps/>
          <w:sz w:val="20"/>
          <w:szCs w:val="20"/>
          <w:lang w:val="uk-UA"/>
        </w:rPr>
      </w:pPr>
      <w:r w:rsidRPr="00B02CEE">
        <w:rPr>
          <w:rFonts w:asciiTheme="majorHAnsi" w:hAnsiTheme="majorHAnsi"/>
          <w:sz w:val="20"/>
          <w:szCs w:val="20"/>
          <w:lang w:val="uk-UA"/>
        </w:rPr>
        <w:t xml:space="preserve">на закупівлю </w:t>
      </w:r>
      <w:r w:rsidR="0034117D" w:rsidRPr="00100205">
        <w:rPr>
          <w:rFonts w:ascii="Calibri" w:hAnsi="Calibri"/>
          <w:b/>
          <w:bCs/>
          <w:sz w:val="20"/>
          <w:szCs w:val="20"/>
          <w:lang w:val="uk-UA"/>
        </w:rPr>
        <w:t>Ємнісного обладнання для ПрАТ "Нафтогазвидобування"</w:t>
      </w:r>
    </w:p>
    <w:p w14:paraId="10B909F1" w14:textId="77777777" w:rsidR="00667F92" w:rsidRPr="00B02CEE" w:rsidRDefault="00667F92" w:rsidP="00667F92">
      <w:pPr>
        <w:shd w:val="clear" w:color="auto" w:fill="FFFFFF" w:themeFill="background1"/>
        <w:tabs>
          <w:tab w:val="center" w:pos="5954"/>
          <w:tab w:val="right" w:pos="10489"/>
        </w:tabs>
        <w:jc w:val="center"/>
        <w:rPr>
          <w:rFonts w:ascii="Times New Roman" w:eastAsia="Times New Roman" w:hAnsi="Times New Roman" w:cs="Times New Roman"/>
          <w:sz w:val="16"/>
          <w:szCs w:val="16"/>
          <w:lang w:val="uk-UA"/>
        </w:rPr>
      </w:pPr>
    </w:p>
    <w:tbl>
      <w:tblPr>
        <w:tblStyle w:val="af1"/>
        <w:tblW w:w="14885" w:type="dxa"/>
        <w:tblInd w:w="-823" w:type="dxa"/>
        <w:tblCellMar>
          <w:left w:w="28" w:type="dxa"/>
          <w:right w:w="28" w:type="dxa"/>
        </w:tblCellMar>
        <w:tblLook w:val="04A0" w:firstRow="1" w:lastRow="0" w:firstColumn="1" w:lastColumn="0" w:noHBand="0" w:noVBand="1"/>
      </w:tblPr>
      <w:tblGrid>
        <w:gridCol w:w="381"/>
        <w:gridCol w:w="437"/>
        <w:gridCol w:w="3204"/>
        <w:gridCol w:w="2933"/>
        <w:gridCol w:w="2427"/>
        <w:gridCol w:w="365"/>
        <w:gridCol w:w="1881"/>
        <w:gridCol w:w="1117"/>
        <w:gridCol w:w="2140"/>
      </w:tblGrid>
      <w:tr w:rsidR="00667F92" w:rsidRPr="00B02CEE" w14:paraId="10B909F4" w14:textId="77777777" w:rsidTr="005720C8">
        <w:tc>
          <w:tcPr>
            <w:tcW w:w="3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B909F2" w14:textId="77777777" w:rsidR="00667F92" w:rsidRPr="00B02CEE" w:rsidRDefault="00667F92" w:rsidP="00667F92">
            <w:pPr>
              <w:shd w:val="clear" w:color="auto" w:fill="FFFFCC"/>
              <w:tabs>
                <w:tab w:val="center" w:pos="5954"/>
                <w:tab w:val="right" w:pos="10489"/>
              </w:tabs>
              <w:jc w:val="center"/>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1</w:t>
            </w:r>
          </w:p>
        </w:tc>
        <w:tc>
          <w:tcPr>
            <w:tcW w:w="145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B909F3" w14:textId="77777777" w:rsidR="00667F92" w:rsidRPr="00B02CEE" w:rsidRDefault="00667F92" w:rsidP="00667F92">
            <w:pPr>
              <w:shd w:val="clear" w:color="auto" w:fill="FFFFCC"/>
              <w:tabs>
                <w:tab w:val="center" w:pos="5954"/>
                <w:tab w:val="right" w:pos="10489"/>
              </w:tabs>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Інформація про учасника конкурсу</w:t>
            </w:r>
          </w:p>
        </w:tc>
      </w:tr>
      <w:tr w:rsidR="00667F92" w:rsidRPr="00B02CEE" w14:paraId="10B909F8" w14:textId="77777777" w:rsidTr="005720C8">
        <w:tc>
          <w:tcPr>
            <w:tcW w:w="376" w:type="dxa"/>
            <w:tcBorders>
              <w:top w:val="single" w:sz="4" w:space="0" w:color="auto"/>
              <w:left w:val="single" w:sz="4" w:space="0" w:color="auto"/>
              <w:bottom w:val="single" w:sz="4" w:space="0" w:color="auto"/>
              <w:right w:val="single" w:sz="4" w:space="0" w:color="auto"/>
            </w:tcBorders>
            <w:vAlign w:val="center"/>
            <w:hideMark/>
          </w:tcPr>
          <w:p w14:paraId="10B909F5" w14:textId="77777777" w:rsidR="00667F92" w:rsidRPr="00B02CEE" w:rsidRDefault="00667F92" w:rsidP="006F6C1F">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1.1</w:t>
            </w:r>
          </w:p>
        </w:tc>
        <w:tc>
          <w:tcPr>
            <w:tcW w:w="3528" w:type="dxa"/>
            <w:gridSpan w:val="2"/>
            <w:tcBorders>
              <w:top w:val="single" w:sz="4" w:space="0" w:color="auto"/>
              <w:left w:val="single" w:sz="4" w:space="0" w:color="auto"/>
              <w:bottom w:val="single" w:sz="4" w:space="0" w:color="auto"/>
              <w:right w:val="single" w:sz="4" w:space="0" w:color="auto"/>
            </w:tcBorders>
            <w:vAlign w:val="center"/>
            <w:hideMark/>
          </w:tcPr>
          <w:p w14:paraId="10B909F6" w14:textId="77777777" w:rsidR="00667F92" w:rsidRPr="00B02CEE" w:rsidRDefault="00667F92" w:rsidP="00667F92">
            <w:pPr>
              <w:tabs>
                <w:tab w:val="center" w:pos="5954"/>
                <w:tab w:val="right" w:pos="10489"/>
              </w:tabs>
              <w:jc w:val="both"/>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Найменування</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9F7"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p>
        </w:tc>
      </w:tr>
      <w:tr w:rsidR="00667F92" w:rsidRPr="00B02CEE" w14:paraId="10B909FC" w14:textId="77777777" w:rsidTr="005720C8">
        <w:tc>
          <w:tcPr>
            <w:tcW w:w="376" w:type="dxa"/>
            <w:tcBorders>
              <w:top w:val="single" w:sz="4" w:space="0" w:color="auto"/>
              <w:left w:val="single" w:sz="4" w:space="0" w:color="auto"/>
              <w:bottom w:val="single" w:sz="4" w:space="0" w:color="auto"/>
              <w:right w:val="single" w:sz="4" w:space="0" w:color="auto"/>
            </w:tcBorders>
            <w:vAlign w:val="center"/>
            <w:hideMark/>
          </w:tcPr>
          <w:p w14:paraId="10B909F9" w14:textId="77777777" w:rsidR="00667F92" w:rsidRPr="00B02CEE" w:rsidRDefault="00667F92" w:rsidP="006F6C1F">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1.2</w:t>
            </w:r>
          </w:p>
        </w:tc>
        <w:tc>
          <w:tcPr>
            <w:tcW w:w="3528" w:type="dxa"/>
            <w:gridSpan w:val="2"/>
            <w:tcBorders>
              <w:top w:val="single" w:sz="4" w:space="0" w:color="auto"/>
              <w:left w:val="single" w:sz="4" w:space="0" w:color="auto"/>
              <w:bottom w:val="single" w:sz="4" w:space="0" w:color="auto"/>
              <w:right w:val="single" w:sz="4" w:space="0" w:color="auto"/>
            </w:tcBorders>
            <w:vAlign w:val="center"/>
            <w:hideMark/>
          </w:tcPr>
          <w:p w14:paraId="10B909FA" w14:textId="77777777" w:rsidR="00667F92" w:rsidRPr="00B02CEE" w:rsidRDefault="00667F92" w:rsidP="00667F92">
            <w:pPr>
              <w:tabs>
                <w:tab w:val="center" w:pos="5954"/>
                <w:tab w:val="right" w:pos="10489"/>
              </w:tabs>
              <w:jc w:val="both"/>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Юридична адреса</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9FB"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p>
        </w:tc>
      </w:tr>
      <w:tr w:rsidR="00667F92" w:rsidRPr="00B02CEE" w14:paraId="10B90A00" w14:textId="77777777" w:rsidTr="005720C8">
        <w:tc>
          <w:tcPr>
            <w:tcW w:w="376" w:type="dxa"/>
            <w:tcBorders>
              <w:top w:val="single" w:sz="4" w:space="0" w:color="auto"/>
              <w:left w:val="single" w:sz="4" w:space="0" w:color="auto"/>
              <w:bottom w:val="single" w:sz="4" w:space="0" w:color="auto"/>
              <w:right w:val="single" w:sz="4" w:space="0" w:color="auto"/>
            </w:tcBorders>
            <w:vAlign w:val="center"/>
            <w:hideMark/>
          </w:tcPr>
          <w:p w14:paraId="10B909FD" w14:textId="77777777" w:rsidR="00667F92" w:rsidRPr="00B02CEE" w:rsidRDefault="00667F92" w:rsidP="006F6C1F">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1.3</w:t>
            </w:r>
          </w:p>
        </w:tc>
        <w:tc>
          <w:tcPr>
            <w:tcW w:w="3528" w:type="dxa"/>
            <w:gridSpan w:val="2"/>
            <w:tcBorders>
              <w:top w:val="single" w:sz="4" w:space="0" w:color="auto"/>
              <w:left w:val="single" w:sz="4" w:space="0" w:color="auto"/>
              <w:bottom w:val="single" w:sz="4" w:space="0" w:color="auto"/>
              <w:right w:val="single" w:sz="4" w:space="0" w:color="auto"/>
            </w:tcBorders>
            <w:vAlign w:val="center"/>
            <w:hideMark/>
          </w:tcPr>
          <w:p w14:paraId="10B909FE" w14:textId="77777777" w:rsidR="00667F92" w:rsidRPr="00B02CEE" w:rsidRDefault="00667F92" w:rsidP="00667F92">
            <w:pPr>
              <w:tabs>
                <w:tab w:val="center" w:pos="5954"/>
                <w:tab w:val="right" w:pos="10489"/>
              </w:tabs>
              <w:jc w:val="both"/>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Фактична адреса</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9FF"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p>
        </w:tc>
      </w:tr>
      <w:tr w:rsidR="00667F92" w:rsidRPr="00B02CEE" w14:paraId="10B90A04" w14:textId="77777777" w:rsidTr="005720C8">
        <w:tc>
          <w:tcPr>
            <w:tcW w:w="376" w:type="dxa"/>
            <w:tcBorders>
              <w:top w:val="single" w:sz="4" w:space="0" w:color="auto"/>
              <w:left w:val="single" w:sz="4" w:space="0" w:color="auto"/>
              <w:bottom w:val="single" w:sz="4" w:space="0" w:color="auto"/>
              <w:right w:val="single" w:sz="4" w:space="0" w:color="auto"/>
            </w:tcBorders>
            <w:vAlign w:val="center"/>
            <w:hideMark/>
          </w:tcPr>
          <w:p w14:paraId="10B90A01" w14:textId="77777777" w:rsidR="00667F92" w:rsidRPr="00B02CEE" w:rsidRDefault="00667F92" w:rsidP="006F6C1F">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1.4</w:t>
            </w:r>
          </w:p>
        </w:tc>
        <w:tc>
          <w:tcPr>
            <w:tcW w:w="3528" w:type="dxa"/>
            <w:gridSpan w:val="2"/>
            <w:tcBorders>
              <w:top w:val="single" w:sz="4" w:space="0" w:color="auto"/>
              <w:left w:val="single" w:sz="4" w:space="0" w:color="auto"/>
              <w:bottom w:val="single" w:sz="4" w:space="0" w:color="auto"/>
              <w:right w:val="single" w:sz="4" w:space="0" w:color="auto"/>
            </w:tcBorders>
            <w:vAlign w:val="center"/>
            <w:hideMark/>
          </w:tcPr>
          <w:p w14:paraId="10B90A02" w14:textId="545E9F22" w:rsidR="00667F92" w:rsidRPr="00B02CEE" w:rsidRDefault="00667F92" w:rsidP="00667F92">
            <w:pPr>
              <w:tabs>
                <w:tab w:val="center" w:pos="5954"/>
                <w:tab w:val="right" w:pos="10489"/>
              </w:tabs>
              <w:jc w:val="both"/>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Телефон, факс, ел. </w:t>
            </w:r>
            <w:r w:rsidR="006F6C1F">
              <w:rPr>
                <w:rFonts w:asciiTheme="majorHAnsi" w:eastAsia="Times New Roman" w:hAnsiTheme="majorHAnsi" w:cs="Times New Roman"/>
                <w:sz w:val="16"/>
                <w:szCs w:val="16"/>
                <w:lang w:val="uk-UA"/>
              </w:rPr>
              <w:t>а</w:t>
            </w:r>
            <w:r w:rsidRPr="00B02CEE">
              <w:rPr>
                <w:rFonts w:asciiTheme="majorHAnsi" w:eastAsia="Times New Roman" w:hAnsiTheme="majorHAnsi" w:cs="Times New Roman"/>
                <w:sz w:val="16"/>
                <w:szCs w:val="16"/>
                <w:lang w:val="uk-UA"/>
              </w:rPr>
              <w:t>дреса</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A03"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p>
        </w:tc>
      </w:tr>
      <w:tr w:rsidR="00667F92" w:rsidRPr="00B02CEE" w14:paraId="10B90A08" w14:textId="77777777" w:rsidTr="005720C8">
        <w:tc>
          <w:tcPr>
            <w:tcW w:w="376" w:type="dxa"/>
            <w:tcBorders>
              <w:top w:val="single" w:sz="4" w:space="0" w:color="auto"/>
              <w:left w:val="single" w:sz="4" w:space="0" w:color="auto"/>
              <w:bottom w:val="single" w:sz="4" w:space="0" w:color="auto"/>
              <w:right w:val="single" w:sz="4" w:space="0" w:color="auto"/>
            </w:tcBorders>
            <w:vAlign w:val="center"/>
            <w:hideMark/>
          </w:tcPr>
          <w:p w14:paraId="10B90A05" w14:textId="77777777" w:rsidR="00667F92" w:rsidRPr="00B02CEE" w:rsidRDefault="00667F92" w:rsidP="006F6C1F">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1.5</w:t>
            </w:r>
          </w:p>
        </w:tc>
        <w:tc>
          <w:tcPr>
            <w:tcW w:w="3528" w:type="dxa"/>
            <w:gridSpan w:val="2"/>
            <w:tcBorders>
              <w:top w:val="single" w:sz="4" w:space="0" w:color="auto"/>
              <w:left w:val="single" w:sz="4" w:space="0" w:color="auto"/>
              <w:bottom w:val="single" w:sz="4" w:space="0" w:color="auto"/>
              <w:right w:val="single" w:sz="4" w:space="0" w:color="auto"/>
            </w:tcBorders>
            <w:vAlign w:val="center"/>
            <w:hideMark/>
          </w:tcPr>
          <w:p w14:paraId="10B90A06" w14:textId="77777777" w:rsidR="00667F92" w:rsidRPr="00B02CEE" w:rsidRDefault="00667F92" w:rsidP="00667F92">
            <w:pPr>
              <w:tabs>
                <w:tab w:val="center" w:pos="5954"/>
                <w:tab w:val="right" w:pos="10489"/>
              </w:tabs>
              <w:jc w:val="both"/>
              <w:rPr>
                <w:rFonts w:asciiTheme="majorHAnsi" w:eastAsia="Times New Roman" w:hAnsiTheme="majorHAnsi" w:cs="Times New Roman"/>
                <w:sz w:val="16"/>
                <w:szCs w:val="16"/>
                <w:lang w:val="uk-UA"/>
              </w:rPr>
            </w:pPr>
            <w:r w:rsidRPr="00B02CEE">
              <w:rPr>
                <w:rFonts w:asciiTheme="majorHAnsi" w:eastAsia="Calibri" w:hAnsiTheme="majorHAnsi" w:cs="Times New Roman"/>
                <w:sz w:val="16"/>
                <w:szCs w:val="16"/>
                <w:lang w:val="uk-UA"/>
              </w:rPr>
              <w:t>Код ЄДРПОУ, ІПН</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A07"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p>
        </w:tc>
      </w:tr>
      <w:tr w:rsidR="00667F92" w:rsidRPr="00B02CEE" w14:paraId="10B90A0C" w14:textId="77777777" w:rsidTr="005720C8">
        <w:tc>
          <w:tcPr>
            <w:tcW w:w="376" w:type="dxa"/>
            <w:tcBorders>
              <w:top w:val="single" w:sz="4" w:space="0" w:color="auto"/>
              <w:left w:val="single" w:sz="4" w:space="0" w:color="auto"/>
              <w:bottom w:val="single" w:sz="4" w:space="0" w:color="auto"/>
              <w:right w:val="single" w:sz="4" w:space="0" w:color="auto"/>
            </w:tcBorders>
            <w:vAlign w:val="center"/>
            <w:hideMark/>
          </w:tcPr>
          <w:p w14:paraId="10B90A09" w14:textId="77777777" w:rsidR="00667F92" w:rsidRPr="00B02CEE" w:rsidRDefault="00667F92" w:rsidP="006F6C1F">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1.6</w:t>
            </w:r>
          </w:p>
        </w:tc>
        <w:tc>
          <w:tcPr>
            <w:tcW w:w="3528" w:type="dxa"/>
            <w:gridSpan w:val="2"/>
            <w:tcBorders>
              <w:top w:val="single" w:sz="4" w:space="0" w:color="auto"/>
              <w:left w:val="single" w:sz="4" w:space="0" w:color="auto"/>
              <w:bottom w:val="single" w:sz="4" w:space="0" w:color="auto"/>
              <w:right w:val="single" w:sz="4" w:space="0" w:color="auto"/>
            </w:tcBorders>
            <w:vAlign w:val="center"/>
            <w:hideMark/>
          </w:tcPr>
          <w:p w14:paraId="10B90A0A" w14:textId="77777777" w:rsidR="00667F92" w:rsidRPr="00B02CEE" w:rsidRDefault="00667F92" w:rsidP="00667F92">
            <w:pPr>
              <w:tabs>
                <w:tab w:val="center" w:pos="5954"/>
                <w:tab w:val="right" w:pos="10489"/>
              </w:tabs>
              <w:jc w:val="both"/>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 свідоцтва платника ПДВ </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A0B"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p>
        </w:tc>
      </w:tr>
      <w:tr w:rsidR="00667F92" w:rsidRPr="00B02CEE" w14:paraId="10B90A10" w14:textId="77777777" w:rsidTr="005720C8">
        <w:tc>
          <w:tcPr>
            <w:tcW w:w="376" w:type="dxa"/>
            <w:vMerge w:val="restart"/>
            <w:tcBorders>
              <w:top w:val="single" w:sz="4" w:space="0" w:color="auto"/>
              <w:left w:val="single" w:sz="4" w:space="0" w:color="auto"/>
              <w:bottom w:val="single" w:sz="4" w:space="0" w:color="auto"/>
              <w:right w:val="single" w:sz="4" w:space="0" w:color="auto"/>
            </w:tcBorders>
            <w:vAlign w:val="center"/>
            <w:hideMark/>
          </w:tcPr>
          <w:p w14:paraId="10B90A0D" w14:textId="77777777" w:rsidR="00667F92" w:rsidRPr="00B02CEE" w:rsidRDefault="00667F92" w:rsidP="006F6C1F">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1.7</w:t>
            </w:r>
          </w:p>
        </w:tc>
        <w:tc>
          <w:tcPr>
            <w:tcW w:w="35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B90A0E" w14:textId="77777777" w:rsidR="00667F92" w:rsidRPr="00B02CEE" w:rsidRDefault="00667F92" w:rsidP="00667F92">
            <w:pPr>
              <w:tabs>
                <w:tab w:val="center" w:pos="5954"/>
                <w:tab w:val="right" w:pos="10489"/>
              </w:tabs>
              <w:jc w:val="both"/>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Уповноважена особа, у якої можна отримати інформацію щодо цієї пропозиції</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A0F"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p>
        </w:tc>
      </w:tr>
      <w:tr w:rsidR="00667F92" w:rsidRPr="00B02CEE" w14:paraId="10B90A14" w14:textId="77777777" w:rsidTr="005720C8">
        <w:tc>
          <w:tcPr>
            <w:tcW w:w="0" w:type="auto"/>
            <w:vMerge/>
            <w:tcBorders>
              <w:top w:val="single" w:sz="4" w:space="0" w:color="auto"/>
              <w:left w:val="single" w:sz="4" w:space="0" w:color="auto"/>
              <w:bottom w:val="single" w:sz="4" w:space="0" w:color="auto"/>
              <w:right w:val="single" w:sz="4" w:space="0" w:color="auto"/>
            </w:tcBorders>
            <w:vAlign w:val="center"/>
            <w:hideMark/>
          </w:tcPr>
          <w:p w14:paraId="10B90A11" w14:textId="77777777" w:rsidR="00667F92" w:rsidRPr="00B02CEE" w:rsidRDefault="00667F92" w:rsidP="006F6C1F">
            <w:pPr>
              <w:jc w:val="center"/>
              <w:rPr>
                <w:rFonts w:asciiTheme="majorHAnsi" w:eastAsia="Times New Roman" w:hAnsiTheme="majorHAnsi" w:cs="Times New Roman"/>
                <w:sz w:val="16"/>
                <w:szCs w:val="16"/>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B90A12" w14:textId="77777777" w:rsidR="00667F92" w:rsidRPr="00B02CEE" w:rsidRDefault="00667F92" w:rsidP="00667F92">
            <w:pPr>
              <w:rPr>
                <w:rFonts w:asciiTheme="majorHAnsi" w:eastAsia="Times New Roman" w:hAnsiTheme="majorHAnsi" w:cs="Times New Roman"/>
                <w:sz w:val="16"/>
                <w:szCs w:val="16"/>
                <w:lang w:val="uk-UA"/>
              </w:rPr>
            </w:pPr>
          </w:p>
        </w:tc>
        <w:tc>
          <w:tcPr>
            <w:tcW w:w="10981" w:type="dxa"/>
            <w:gridSpan w:val="6"/>
            <w:tcBorders>
              <w:top w:val="single" w:sz="4" w:space="0" w:color="auto"/>
              <w:left w:val="single" w:sz="4" w:space="0" w:color="auto"/>
              <w:bottom w:val="single" w:sz="4" w:space="0" w:color="auto"/>
              <w:right w:val="single" w:sz="4" w:space="0" w:color="auto"/>
            </w:tcBorders>
            <w:vAlign w:val="center"/>
            <w:hideMark/>
          </w:tcPr>
          <w:p w14:paraId="10B90A13" w14:textId="77777777" w:rsidR="00667F92" w:rsidRPr="00B02CEE" w:rsidRDefault="00667F92" w:rsidP="00667F92">
            <w:pPr>
              <w:tabs>
                <w:tab w:val="center" w:pos="5954"/>
                <w:tab w:val="right" w:pos="10489"/>
              </w:tabs>
              <w:jc w:val="center"/>
              <w:rPr>
                <w:rFonts w:asciiTheme="majorHAnsi" w:eastAsia="Times New Roman" w:hAnsiTheme="majorHAnsi" w:cs="Times New Roman"/>
                <w:i/>
                <w:sz w:val="16"/>
                <w:szCs w:val="16"/>
                <w:lang w:val="uk-UA"/>
              </w:rPr>
            </w:pPr>
            <w:r w:rsidRPr="00B02CEE">
              <w:rPr>
                <w:rFonts w:asciiTheme="majorHAnsi" w:eastAsia="Times New Roman" w:hAnsiTheme="majorHAnsi" w:cs="Times New Roman"/>
                <w:i/>
                <w:iCs/>
                <w:sz w:val="16"/>
                <w:szCs w:val="16"/>
                <w:lang w:val="uk-UA"/>
              </w:rPr>
              <w:t xml:space="preserve">(ПІБ, посада, контактний телефон, електронна адреса)  </w:t>
            </w:r>
          </w:p>
        </w:tc>
      </w:tr>
      <w:tr w:rsidR="00667F92" w:rsidRPr="00B02CEE" w14:paraId="10B90A18" w14:textId="77777777" w:rsidTr="005720C8">
        <w:tc>
          <w:tcPr>
            <w:tcW w:w="376" w:type="dxa"/>
            <w:vMerge w:val="restart"/>
            <w:tcBorders>
              <w:top w:val="single" w:sz="4" w:space="0" w:color="auto"/>
              <w:left w:val="single" w:sz="4" w:space="0" w:color="auto"/>
              <w:bottom w:val="single" w:sz="4" w:space="0" w:color="auto"/>
              <w:right w:val="single" w:sz="4" w:space="0" w:color="auto"/>
            </w:tcBorders>
            <w:vAlign w:val="center"/>
            <w:hideMark/>
          </w:tcPr>
          <w:p w14:paraId="10B90A15" w14:textId="77777777" w:rsidR="00667F92" w:rsidRPr="00B02CEE" w:rsidRDefault="00667F92" w:rsidP="006F6C1F">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1.8</w:t>
            </w:r>
          </w:p>
        </w:tc>
        <w:tc>
          <w:tcPr>
            <w:tcW w:w="35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B90A16" w14:textId="77777777" w:rsidR="00667F92" w:rsidRPr="00B02CEE" w:rsidRDefault="00667F92" w:rsidP="00667F92">
            <w:pPr>
              <w:tabs>
                <w:tab w:val="center" w:pos="5954"/>
                <w:tab w:val="right" w:pos="10489"/>
              </w:tabs>
              <w:jc w:val="both"/>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Уповноважена особа на підписання документів за процедуро</w:t>
            </w:r>
            <w:r w:rsidR="00B02CEE" w:rsidRPr="00B02CEE">
              <w:rPr>
                <w:rFonts w:asciiTheme="majorHAnsi" w:eastAsia="Times New Roman" w:hAnsiTheme="majorHAnsi" w:cs="Times New Roman"/>
                <w:sz w:val="16"/>
                <w:szCs w:val="16"/>
                <w:lang w:val="uk-UA"/>
              </w:rPr>
              <w:t xml:space="preserve">ю </w:t>
            </w:r>
            <w:r w:rsidR="00B02CEE">
              <w:rPr>
                <w:rFonts w:asciiTheme="majorHAnsi" w:eastAsia="Times New Roman" w:hAnsiTheme="majorHAnsi" w:cs="Times New Roman"/>
                <w:sz w:val="16"/>
                <w:szCs w:val="16"/>
                <w:lang w:val="uk-UA"/>
              </w:rPr>
              <w:t>й</w:t>
            </w:r>
            <w:r w:rsidR="00B02CEE" w:rsidRPr="00B02CEE">
              <w:rPr>
                <w:rFonts w:asciiTheme="majorHAnsi" w:eastAsia="Times New Roman" w:hAnsiTheme="majorHAnsi" w:cs="Times New Roman"/>
                <w:sz w:val="16"/>
                <w:szCs w:val="16"/>
                <w:lang w:val="uk-UA"/>
              </w:rPr>
              <w:t xml:space="preserve"> за</w:t>
            </w:r>
            <w:r w:rsidRPr="00B02CEE">
              <w:rPr>
                <w:rFonts w:asciiTheme="majorHAnsi" w:eastAsia="Times New Roman" w:hAnsiTheme="majorHAnsi" w:cs="Times New Roman"/>
                <w:sz w:val="16"/>
                <w:szCs w:val="16"/>
                <w:lang w:val="uk-UA"/>
              </w:rPr>
              <w:t xml:space="preserve"> результатами конкурсу </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A17"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p>
        </w:tc>
      </w:tr>
      <w:tr w:rsidR="00667F92" w:rsidRPr="00B02CEE" w14:paraId="10B90A1C" w14:textId="77777777" w:rsidTr="005720C8">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90A19" w14:textId="77777777" w:rsidR="00667F92" w:rsidRPr="00B02CEE" w:rsidRDefault="00667F92" w:rsidP="006F6C1F">
            <w:pPr>
              <w:jc w:val="center"/>
              <w:rPr>
                <w:rFonts w:asciiTheme="majorHAnsi" w:eastAsia="Times New Roman" w:hAnsiTheme="majorHAnsi" w:cs="Times New Roman"/>
                <w:sz w:val="16"/>
                <w:szCs w:val="16"/>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B90A1A" w14:textId="77777777" w:rsidR="00667F92" w:rsidRPr="00B02CEE" w:rsidRDefault="00667F92" w:rsidP="00667F92">
            <w:pPr>
              <w:rPr>
                <w:rFonts w:asciiTheme="majorHAnsi" w:eastAsia="Times New Roman" w:hAnsiTheme="majorHAnsi" w:cs="Times New Roman"/>
                <w:sz w:val="16"/>
                <w:szCs w:val="16"/>
                <w:lang w:val="uk-UA"/>
              </w:rPr>
            </w:pPr>
          </w:p>
        </w:tc>
        <w:tc>
          <w:tcPr>
            <w:tcW w:w="10981" w:type="dxa"/>
            <w:gridSpan w:val="6"/>
            <w:tcBorders>
              <w:top w:val="single" w:sz="4" w:space="0" w:color="auto"/>
              <w:left w:val="single" w:sz="4" w:space="0" w:color="auto"/>
              <w:bottom w:val="single" w:sz="4" w:space="0" w:color="auto"/>
              <w:right w:val="single" w:sz="4" w:space="0" w:color="auto"/>
            </w:tcBorders>
            <w:vAlign w:val="center"/>
            <w:hideMark/>
          </w:tcPr>
          <w:p w14:paraId="10B90A1B" w14:textId="77777777" w:rsidR="00667F92" w:rsidRPr="00B02CEE" w:rsidRDefault="00667F92" w:rsidP="00667F92">
            <w:pPr>
              <w:tabs>
                <w:tab w:val="center" w:pos="5954"/>
                <w:tab w:val="right" w:pos="10489"/>
              </w:tabs>
              <w:jc w:val="center"/>
              <w:rPr>
                <w:rFonts w:asciiTheme="majorHAnsi" w:eastAsia="Times New Roman" w:hAnsiTheme="majorHAnsi" w:cs="Times New Roman"/>
                <w:i/>
                <w:sz w:val="16"/>
                <w:szCs w:val="16"/>
                <w:lang w:val="uk-UA"/>
              </w:rPr>
            </w:pPr>
            <w:r w:rsidRPr="00B02CEE">
              <w:rPr>
                <w:rFonts w:asciiTheme="majorHAnsi" w:eastAsia="Times New Roman" w:hAnsiTheme="majorHAnsi" w:cs="Times New Roman"/>
                <w:i/>
                <w:iCs/>
                <w:sz w:val="16"/>
                <w:szCs w:val="16"/>
                <w:lang w:val="uk-UA"/>
              </w:rPr>
              <w:t xml:space="preserve">(ПІБ, посада, контактний телефон, електронна адреса)  </w:t>
            </w:r>
          </w:p>
        </w:tc>
      </w:tr>
      <w:tr w:rsidR="00667F92" w:rsidRPr="00B02CEE" w14:paraId="10B90A20" w14:textId="77777777" w:rsidTr="005720C8">
        <w:trPr>
          <w:trHeight w:val="150"/>
        </w:trPr>
        <w:tc>
          <w:tcPr>
            <w:tcW w:w="0" w:type="auto"/>
            <w:tcBorders>
              <w:top w:val="single" w:sz="4" w:space="0" w:color="auto"/>
              <w:left w:val="single" w:sz="4" w:space="0" w:color="auto"/>
              <w:bottom w:val="single" w:sz="4" w:space="0" w:color="auto"/>
              <w:right w:val="single" w:sz="4" w:space="0" w:color="auto"/>
            </w:tcBorders>
            <w:vAlign w:val="center"/>
          </w:tcPr>
          <w:p w14:paraId="10B90A1D" w14:textId="77777777" w:rsidR="00667F92" w:rsidRPr="00B02CEE" w:rsidRDefault="00667F92" w:rsidP="006F6C1F">
            <w:pPr>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1.9.</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0B90A1E" w14:textId="77777777" w:rsidR="00667F92" w:rsidRPr="00B02CEE" w:rsidRDefault="00667F92" w:rsidP="00667F92">
            <w:pP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Керівник підприємства-учасника</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A1F" w14:textId="77777777" w:rsidR="00667F92" w:rsidRPr="00B02CEE" w:rsidRDefault="00667F92" w:rsidP="00667F92">
            <w:pPr>
              <w:tabs>
                <w:tab w:val="center" w:pos="5954"/>
                <w:tab w:val="right" w:pos="10489"/>
              </w:tabs>
              <w:jc w:val="center"/>
              <w:rPr>
                <w:rFonts w:asciiTheme="majorHAnsi" w:eastAsia="Times New Roman" w:hAnsiTheme="majorHAnsi" w:cs="Times New Roman"/>
                <w:i/>
                <w:sz w:val="16"/>
                <w:szCs w:val="16"/>
                <w:lang w:val="uk-UA"/>
              </w:rPr>
            </w:pPr>
            <w:r w:rsidRPr="00B02CEE">
              <w:rPr>
                <w:rFonts w:asciiTheme="majorHAnsi" w:eastAsia="Times New Roman" w:hAnsiTheme="majorHAnsi" w:cs="Times New Roman"/>
                <w:i/>
                <w:iCs/>
                <w:sz w:val="16"/>
                <w:szCs w:val="16"/>
                <w:lang w:val="uk-UA"/>
              </w:rPr>
              <w:t xml:space="preserve">(ПІБ, посада, контактний телефон, електронна адреса)  </w:t>
            </w:r>
          </w:p>
        </w:tc>
      </w:tr>
      <w:tr w:rsidR="00667F92" w:rsidRPr="00B02CEE" w14:paraId="10B90A24" w14:textId="77777777" w:rsidTr="005720C8">
        <w:trPr>
          <w:trHeight w:val="225"/>
        </w:trPr>
        <w:tc>
          <w:tcPr>
            <w:tcW w:w="0" w:type="auto"/>
            <w:tcBorders>
              <w:top w:val="single" w:sz="4" w:space="0" w:color="auto"/>
              <w:left w:val="single" w:sz="4" w:space="0" w:color="auto"/>
              <w:bottom w:val="single" w:sz="4" w:space="0" w:color="auto"/>
              <w:right w:val="single" w:sz="4" w:space="0" w:color="auto"/>
            </w:tcBorders>
            <w:vAlign w:val="center"/>
          </w:tcPr>
          <w:p w14:paraId="10B90A21" w14:textId="77777777" w:rsidR="00667F92" w:rsidRPr="00B02CEE" w:rsidRDefault="00667F92" w:rsidP="006F6C1F">
            <w:pPr>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1.10.</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0B90A22" w14:textId="77777777" w:rsidR="00667F92" w:rsidRPr="00B02CEE" w:rsidRDefault="00667F92" w:rsidP="00667F92">
            <w:pP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Головний бухгалтер підприємства-учасника</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A23" w14:textId="77777777" w:rsidR="00667F92" w:rsidRPr="00B02CEE" w:rsidRDefault="00667F92" w:rsidP="00667F92">
            <w:pPr>
              <w:tabs>
                <w:tab w:val="center" w:pos="5954"/>
                <w:tab w:val="right" w:pos="10489"/>
              </w:tabs>
              <w:jc w:val="center"/>
              <w:rPr>
                <w:rFonts w:asciiTheme="majorHAnsi" w:eastAsia="Times New Roman" w:hAnsiTheme="majorHAnsi" w:cs="Times New Roman"/>
                <w:i/>
                <w:sz w:val="16"/>
                <w:szCs w:val="16"/>
                <w:lang w:val="uk-UA"/>
              </w:rPr>
            </w:pPr>
            <w:r w:rsidRPr="00B02CEE">
              <w:rPr>
                <w:rFonts w:asciiTheme="majorHAnsi" w:eastAsia="Times New Roman" w:hAnsiTheme="majorHAnsi" w:cs="Times New Roman"/>
                <w:i/>
                <w:iCs/>
                <w:sz w:val="16"/>
                <w:szCs w:val="16"/>
                <w:lang w:val="uk-UA"/>
              </w:rPr>
              <w:t xml:space="preserve">(ПІБ, посада, контактний телефон, електронна адреса)  </w:t>
            </w:r>
          </w:p>
        </w:tc>
      </w:tr>
      <w:tr w:rsidR="0063601F" w:rsidRPr="00B02CEE" w14:paraId="10B90A28" w14:textId="77777777" w:rsidTr="005720C8">
        <w:trPr>
          <w:trHeight w:val="225"/>
        </w:trPr>
        <w:tc>
          <w:tcPr>
            <w:tcW w:w="0" w:type="auto"/>
            <w:tcBorders>
              <w:top w:val="single" w:sz="4" w:space="0" w:color="auto"/>
              <w:left w:val="single" w:sz="4" w:space="0" w:color="auto"/>
              <w:bottom w:val="single" w:sz="4" w:space="0" w:color="auto"/>
              <w:right w:val="single" w:sz="4" w:space="0" w:color="auto"/>
            </w:tcBorders>
            <w:vAlign w:val="center"/>
          </w:tcPr>
          <w:p w14:paraId="10B90A25" w14:textId="77777777" w:rsidR="0063601F" w:rsidRPr="00B02CEE" w:rsidRDefault="0063601F" w:rsidP="006F6C1F">
            <w:pPr>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1.11.</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0B90A26" w14:textId="77777777" w:rsidR="0063601F" w:rsidRPr="00B02CEE" w:rsidRDefault="0063601F" w:rsidP="00667F92">
            <w:pP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Статус учасника (заповнюється для закупівлі Товарів)</w:t>
            </w:r>
          </w:p>
        </w:tc>
        <w:tc>
          <w:tcPr>
            <w:tcW w:w="10981" w:type="dxa"/>
            <w:gridSpan w:val="6"/>
            <w:tcBorders>
              <w:top w:val="single" w:sz="4" w:space="0" w:color="auto"/>
              <w:left w:val="single" w:sz="4" w:space="0" w:color="auto"/>
              <w:bottom w:val="single" w:sz="4" w:space="0" w:color="auto"/>
              <w:right w:val="single" w:sz="4" w:space="0" w:color="auto"/>
            </w:tcBorders>
            <w:vAlign w:val="center"/>
          </w:tcPr>
          <w:p w14:paraId="10B90A27" w14:textId="77777777" w:rsidR="0063601F" w:rsidRPr="00B02CEE" w:rsidRDefault="0063601F" w:rsidP="0063601F">
            <w:pPr>
              <w:tabs>
                <w:tab w:val="center" w:pos="5954"/>
                <w:tab w:val="right" w:pos="10489"/>
              </w:tabs>
              <w:jc w:val="center"/>
              <w:rPr>
                <w:rFonts w:asciiTheme="majorHAnsi" w:eastAsia="Times New Roman" w:hAnsiTheme="majorHAnsi" w:cs="Times New Roman"/>
                <w:i/>
                <w:sz w:val="16"/>
                <w:szCs w:val="16"/>
                <w:lang w:val="uk-UA"/>
              </w:rPr>
            </w:pPr>
            <w:r w:rsidRPr="00B02CEE">
              <w:rPr>
                <w:rFonts w:asciiTheme="majorHAnsi" w:hAnsiTheme="majorHAnsi"/>
                <w:i/>
                <w:iCs/>
                <w:sz w:val="18"/>
                <w:szCs w:val="18"/>
                <w:lang w:val="uk-UA"/>
              </w:rPr>
              <w:t>Виробник / офіційний представник заводу-виробника (вибрати потрібне)</w:t>
            </w:r>
          </w:p>
        </w:tc>
      </w:tr>
      <w:tr w:rsidR="00667F92" w:rsidRPr="00B02CEE" w14:paraId="10B90A2B" w14:textId="77777777" w:rsidTr="005720C8">
        <w:tc>
          <w:tcPr>
            <w:tcW w:w="37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29" w14:textId="77777777" w:rsidR="00667F92" w:rsidRPr="00B02CEE" w:rsidRDefault="00667F92" w:rsidP="00667F92">
            <w:pPr>
              <w:tabs>
                <w:tab w:val="center" w:pos="5954"/>
                <w:tab w:val="right" w:pos="10489"/>
              </w:tabs>
              <w:jc w:val="center"/>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2</w:t>
            </w:r>
          </w:p>
        </w:tc>
        <w:tc>
          <w:tcPr>
            <w:tcW w:w="14509" w:type="dxa"/>
            <w:gridSpan w:val="8"/>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2A" w14:textId="77777777" w:rsidR="00667F92" w:rsidRPr="00B02CEE" w:rsidRDefault="00667F92" w:rsidP="005720C8">
            <w:pPr>
              <w:tabs>
                <w:tab w:val="center" w:pos="5954"/>
                <w:tab w:val="right" w:pos="10489"/>
              </w:tabs>
              <w:jc w:val="both"/>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 xml:space="preserve">Відомості про досвід постачання / виконаних робіт / наданих послуг, які є предметом тендеру: </w:t>
            </w:r>
          </w:p>
        </w:tc>
      </w:tr>
      <w:tr w:rsidR="00667F92" w:rsidRPr="00B02CEE" w14:paraId="10B90A2F" w14:textId="77777777" w:rsidTr="005720C8">
        <w:trPr>
          <w:trHeight w:val="246"/>
        </w:trPr>
        <w:tc>
          <w:tcPr>
            <w:tcW w:w="376" w:type="dxa"/>
            <w:tcBorders>
              <w:top w:val="single" w:sz="4" w:space="0" w:color="auto"/>
              <w:left w:val="single" w:sz="4" w:space="0" w:color="auto"/>
              <w:bottom w:val="single" w:sz="4" w:space="0" w:color="auto"/>
              <w:right w:val="single" w:sz="4" w:space="0" w:color="auto"/>
            </w:tcBorders>
            <w:vAlign w:val="center"/>
            <w:hideMark/>
          </w:tcPr>
          <w:p w14:paraId="10B90A2C"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2.1</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10B90A2D"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Досвід робіт </w:t>
            </w:r>
          </w:p>
        </w:tc>
        <w:tc>
          <w:tcPr>
            <w:tcW w:w="8017" w:type="dxa"/>
            <w:gridSpan w:val="5"/>
            <w:tcBorders>
              <w:top w:val="single" w:sz="4" w:space="0" w:color="auto"/>
              <w:left w:val="single" w:sz="4" w:space="0" w:color="auto"/>
              <w:bottom w:val="single" w:sz="4" w:space="0" w:color="auto"/>
              <w:right w:val="single" w:sz="4" w:space="0" w:color="auto"/>
            </w:tcBorders>
            <w:vAlign w:val="center"/>
            <w:hideMark/>
          </w:tcPr>
          <w:p w14:paraId="10B90A2E" w14:textId="77777777" w:rsidR="00667F92" w:rsidRPr="00B02CEE" w:rsidRDefault="00667F92" w:rsidP="005720C8">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__________ років</w:t>
            </w:r>
          </w:p>
        </w:tc>
      </w:tr>
      <w:tr w:rsidR="00667F92" w:rsidRPr="00B02CEE" w14:paraId="10B90A33" w14:textId="77777777" w:rsidTr="005720C8">
        <w:trPr>
          <w:trHeight w:val="246"/>
        </w:trPr>
        <w:tc>
          <w:tcPr>
            <w:tcW w:w="376" w:type="dxa"/>
            <w:tcBorders>
              <w:top w:val="single" w:sz="4" w:space="0" w:color="auto"/>
              <w:left w:val="single" w:sz="4" w:space="0" w:color="auto"/>
              <w:bottom w:val="single" w:sz="4" w:space="0" w:color="auto"/>
              <w:right w:val="single" w:sz="4" w:space="0" w:color="auto"/>
            </w:tcBorders>
            <w:vAlign w:val="center"/>
            <w:hideMark/>
          </w:tcPr>
          <w:p w14:paraId="10B90A30"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2.2</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10B90A31"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Перелік і обсяг виконаного постачання, аналогічного до предмета закупівлі за останні </w:t>
            </w:r>
          </w:p>
        </w:tc>
        <w:tc>
          <w:tcPr>
            <w:tcW w:w="8017" w:type="dxa"/>
            <w:gridSpan w:val="5"/>
            <w:tcBorders>
              <w:top w:val="single" w:sz="4" w:space="0" w:color="auto"/>
              <w:left w:val="single" w:sz="4" w:space="0" w:color="auto"/>
              <w:bottom w:val="single" w:sz="4" w:space="0" w:color="auto"/>
              <w:right w:val="single" w:sz="4" w:space="0" w:color="auto"/>
            </w:tcBorders>
            <w:vAlign w:val="center"/>
            <w:hideMark/>
          </w:tcPr>
          <w:p w14:paraId="10B90A32"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роки</w:t>
            </w:r>
          </w:p>
        </w:tc>
      </w:tr>
      <w:tr w:rsidR="00667F92" w:rsidRPr="00B02CEE" w14:paraId="10B90A3A" w14:textId="77777777" w:rsidTr="00F41C94">
        <w:tc>
          <w:tcPr>
            <w:tcW w:w="376" w:type="dxa"/>
            <w:vMerge w:val="restart"/>
            <w:tcBorders>
              <w:top w:val="single" w:sz="4" w:space="0" w:color="auto"/>
              <w:left w:val="single" w:sz="4" w:space="0" w:color="auto"/>
              <w:bottom w:val="single" w:sz="4" w:space="0" w:color="auto"/>
              <w:right w:val="single" w:sz="4" w:space="0" w:color="auto"/>
            </w:tcBorders>
            <w:vAlign w:val="center"/>
          </w:tcPr>
          <w:p w14:paraId="10B90A34"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35"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w:t>
            </w:r>
          </w:p>
        </w:tc>
        <w:tc>
          <w:tcPr>
            <w:tcW w:w="60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36"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Найменування Замовника, контактна особа, </w:t>
            </w:r>
            <w:r w:rsidRPr="00B02CEE">
              <w:rPr>
                <w:rFonts w:asciiTheme="majorHAnsi" w:eastAsia="Times New Roman" w:hAnsiTheme="majorHAnsi" w:cs="Times New Roman"/>
                <w:b/>
                <w:bCs/>
                <w:sz w:val="16"/>
                <w:szCs w:val="16"/>
                <w:u w:val="single"/>
                <w:lang w:val="uk-UA"/>
              </w:rPr>
              <w:t xml:space="preserve">телефон </w:t>
            </w:r>
          </w:p>
        </w:tc>
        <w:tc>
          <w:tcPr>
            <w:tcW w:w="58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37" w14:textId="77777777" w:rsidR="00B02CEE"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Опис виконаних робіт</w:t>
            </w:r>
          </w:p>
          <w:p w14:paraId="10B90A38"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дата початку та закінчення</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39"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Обсяг виконаних робіт (кількість, сума за договором)</w:t>
            </w:r>
          </w:p>
        </w:tc>
      </w:tr>
      <w:tr w:rsidR="00667F92" w:rsidRPr="00B02CEE" w14:paraId="10B90A40" w14:textId="77777777" w:rsidTr="00F41C94">
        <w:tc>
          <w:tcPr>
            <w:tcW w:w="0" w:type="auto"/>
            <w:vMerge/>
            <w:tcBorders>
              <w:top w:val="single" w:sz="4" w:space="0" w:color="auto"/>
              <w:left w:val="single" w:sz="4" w:space="0" w:color="auto"/>
              <w:bottom w:val="single" w:sz="4" w:space="0" w:color="auto"/>
              <w:right w:val="single" w:sz="4" w:space="0" w:color="auto"/>
            </w:tcBorders>
            <w:vAlign w:val="center"/>
            <w:hideMark/>
          </w:tcPr>
          <w:p w14:paraId="10B90A3B" w14:textId="77777777" w:rsidR="00667F92" w:rsidRPr="00B02CEE" w:rsidRDefault="00667F92" w:rsidP="00667F92">
            <w:pP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vAlign w:val="center"/>
          </w:tcPr>
          <w:p w14:paraId="10B90A3C" w14:textId="77777777" w:rsidR="00667F92" w:rsidRPr="00B02CEE" w:rsidRDefault="005720C8"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w:t>
            </w:r>
          </w:p>
        </w:tc>
        <w:tc>
          <w:tcPr>
            <w:tcW w:w="6069" w:type="dxa"/>
            <w:gridSpan w:val="2"/>
            <w:tcBorders>
              <w:top w:val="single" w:sz="4" w:space="0" w:color="auto"/>
              <w:left w:val="single" w:sz="4" w:space="0" w:color="auto"/>
              <w:bottom w:val="single" w:sz="4" w:space="0" w:color="auto"/>
              <w:right w:val="single" w:sz="4" w:space="0" w:color="auto"/>
            </w:tcBorders>
            <w:vAlign w:val="center"/>
          </w:tcPr>
          <w:p w14:paraId="10B90A3D"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5857" w:type="dxa"/>
            <w:gridSpan w:val="4"/>
            <w:tcBorders>
              <w:top w:val="single" w:sz="4" w:space="0" w:color="auto"/>
              <w:left w:val="single" w:sz="4" w:space="0" w:color="auto"/>
              <w:bottom w:val="single" w:sz="4" w:space="0" w:color="auto"/>
              <w:right w:val="single" w:sz="4" w:space="0" w:color="auto"/>
            </w:tcBorders>
            <w:vAlign w:val="center"/>
          </w:tcPr>
          <w:p w14:paraId="10B90A3E"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14:paraId="10B90A3F"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r>
      <w:tr w:rsidR="00667F92" w:rsidRPr="00B02CEE" w14:paraId="10B90A46" w14:textId="77777777" w:rsidTr="00F41C94">
        <w:tc>
          <w:tcPr>
            <w:tcW w:w="0" w:type="auto"/>
            <w:vMerge/>
            <w:tcBorders>
              <w:top w:val="single" w:sz="4" w:space="0" w:color="auto"/>
              <w:left w:val="single" w:sz="4" w:space="0" w:color="auto"/>
              <w:bottom w:val="single" w:sz="4" w:space="0" w:color="auto"/>
              <w:right w:val="single" w:sz="4" w:space="0" w:color="auto"/>
            </w:tcBorders>
            <w:vAlign w:val="center"/>
            <w:hideMark/>
          </w:tcPr>
          <w:p w14:paraId="10B90A41" w14:textId="77777777" w:rsidR="00667F92" w:rsidRPr="00B02CEE" w:rsidRDefault="00667F92" w:rsidP="00667F92">
            <w:pP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vAlign w:val="center"/>
          </w:tcPr>
          <w:p w14:paraId="10B90A42" w14:textId="77777777" w:rsidR="00667F92" w:rsidRPr="00B02CEE" w:rsidRDefault="005720C8"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2</w:t>
            </w:r>
          </w:p>
        </w:tc>
        <w:tc>
          <w:tcPr>
            <w:tcW w:w="6069" w:type="dxa"/>
            <w:gridSpan w:val="2"/>
            <w:tcBorders>
              <w:top w:val="single" w:sz="4" w:space="0" w:color="auto"/>
              <w:left w:val="single" w:sz="4" w:space="0" w:color="auto"/>
              <w:bottom w:val="single" w:sz="4" w:space="0" w:color="auto"/>
              <w:right w:val="single" w:sz="4" w:space="0" w:color="auto"/>
            </w:tcBorders>
            <w:vAlign w:val="center"/>
          </w:tcPr>
          <w:p w14:paraId="10B90A43"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5857" w:type="dxa"/>
            <w:gridSpan w:val="4"/>
            <w:tcBorders>
              <w:top w:val="single" w:sz="4" w:space="0" w:color="auto"/>
              <w:left w:val="single" w:sz="4" w:space="0" w:color="auto"/>
              <w:bottom w:val="single" w:sz="4" w:space="0" w:color="auto"/>
              <w:right w:val="single" w:sz="4" w:space="0" w:color="auto"/>
            </w:tcBorders>
            <w:vAlign w:val="center"/>
          </w:tcPr>
          <w:p w14:paraId="10B90A44"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14:paraId="10B90A45"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r>
      <w:tr w:rsidR="00667F92" w:rsidRPr="00C0545C" w14:paraId="10B90A49" w14:textId="77777777" w:rsidTr="005720C8">
        <w:tc>
          <w:tcPr>
            <w:tcW w:w="37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47" w14:textId="77777777" w:rsidR="00667F92" w:rsidRPr="00B02CEE" w:rsidRDefault="00667F92" w:rsidP="00667F92">
            <w:pPr>
              <w:tabs>
                <w:tab w:val="center" w:pos="5954"/>
                <w:tab w:val="right" w:pos="10489"/>
              </w:tabs>
              <w:jc w:val="center"/>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3</w:t>
            </w:r>
          </w:p>
        </w:tc>
        <w:tc>
          <w:tcPr>
            <w:tcW w:w="14509" w:type="dxa"/>
            <w:gridSpan w:val="8"/>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48" w14:textId="77777777" w:rsidR="00667F92" w:rsidRPr="00B02CEE" w:rsidRDefault="00667F92" w:rsidP="005720C8">
            <w:pPr>
              <w:tabs>
                <w:tab w:val="center" w:pos="5954"/>
                <w:tab w:val="right" w:pos="10489"/>
              </w:tabs>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Відомості про кваліфікацію та досвід працівників (керівників, фахівців, виробничого персоналу), які залучаються для реалізації договору:</w:t>
            </w:r>
          </w:p>
        </w:tc>
      </w:tr>
      <w:tr w:rsidR="00667F92" w:rsidRPr="00B02CEE" w14:paraId="10B90A4D" w14:textId="77777777" w:rsidTr="005720C8">
        <w:trPr>
          <w:trHeight w:val="246"/>
        </w:trPr>
        <w:tc>
          <w:tcPr>
            <w:tcW w:w="376" w:type="dxa"/>
            <w:tcBorders>
              <w:top w:val="single" w:sz="4" w:space="0" w:color="auto"/>
              <w:left w:val="single" w:sz="4" w:space="0" w:color="auto"/>
              <w:bottom w:val="single" w:sz="4" w:space="0" w:color="auto"/>
              <w:right w:val="single" w:sz="4" w:space="0" w:color="auto"/>
            </w:tcBorders>
            <w:vAlign w:val="center"/>
            <w:hideMark/>
          </w:tcPr>
          <w:p w14:paraId="10B90A4A"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3.1</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10B90A4B"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Середньооблікова чисельність штатних працівникі</w:t>
            </w:r>
            <w:r w:rsidR="00B02CEE" w:rsidRPr="00B02CEE">
              <w:rPr>
                <w:rFonts w:asciiTheme="majorHAnsi" w:eastAsia="Times New Roman" w:hAnsiTheme="majorHAnsi" w:cs="Times New Roman"/>
                <w:sz w:val="16"/>
                <w:szCs w:val="16"/>
                <w:lang w:val="uk-UA"/>
              </w:rPr>
              <w:t xml:space="preserve">в </w:t>
            </w:r>
            <w:r w:rsidR="00B02CEE">
              <w:rPr>
                <w:rFonts w:asciiTheme="majorHAnsi" w:eastAsia="Times New Roman" w:hAnsiTheme="majorHAnsi" w:cs="Times New Roman"/>
                <w:sz w:val="16"/>
                <w:szCs w:val="16"/>
                <w:lang w:val="uk-UA"/>
              </w:rPr>
              <w:t>із</w:t>
            </w:r>
            <w:r w:rsidR="00B02CEE" w:rsidRPr="00B02CEE">
              <w:rPr>
                <w:rFonts w:asciiTheme="majorHAnsi" w:eastAsia="Times New Roman" w:hAnsiTheme="majorHAnsi" w:cs="Times New Roman"/>
                <w:sz w:val="16"/>
                <w:szCs w:val="16"/>
                <w:lang w:val="uk-UA"/>
              </w:rPr>
              <w:t xml:space="preserve"> п</w:t>
            </w:r>
            <w:r w:rsidRPr="00B02CEE">
              <w:rPr>
                <w:rFonts w:asciiTheme="majorHAnsi" w:eastAsia="Times New Roman" w:hAnsiTheme="majorHAnsi" w:cs="Times New Roman"/>
                <w:sz w:val="16"/>
                <w:szCs w:val="16"/>
                <w:lang w:val="uk-UA"/>
              </w:rPr>
              <w:t xml:space="preserve">очатку року  </w:t>
            </w:r>
          </w:p>
        </w:tc>
        <w:tc>
          <w:tcPr>
            <w:tcW w:w="8017" w:type="dxa"/>
            <w:gridSpan w:val="5"/>
            <w:tcBorders>
              <w:top w:val="single" w:sz="4" w:space="0" w:color="auto"/>
              <w:left w:val="single" w:sz="4" w:space="0" w:color="auto"/>
              <w:bottom w:val="single" w:sz="4" w:space="0" w:color="auto"/>
              <w:right w:val="single" w:sz="4" w:space="0" w:color="auto"/>
            </w:tcBorders>
            <w:vAlign w:val="center"/>
            <w:hideMark/>
          </w:tcPr>
          <w:p w14:paraId="10B90A4C"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__________ осіб.</w:t>
            </w:r>
          </w:p>
        </w:tc>
      </w:tr>
      <w:tr w:rsidR="00667F92" w:rsidRPr="00B02CEE" w14:paraId="10B90A51" w14:textId="77777777" w:rsidTr="005720C8">
        <w:trPr>
          <w:trHeight w:val="246"/>
        </w:trPr>
        <w:tc>
          <w:tcPr>
            <w:tcW w:w="376" w:type="dxa"/>
            <w:tcBorders>
              <w:top w:val="single" w:sz="4" w:space="0" w:color="auto"/>
              <w:left w:val="single" w:sz="4" w:space="0" w:color="auto"/>
              <w:bottom w:val="single" w:sz="4" w:space="0" w:color="auto"/>
              <w:right w:val="single" w:sz="4" w:space="0" w:color="auto"/>
            </w:tcBorders>
            <w:vAlign w:val="center"/>
            <w:hideMark/>
          </w:tcPr>
          <w:p w14:paraId="10B90A4E"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3.2</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10B90A4F"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Чисельність працівників, залучення яких планується для реалізації договору </w:t>
            </w:r>
          </w:p>
        </w:tc>
        <w:tc>
          <w:tcPr>
            <w:tcW w:w="8017" w:type="dxa"/>
            <w:gridSpan w:val="5"/>
            <w:tcBorders>
              <w:top w:val="single" w:sz="4" w:space="0" w:color="auto"/>
              <w:left w:val="single" w:sz="4" w:space="0" w:color="auto"/>
              <w:bottom w:val="single" w:sz="4" w:space="0" w:color="auto"/>
              <w:right w:val="single" w:sz="4" w:space="0" w:color="auto"/>
            </w:tcBorders>
            <w:vAlign w:val="center"/>
            <w:hideMark/>
          </w:tcPr>
          <w:p w14:paraId="10B90A50" w14:textId="77777777" w:rsidR="00667F92" w:rsidRPr="00B02CEE" w:rsidRDefault="00667F92" w:rsidP="00667F92">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__________ осіб, їхній персональний склад:</w:t>
            </w:r>
          </w:p>
        </w:tc>
      </w:tr>
      <w:tr w:rsidR="00CE15F6" w:rsidRPr="00B02CEE" w14:paraId="10B90A59" w14:textId="77777777" w:rsidTr="00CE15F6">
        <w:tc>
          <w:tcPr>
            <w:tcW w:w="376" w:type="dxa"/>
            <w:vMerge w:val="restart"/>
            <w:tcBorders>
              <w:top w:val="single" w:sz="4" w:space="0" w:color="auto"/>
              <w:left w:val="single" w:sz="4" w:space="0" w:color="auto"/>
              <w:bottom w:val="single" w:sz="4" w:space="0" w:color="auto"/>
              <w:right w:val="single" w:sz="4" w:space="0" w:color="auto"/>
            </w:tcBorders>
            <w:vAlign w:val="center"/>
          </w:tcPr>
          <w:p w14:paraId="10B90A52"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53"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w:t>
            </w:r>
          </w:p>
        </w:tc>
        <w:tc>
          <w:tcPr>
            <w:tcW w:w="3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54"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Посада</w:t>
            </w:r>
          </w:p>
        </w:tc>
        <w:tc>
          <w:tcPr>
            <w:tcW w:w="2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55"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ПІБ</w:t>
            </w:r>
          </w:p>
        </w:tc>
        <w:tc>
          <w:tcPr>
            <w:tcW w:w="2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56"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Досвід роботи в галузі, років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90A57"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Досвід роботи на аналогічній посаді, років</w:t>
            </w:r>
          </w:p>
        </w:tc>
        <w:tc>
          <w:tcPr>
            <w:tcW w:w="32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58"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Освіта, кваліфікація</w:t>
            </w:r>
          </w:p>
        </w:tc>
      </w:tr>
      <w:tr w:rsidR="00CE15F6" w:rsidRPr="00B02CEE" w14:paraId="10B90A61" w14:textId="77777777" w:rsidTr="00CE15F6">
        <w:tc>
          <w:tcPr>
            <w:tcW w:w="0" w:type="auto"/>
            <w:vMerge/>
            <w:tcBorders>
              <w:top w:val="single" w:sz="4" w:space="0" w:color="auto"/>
              <w:left w:val="single" w:sz="4" w:space="0" w:color="auto"/>
              <w:bottom w:val="single" w:sz="4" w:space="0" w:color="auto"/>
              <w:right w:val="single" w:sz="4" w:space="0" w:color="auto"/>
            </w:tcBorders>
            <w:vAlign w:val="center"/>
            <w:hideMark/>
          </w:tcPr>
          <w:p w14:paraId="10B90A5A" w14:textId="77777777" w:rsidR="00CE15F6" w:rsidRPr="00B02CEE" w:rsidRDefault="00CE15F6" w:rsidP="00667F92">
            <w:pP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vAlign w:val="center"/>
          </w:tcPr>
          <w:p w14:paraId="10B90A5B"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3105" w:type="dxa"/>
            <w:tcBorders>
              <w:top w:val="single" w:sz="4" w:space="0" w:color="auto"/>
              <w:left w:val="single" w:sz="4" w:space="0" w:color="auto"/>
              <w:bottom w:val="single" w:sz="4" w:space="0" w:color="auto"/>
              <w:right w:val="single" w:sz="4" w:space="0" w:color="auto"/>
            </w:tcBorders>
            <w:vAlign w:val="center"/>
          </w:tcPr>
          <w:p w14:paraId="10B90A5C"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2964" w:type="dxa"/>
            <w:tcBorders>
              <w:top w:val="single" w:sz="4" w:space="0" w:color="auto"/>
              <w:left w:val="single" w:sz="4" w:space="0" w:color="auto"/>
              <w:bottom w:val="single" w:sz="4" w:space="0" w:color="auto"/>
              <w:right w:val="single" w:sz="4" w:space="0" w:color="auto"/>
            </w:tcBorders>
            <w:vAlign w:val="center"/>
          </w:tcPr>
          <w:p w14:paraId="10B90A5D"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2455" w:type="dxa"/>
            <w:tcBorders>
              <w:top w:val="single" w:sz="4" w:space="0" w:color="auto"/>
              <w:left w:val="single" w:sz="4" w:space="0" w:color="auto"/>
              <w:bottom w:val="single" w:sz="4" w:space="0" w:color="auto"/>
              <w:right w:val="single" w:sz="4" w:space="0" w:color="auto"/>
            </w:tcBorders>
            <w:vAlign w:val="center"/>
          </w:tcPr>
          <w:p w14:paraId="10B90A5E"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B90A5F"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10B90A60"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r>
      <w:tr w:rsidR="00CE15F6" w:rsidRPr="00B02CEE" w14:paraId="10B90A69" w14:textId="77777777" w:rsidTr="00CE15F6">
        <w:tc>
          <w:tcPr>
            <w:tcW w:w="0" w:type="auto"/>
            <w:vMerge/>
            <w:tcBorders>
              <w:top w:val="single" w:sz="4" w:space="0" w:color="auto"/>
              <w:left w:val="single" w:sz="4" w:space="0" w:color="auto"/>
              <w:bottom w:val="single" w:sz="4" w:space="0" w:color="auto"/>
              <w:right w:val="single" w:sz="4" w:space="0" w:color="auto"/>
            </w:tcBorders>
            <w:vAlign w:val="center"/>
            <w:hideMark/>
          </w:tcPr>
          <w:p w14:paraId="10B90A62" w14:textId="77777777" w:rsidR="00CE15F6" w:rsidRPr="00B02CEE" w:rsidRDefault="00CE15F6" w:rsidP="00667F92">
            <w:pP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vAlign w:val="center"/>
          </w:tcPr>
          <w:p w14:paraId="10B90A63"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3105" w:type="dxa"/>
            <w:tcBorders>
              <w:top w:val="single" w:sz="4" w:space="0" w:color="auto"/>
              <w:left w:val="single" w:sz="4" w:space="0" w:color="auto"/>
              <w:bottom w:val="single" w:sz="4" w:space="0" w:color="auto"/>
              <w:right w:val="single" w:sz="4" w:space="0" w:color="auto"/>
            </w:tcBorders>
            <w:vAlign w:val="center"/>
          </w:tcPr>
          <w:p w14:paraId="10B90A64"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2964" w:type="dxa"/>
            <w:tcBorders>
              <w:top w:val="single" w:sz="4" w:space="0" w:color="auto"/>
              <w:left w:val="single" w:sz="4" w:space="0" w:color="auto"/>
              <w:bottom w:val="single" w:sz="4" w:space="0" w:color="auto"/>
              <w:right w:val="single" w:sz="4" w:space="0" w:color="auto"/>
            </w:tcBorders>
            <w:vAlign w:val="center"/>
          </w:tcPr>
          <w:p w14:paraId="10B90A65"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2455" w:type="dxa"/>
            <w:tcBorders>
              <w:top w:val="single" w:sz="4" w:space="0" w:color="auto"/>
              <w:left w:val="single" w:sz="4" w:space="0" w:color="auto"/>
              <w:bottom w:val="single" w:sz="4" w:space="0" w:color="auto"/>
              <w:right w:val="single" w:sz="4" w:space="0" w:color="auto"/>
            </w:tcBorders>
            <w:vAlign w:val="center"/>
          </w:tcPr>
          <w:p w14:paraId="10B90A66"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B90A67"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10B90A68" w14:textId="77777777" w:rsidR="00CE15F6" w:rsidRPr="00B02CEE" w:rsidRDefault="00CE15F6" w:rsidP="00667F92">
            <w:pPr>
              <w:tabs>
                <w:tab w:val="center" w:pos="5954"/>
                <w:tab w:val="right" w:pos="10489"/>
              </w:tabs>
              <w:jc w:val="center"/>
              <w:rPr>
                <w:rFonts w:asciiTheme="majorHAnsi" w:eastAsia="Times New Roman" w:hAnsiTheme="majorHAnsi" w:cs="Times New Roman"/>
                <w:sz w:val="16"/>
                <w:szCs w:val="16"/>
                <w:lang w:val="uk-UA"/>
              </w:rPr>
            </w:pPr>
          </w:p>
        </w:tc>
      </w:tr>
      <w:tr w:rsidR="00667F92" w:rsidRPr="00B02CEE" w14:paraId="10B90A6D" w14:textId="77777777" w:rsidTr="005720C8">
        <w:tc>
          <w:tcPr>
            <w:tcW w:w="37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6A" w14:textId="77777777" w:rsidR="00667F92" w:rsidRPr="00B02CEE" w:rsidRDefault="00667F92" w:rsidP="00667F92">
            <w:pPr>
              <w:tabs>
                <w:tab w:val="center" w:pos="5954"/>
                <w:tab w:val="right" w:pos="10489"/>
              </w:tabs>
              <w:jc w:val="center"/>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4</w:t>
            </w:r>
          </w:p>
        </w:tc>
        <w:tc>
          <w:tcPr>
            <w:tcW w:w="14509" w:type="dxa"/>
            <w:gridSpan w:val="8"/>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6B" w14:textId="77777777" w:rsidR="00B02CEE" w:rsidRPr="00B02CEE" w:rsidRDefault="00667F92" w:rsidP="00667F92">
            <w:pPr>
              <w:tabs>
                <w:tab w:val="center" w:pos="5954"/>
                <w:tab w:val="right" w:pos="10489"/>
              </w:tabs>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Відомості про основні види обладнання, машин і механізмів, використання яких планується під час реалізації договору:</w:t>
            </w:r>
          </w:p>
          <w:p w14:paraId="10B90A6C" w14:textId="77777777" w:rsidR="005720C8" w:rsidRPr="00B02CEE" w:rsidRDefault="005720C8" w:rsidP="00667F92">
            <w:pPr>
              <w:tabs>
                <w:tab w:val="center" w:pos="5954"/>
                <w:tab w:val="right" w:pos="10489"/>
              </w:tabs>
              <w:rPr>
                <w:rFonts w:asciiTheme="majorHAnsi" w:eastAsia="Times New Roman" w:hAnsiTheme="majorHAnsi" w:cs="Times New Roman"/>
                <w:b/>
                <w:sz w:val="16"/>
                <w:szCs w:val="16"/>
                <w:lang w:val="uk-UA"/>
              </w:rPr>
            </w:pPr>
            <w:r w:rsidRPr="00B02CEE">
              <w:rPr>
                <w:rFonts w:asciiTheme="majorHAnsi" w:eastAsia="Times New Roman" w:hAnsiTheme="majorHAnsi" w:cs="Times New Roman"/>
                <w:b/>
                <w:bCs/>
                <w:sz w:val="16"/>
                <w:szCs w:val="16"/>
                <w:lang w:val="uk-UA"/>
              </w:rPr>
              <w:t xml:space="preserve">(у разі, якщо використання обладнання, машин і механізмів не передбачене – вказати це в таблиці) </w:t>
            </w:r>
          </w:p>
        </w:tc>
      </w:tr>
      <w:tr w:rsidR="00667F92" w:rsidRPr="00B02CEE" w14:paraId="10B90A75" w14:textId="77777777" w:rsidTr="00F41C94">
        <w:tc>
          <w:tcPr>
            <w:tcW w:w="376" w:type="dxa"/>
            <w:tcBorders>
              <w:top w:val="single" w:sz="4" w:space="0" w:color="auto"/>
              <w:left w:val="single" w:sz="4" w:space="0" w:color="auto"/>
              <w:bottom w:val="single" w:sz="4" w:space="0" w:color="auto"/>
              <w:right w:val="single" w:sz="4" w:space="0" w:color="auto"/>
            </w:tcBorders>
            <w:vAlign w:val="center"/>
          </w:tcPr>
          <w:p w14:paraId="10B90A6E"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6F"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w:t>
            </w:r>
          </w:p>
        </w:tc>
        <w:tc>
          <w:tcPr>
            <w:tcW w:w="3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70"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Вид обладнання / машин / механізмів</w:t>
            </w:r>
          </w:p>
        </w:tc>
        <w:tc>
          <w:tcPr>
            <w:tcW w:w="2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71"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Модель і дата виготовлення (років)</w:t>
            </w:r>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72"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Кількість наявних одиниць</w:t>
            </w:r>
          </w:p>
        </w:tc>
        <w:tc>
          <w:tcPr>
            <w:tcW w:w="30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73"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Стан (новий / гарний / поганий)</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74"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Власне / орендоване</w:t>
            </w:r>
          </w:p>
        </w:tc>
      </w:tr>
      <w:tr w:rsidR="00667F92" w:rsidRPr="00B02CEE" w14:paraId="10B90A7D" w14:textId="77777777" w:rsidTr="00F41C94">
        <w:tc>
          <w:tcPr>
            <w:tcW w:w="376" w:type="dxa"/>
            <w:tcBorders>
              <w:top w:val="single" w:sz="4" w:space="0" w:color="auto"/>
              <w:left w:val="single" w:sz="4" w:space="0" w:color="auto"/>
              <w:bottom w:val="single" w:sz="4" w:space="0" w:color="auto"/>
              <w:right w:val="single" w:sz="4" w:space="0" w:color="auto"/>
            </w:tcBorders>
            <w:vAlign w:val="center"/>
          </w:tcPr>
          <w:p w14:paraId="10B90A76"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vAlign w:val="center"/>
          </w:tcPr>
          <w:p w14:paraId="10B90A77"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3105" w:type="dxa"/>
            <w:tcBorders>
              <w:top w:val="single" w:sz="4" w:space="0" w:color="auto"/>
              <w:left w:val="single" w:sz="4" w:space="0" w:color="auto"/>
              <w:bottom w:val="single" w:sz="4" w:space="0" w:color="auto"/>
              <w:right w:val="single" w:sz="4" w:space="0" w:color="auto"/>
            </w:tcBorders>
            <w:vAlign w:val="center"/>
          </w:tcPr>
          <w:p w14:paraId="10B90A78"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2964" w:type="dxa"/>
            <w:tcBorders>
              <w:top w:val="single" w:sz="4" w:space="0" w:color="auto"/>
              <w:left w:val="single" w:sz="4" w:space="0" w:color="auto"/>
              <w:bottom w:val="single" w:sz="4" w:space="0" w:color="auto"/>
              <w:right w:val="single" w:sz="4" w:space="0" w:color="auto"/>
            </w:tcBorders>
            <w:vAlign w:val="center"/>
          </w:tcPr>
          <w:p w14:paraId="10B90A79"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10B90A7A"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10B90A7B"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14:paraId="10B90A7C"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r>
      <w:tr w:rsidR="00667F92" w:rsidRPr="00B02CEE" w14:paraId="10B90A85" w14:textId="77777777" w:rsidTr="00F41C94">
        <w:tc>
          <w:tcPr>
            <w:tcW w:w="376" w:type="dxa"/>
            <w:tcBorders>
              <w:top w:val="single" w:sz="4" w:space="0" w:color="auto"/>
              <w:left w:val="single" w:sz="4" w:space="0" w:color="auto"/>
              <w:bottom w:val="single" w:sz="4" w:space="0" w:color="auto"/>
              <w:right w:val="single" w:sz="4" w:space="0" w:color="auto"/>
            </w:tcBorders>
            <w:vAlign w:val="center"/>
          </w:tcPr>
          <w:p w14:paraId="10B90A7E"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vAlign w:val="center"/>
          </w:tcPr>
          <w:p w14:paraId="10B90A7F"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3105" w:type="dxa"/>
            <w:tcBorders>
              <w:top w:val="single" w:sz="4" w:space="0" w:color="auto"/>
              <w:left w:val="single" w:sz="4" w:space="0" w:color="auto"/>
              <w:bottom w:val="single" w:sz="4" w:space="0" w:color="auto"/>
              <w:right w:val="single" w:sz="4" w:space="0" w:color="auto"/>
            </w:tcBorders>
            <w:vAlign w:val="center"/>
          </w:tcPr>
          <w:p w14:paraId="10B90A80"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2964" w:type="dxa"/>
            <w:tcBorders>
              <w:top w:val="single" w:sz="4" w:space="0" w:color="auto"/>
              <w:left w:val="single" w:sz="4" w:space="0" w:color="auto"/>
              <w:bottom w:val="single" w:sz="4" w:space="0" w:color="auto"/>
              <w:right w:val="single" w:sz="4" w:space="0" w:color="auto"/>
            </w:tcBorders>
            <w:vAlign w:val="center"/>
          </w:tcPr>
          <w:p w14:paraId="10B90A81"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10B90A82"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10B90A83"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14:paraId="10B90A84" w14:textId="77777777" w:rsidR="00667F92" w:rsidRPr="00B02CEE" w:rsidRDefault="00667F92" w:rsidP="00667F92">
            <w:pPr>
              <w:tabs>
                <w:tab w:val="center" w:pos="5954"/>
                <w:tab w:val="right" w:pos="10489"/>
              </w:tabs>
              <w:jc w:val="center"/>
              <w:rPr>
                <w:rFonts w:asciiTheme="majorHAnsi" w:eastAsia="Times New Roman" w:hAnsiTheme="majorHAnsi" w:cs="Times New Roman"/>
                <w:sz w:val="16"/>
                <w:szCs w:val="16"/>
                <w:lang w:val="uk-UA"/>
              </w:rPr>
            </w:pPr>
          </w:p>
        </w:tc>
      </w:tr>
    </w:tbl>
    <w:tbl>
      <w:tblPr>
        <w:tblStyle w:val="22"/>
        <w:tblW w:w="14885" w:type="dxa"/>
        <w:tblInd w:w="-823" w:type="dxa"/>
        <w:tblCellMar>
          <w:left w:w="28" w:type="dxa"/>
          <w:right w:w="28" w:type="dxa"/>
        </w:tblCellMar>
        <w:tblLook w:val="04A0" w:firstRow="1" w:lastRow="0" w:firstColumn="1" w:lastColumn="0" w:noHBand="0" w:noVBand="1"/>
      </w:tblPr>
      <w:tblGrid>
        <w:gridCol w:w="421"/>
        <w:gridCol w:w="12378"/>
        <w:gridCol w:w="2086"/>
      </w:tblGrid>
      <w:tr w:rsidR="00F8556D" w:rsidRPr="00B02CEE" w14:paraId="10B90A88" w14:textId="77777777" w:rsidTr="00E82EFB">
        <w:tc>
          <w:tcPr>
            <w:tcW w:w="4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86" w14:textId="77777777" w:rsidR="00F8556D" w:rsidRPr="00B02CEE" w:rsidRDefault="00F8556D" w:rsidP="00C529FB">
            <w:pPr>
              <w:tabs>
                <w:tab w:val="center" w:pos="5954"/>
                <w:tab w:val="right" w:pos="10489"/>
              </w:tabs>
              <w:jc w:val="center"/>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5</w:t>
            </w:r>
          </w:p>
        </w:tc>
        <w:tc>
          <w:tcPr>
            <w:tcW w:w="14464"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87" w14:textId="430F94C3" w:rsidR="00F8556D" w:rsidRPr="00B02CEE" w:rsidRDefault="00F8556D" w:rsidP="00C529FB">
            <w:pPr>
              <w:tabs>
                <w:tab w:val="center" w:pos="5954"/>
                <w:tab w:val="right" w:pos="10489"/>
              </w:tabs>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Кваліфікаційні критерії</w:t>
            </w:r>
            <w:r w:rsidR="00EE20B8">
              <w:rPr>
                <w:rFonts w:asciiTheme="majorHAnsi" w:eastAsia="Times New Roman" w:hAnsiTheme="majorHAnsi" w:cs="Times New Roman"/>
                <w:b/>
                <w:bCs/>
                <w:sz w:val="20"/>
                <w:szCs w:val="20"/>
                <w:lang w:val="uk-UA"/>
              </w:rPr>
              <w:t xml:space="preserve"> </w:t>
            </w:r>
            <w:r w:rsidR="00EE20B8" w:rsidRPr="00EE20B8">
              <w:rPr>
                <w:rFonts w:asciiTheme="majorHAnsi" w:eastAsia="Times New Roman" w:hAnsiTheme="majorHAnsi" w:cs="Times New Roman"/>
                <w:b/>
                <w:bCs/>
                <w:sz w:val="20"/>
                <w:szCs w:val="20"/>
                <w:highlight w:val="yellow"/>
                <w:lang w:val="uk-UA"/>
              </w:rPr>
              <w:t xml:space="preserve">у формі питань </w:t>
            </w:r>
            <w:r w:rsidR="00EE20B8" w:rsidRPr="00EE20B8">
              <w:rPr>
                <w:rFonts w:asciiTheme="majorHAnsi" w:eastAsia="Times New Roman" w:hAnsiTheme="majorHAnsi" w:cs="Times New Roman"/>
                <w:bCs/>
                <w:sz w:val="20"/>
                <w:szCs w:val="20"/>
                <w:highlight w:val="yellow"/>
                <w:lang w:val="uk-UA"/>
              </w:rPr>
              <w:t xml:space="preserve"> </w:t>
            </w:r>
            <w:r w:rsidR="00EE20B8">
              <w:rPr>
                <w:rFonts w:asciiTheme="majorHAnsi" w:eastAsia="Times New Roman" w:hAnsiTheme="majorHAnsi" w:cs="Times New Roman"/>
                <w:bCs/>
                <w:sz w:val="20"/>
                <w:szCs w:val="20"/>
                <w:highlight w:val="yellow"/>
                <w:lang w:val="uk-UA"/>
              </w:rPr>
              <w:t>(</w:t>
            </w:r>
            <w:r w:rsidR="00EE20B8" w:rsidRPr="00EE20B8">
              <w:rPr>
                <w:rFonts w:asciiTheme="majorHAnsi" w:eastAsia="Times New Roman" w:hAnsiTheme="majorHAnsi" w:cs="Times New Roman"/>
                <w:bCs/>
                <w:sz w:val="20"/>
                <w:szCs w:val="20"/>
                <w:highlight w:val="yellow"/>
                <w:lang w:val="uk-UA"/>
              </w:rPr>
              <w:t>п.4.1.7)</w:t>
            </w:r>
          </w:p>
        </w:tc>
      </w:tr>
      <w:tr w:rsidR="00F8556D" w:rsidRPr="00B02CEE" w14:paraId="10B90A8D"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10B90A89"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c>
          <w:tcPr>
            <w:tcW w:w="12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8A"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hAnsiTheme="majorHAnsi" w:cs="Times New Roman"/>
                <w:sz w:val="16"/>
                <w:szCs w:val="16"/>
                <w:lang w:val="uk-UA"/>
              </w:rPr>
              <w:t>Питання замовника</w:t>
            </w:r>
          </w:p>
        </w:tc>
        <w:tc>
          <w:tcPr>
            <w:tcW w:w="2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8B" w14:textId="77777777" w:rsidR="00F8556D" w:rsidRPr="00B02CEE" w:rsidRDefault="00F8556D" w:rsidP="00C529FB">
            <w:pPr>
              <w:tabs>
                <w:tab w:val="center" w:pos="5954"/>
                <w:tab w:val="right" w:pos="10489"/>
              </w:tabs>
              <w:jc w:val="center"/>
              <w:rPr>
                <w:rFonts w:asciiTheme="majorHAnsi" w:hAnsiTheme="majorHAnsi" w:cs="Times New Roman"/>
                <w:sz w:val="16"/>
                <w:szCs w:val="16"/>
                <w:lang w:val="uk-UA"/>
              </w:rPr>
            </w:pPr>
            <w:r w:rsidRPr="00B02CEE">
              <w:rPr>
                <w:rFonts w:asciiTheme="majorHAnsi" w:hAnsiTheme="majorHAnsi" w:cs="Times New Roman"/>
                <w:sz w:val="16"/>
                <w:szCs w:val="16"/>
                <w:lang w:val="uk-UA"/>
              </w:rPr>
              <w:t>Відповіді учасника</w:t>
            </w:r>
          </w:p>
          <w:p w14:paraId="10B90A8C"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hAnsiTheme="majorHAnsi" w:cs="Times New Roman"/>
                <w:sz w:val="16"/>
                <w:szCs w:val="16"/>
                <w:lang w:val="uk-UA"/>
              </w:rPr>
              <w:t>(так / ні / інший варіант)</w:t>
            </w:r>
          </w:p>
        </w:tc>
      </w:tr>
      <w:tr w:rsidR="00F8556D" w:rsidRPr="00B02CEE" w14:paraId="10B90A91" w14:textId="77777777" w:rsidTr="00E82EFB">
        <w:tc>
          <w:tcPr>
            <w:tcW w:w="421" w:type="dxa"/>
            <w:tcBorders>
              <w:top w:val="single" w:sz="4" w:space="0" w:color="auto"/>
              <w:left w:val="single" w:sz="4" w:space="0" w:color="auto"/>
              <w:bottom w:val="single" w:sz="4" w:space="0" w:color="auto"/>
              <w:right w:val="single" w:sz="4" w:space="0" w:color="auto"/>
            </w:tcBorders>
            <w:vAlign w:val="center"/>
            <w:hideMark/>
          </w:tcPr>
          <w:p w14:paraId="10B90A8E"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5.1</w:t>
            </w:r>
          </w:p>
        </w:tc>
        <w:tc>
          <w:tcPr>
            <w:tcW w:w="12378" w:type="dxa"/>
            <w:tcBorders>
              <w:top w:val="single" w:sz="4" w:space="0" w:color="auto"/>
              <w:left w:val="single" w:sz="4" w:space="0" w:color="auto"/>
              <w:bottom w:val="single" w:sz="4" w:space="0" w:color="auto"/>
              <w:right w:val="single" w:sz="4" w:space="0" w:color="auto"/>
            </w:tcBorders>
            <w:vAlign w:val="center"/>
            <w:hideMark/>
          </w:tcPr>
          <w:p w14:paraId="10B90A8F" w14:textId="77777777" w:rsidR="00F8556D" w:rsidRPr="00B02CEE" w:rsidRDefault="00F8556D" w:rsidP="00C529FB">
            <w:pPr>
              <w:tabs>
                <w:tab w:val="center" w:pos="5954"/>
                <w:tab w:val="right" w:pos="10489"/>
              </w:tabs>
              <w:rPr>
                <w:rFonts w:asciiTheme="majorHAnsi" w:eastAsia="Times New Roman" w:hAnsiTheme="majorHAnsi" w:cs="Times New Roman"/>
                <w:sz w:val="16"/>
                <w:szCs w:val="16"/>
                <w:lang w:val="uk-UA"/>
              </w:rPr>
            </w:pPr>
            <w:r w:rsidRPr="00B02CEE">
              <w:rPr>
                <w:rFonts w:asciiTheme="majorHAnsi" w:hAnsiTheme="majorHAnsi" w:cs="Times New Roman"/>
                <w:sz w:val="16"/>
                <w:szCs w:val="16"/>
                <w:lang w:val="uk-UA"/>
              </w:rPr>
              <w:t xml:space="preserve">Чи має учасник заборгованість зі сплати податків, зборів на момент проведення торгів </w:t>
            </w:r>
          </w:p>
        </w:tc>
        <w:tc>
          <w:tcPr>
            <w:tcW w:w="2086" w:type="dxa"/>
            <w:tcBorders>
              <w:top w:val="single" w:sz="4" w:space="0" w:color="auto"/>
              <w:left w:val="single" w:sz="4" w:space="0" w:color="auto"/>
              <w:bottom w:val="single" w:sz="4" w:space="0" w:color="auto"/>
              <w:right w:val="single" w:sz="4" w:space="0" w:color="auto"/>
            </w:tcBorders>
            <w:vAlign w:val="center"/>
          </w:tcPr>
          <w:p w14:paraId="10B90A90"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F8556D" w:rsidRPr="00B02CEE" w14:paraId="10B90A95" w14:textId="77777777" w:rsidTr="00E82EFB">
        <w:tc>
          <w:tcPr>
            <w:tcW w:w="421" w:type="dxa"/>
            <w:tcBorders>
              <w:top w:val="single" w:sz="4" w:space="0" w:color="auto"/>
              <w:left w:val="single" w:sz="4" w:space="0" w:color="auto"/>
              <w:bottom w:val="single" w:sz="4" w:space="0" w:color="auto"/>
              <w:right w:val="single" w:sz="4" w:space="0" w:color="auto"/>
            </w:tcBorders>
            <w:vAlign w:val="center"/>
            <w:hideMark/>
          </w:tcPr>
          <w:p w14:paraId="10B90A92"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lastRenderedPageBreak/>
              <w:t>5.2</w:t>
            </w:r>
          </w:p>
        </w:tc>
        <w:tc>
          <w:tcPr>
            <w:tcW w:w="12378" w:type="dxa"/>
            <w:tcBorders>
              <w:top w:val="single" w:sz="4" w:space="0" w:color="auto"/>
              <w:left w:val="single" w:sz="4" w:space="0" w:color="auto"/>
              <w:bottom w:val="single" w:sz="4" w:space="0" w:color="auto"/>
              <w:right w:val="single" w:sz="4" w:space="0" w:color="auto"/>
            </w:tcBorders>
            <w:vAlign w:val="center"/>
            <w:hideMark/>
          </w:tcPr>
          <w:p w14:paraId="10B90A93" w14:textId="77777777" w:rsidR="00F8556D" w:rsidRPr="00B02CEE" w:rsidRDefault="00F8556D" w:rsidP="00C529FB">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Чи веде учасник свою діяльність відповідно до положень Статуту </w:t>
            </w:r>
          </w:p>
        </w:tc>
        <w:tc>
          <w:tcPr>
            <w:tcW w:w="2086" w:type="dxa"/>
            <w:tcBorders>
              <w:top w:val="single" w:sz="4" w:space="0" w:color="auto"/>
              <w:left w:val="single" w:sz="4" w:space="0" w:color="auto"/>
              <w:bottom w:val="single" w:sz="4" w:space="0" w:color="auto"/>
              <w:right w:val="single" w:sz="4" w:space="0" w:color="auto"/>
            </w:tcBorders>
            <w:vAlign w:val="center"/>
          </w:tcPr>
          <w:p w14:paraId="10B90A94"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F8556D" w:rsidRPr="00B02CEE" w14:paraId="10B90A99"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10B90A96" w14:textId="6A97FCE3" w:rsidR="00F8556D" w:rsidRPr="00B02CEE" w:rsidRDefault="00806807" w:rsidP="00C529FB">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5.3</w:t>
            </w:r>
          </w:p>
        </w:tc>
        <w:tc>
          <w:tcPr>
            <w:tcW w:w="12378" w:type="dxa"/>
            <w:tcBorders>
              <w:top w:val="single" w:sz="4" w:space="0" w:color="auto"/>
              <w:left w:val="single" w:sz="4" w:space="0" w:color="auto"/>
              <w:bottom w:val="single" w:sz="4" w:space="0" w:color="auto"/>
              <w:right w:val="single" w:sz="4" w:space="0" w:color="auto"/>
            </w:tcBorders>
            <w:vAlign w:val="center"/>
          </w:tcPr>
          <w:p w14:paraId="10B90A97" w14:textId="77777777" w:rsidR="00F8556D" w:rsidRPr="00B02CEE" w:rsidRDefault="00F8556D" w:rsidP="00C529FB">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Чи достатньо повноважень у Керівника / Підписанта на укладення договору</w:t>
            </w:r>
            <w:r w:rsidR="00B02CEE" w:rsidRPr="00B02CEE">
              <w:rPr>
                <w:rFonts w:asciiTheme="majorHAnsi" w:eastAsia="Times New Roman" w:hAnsiTheme="majorHAnsi" w:cs="Times New Roman"/>
                <w:sz w:val="16"/>
                <w:szCs w:val="16"/>
                <w:lang w:val="uk-UA"/>
              </w:rPr>
              <w:t xml:space="preserve">, </w:t>
            </w:r>
            <w:r w:rsidR="00B02CEE">
              <w:rPr>
                <w:rFonts w:asciiTheme="majorHAnsi" w:eastAsia="Times New Roman" w:hAnsiTheme="majorHAnsi" w:cs="Times New Roman"/>
                <w:sz w:val="16"/>
                <w:szCs w:val="16"/>
                <w:lang w:val="uk-UA"/>
              </w:rPr>
              <w:t>у</w:t>
            </w:r>
            <w:r w:rsidR="00B02CEE" w:rsidRPr="00B02CEE">
              <w:rPr>
                <w:rFonts w:asciiTheme="majorHAnsi" w:eastAsia="Times New Roman" w:hAnsiTheme="majorHAnsi" w:cs="Times New Roman"/>
                <w:sz w:val="16"/>
                <w:szCs w:val="16"/>
                <w:lang w:val="uk-UA"/>
              </w:rPr>
              <w:t xml:space="preserve"> р</w:t>
            </w:r>
            <w:r w:rsidRPr="00B02CEE">
              <w:rPr>
                <w:rFonts w:asciiTheme="majorHAnsi" w:eastAsia="Times New Roman" w:hAnsiTheme="majorHAnsi" w:cs="Times New Roman"/>
                <w:sz w:val="16"/>
                <w:szCs w:val="16"/>
                <w:lang w:val="uk-UA"/>
              </w:rPr>
              <w:t>азі перемоги в цих конкурсних торгах</w:t>
            </w:r>
          </w:p>
        </w:tc>
        <w:tc>
          <w:tcPr>
            <w:tcW w:w="2086" w:type="dxa"/>
            <w:tcBorders>
              <w:top w:val="single" w:sz="4" w:space="0" w:color="auto"/>
              <w:left w:val="single" w:sz="4" w:space="0" w:color="auto"/>
              <w:bottom w:val="single" w:sz="4" w:space="0" w:color="auto"/>
              <w:right w:val="single" w:sz="4" w:space="0" w:color="auto"/>
            </w:tcBorders>
            <w:vAlign w:val="center"/>
          </w:tcPr>
          <w:p w14:paraId="10B90A98"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F8556D" w:rsidRPr="00B02CEE" w14:paraId="10B90A9D" w14:textId="77777777" w:rsidTr="00E82EFB">
        <w:tc>
          <w:tcPr>
            <w:tcW w:w="421" w:type="dxa"/>
            <w:tcBorders>
              <w:top w:val="single" w:sz="4" w:space="0" w:color="auto"/>
              <w:left w:val="single" w:sz="4" w:space="0" w:color="auto"/>
              <w:bottom w:val="single" w:sz="4" w:space="0" w:color="auto"/>
              <w:right w:val="single" w:sz="4" w:space="0" w:color="auto"/>
            </w:tcBorders>
            <w:vAlign w:val="center"/>
            <w:hideMark/>
          </w:tcPr>
          <w:p w14:paraId="10B90A9A"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5.4</w:t>
            </w:r>
          </w:p>
        </w:tc>
        <w:tc>
          <w:tcPr>
            <w:tcW w:w="12378" w:type="dxa"/>
            <w:tcBorders>
              <w:top w:val="single" w:sz="4" w:space="0" w:color="auto"/>
              <w:left w:val="single" w:sz="4" w:space="0" w:color="auto"/>
              <w:bottom w:val="single" w:sz="4" w:space="0" w:color="auto"/>
              <w:right w:val="single" w:sz="4" w:space="0" w:color="auto"/>
            </w:tcBorders>
            <w:vAlign w:val="center"/>
            <w:hideMark/>
          </w:tcPr>
          <w:p w14:paraId="10B90A9B" w14:textId="77777777" w:rsidR="00F8556D" w:rsidRPr="00B02CEE" w:rsidRDefault="00F8556D" w:rsidP="00C529FB">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Чи має учасник рішення про визнання в установленому порядку банкрутом чи порушення проти нього справи про банкрутство </w:t>
            </w:r>
          </w:p>
        </w:tc>
        <w:tc>
          <w:tcPr>
            <w:tcW w:w="2086" w:type="dxa"/>
            <w:tcBorders>
              <w:top w:val="single" w:sz="4" w:space="0" w:color="auto"/>
              <w:left w:val="single" w:sz="4" w:space="0" w:color="auto"/>
              <w:bottom w:val="single" w:sz="4" w:space="0" w:color="auto"/>
              <w:right w:val="single" w:sz="4" w:space="0" w:color="auto"/>
            </w:tcBorders>
            <w:vAlign w:val="center"/>
          </w:tcPr>
          <w:p w14:paraId="10B90A9C"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F8556D" w:rsidRPr="00C0545C" w14:paraId="10B90AA1" w14:textId="77777777" w:rsidTr="00E82EFB">
        <w:tc>
          <w:tcPr>
            <w:tcW w:w="421" w:type="dxa"/>
            <w:tcBorders>
              <w:top w:val="single" w:sz="4" w:space="0" w:color="auto"/>
              <w:left w:val="single" w:sz="4" w:space="0" w:color="auto"/>
              <w:bottom w:val="single" w:sz="4" w:space="0" w:color="auto"/>
              <w:right w:val="single" w:sz="4" w:space="0" w:color="auto"/>
            </w:tcBorders>
            <w:vAlign w:val="center"/>
            <w:hideMark/>
          </w:tcPr>
          <w:p w14:paraId="10B90A9E"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5.5</w:t>
            </w:r>
          </w:p>
        </w:tc>
        <w:tc>
          <w:tcPr>
            <w:tcW w:w="12378" w:type="dxa"/>
            <w:tcBorders>
              <w:top w:val="single" w:sz="4" w:space="0" w:color="auto"/>
              <w:left w:val="single" w:sz="4" w:space="0" w:color="auto"/>
              <w:bottom w:val="single" w:sz="4" w:space="0" w:color="auto"/>
              <w:right w:val="single" w:sz="4" w:space="0" w:color="auto"/>
            </w:tcBorders>
            <w:vAlign w:val="center"/>
            <w:hideMark/>
          </w:tcPr>
          <w:p w14:paraId="10B90A9F" w14:textId="77777777" w:rsidR="00F8556D" w:rsidRPr="00B02CEE" w:rsidRDefault="00F8556D" w:rsidP="00C529FB">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Чи має учасник рішення про ліквідацію або припинення господарської діяльності або перебування його під судовим або кримінальним слідством </w:t>
            </w:r>
          </w:p>
        </w:tc>
        <w:tc>
          <w:tcPr>
            <w:tcW w:w="2086" w:type="dxa"/>
            <w:tcBorders>
              <w:top w:val="single" w:sz="4" w:space="0" w:color="auto"/>
              <w:left w:val="single" w:sz="4" w:space="0" w:color="auto"/>
              <w:bottom w:val="single" w:sz="4" w:space="0" w:color="auto"/>
              <w:right w:val="single" w:sz="4" w:space="0" w:color="auto"/>
            </w:tcBorders>
            <w:vAlign w:val="center"/>
          </w:tcPr>
          <w:p w14:paraId="10B90AA0"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F8556D" w:rsidRPr="00B02CEE" w14:paraId="10B90AA8"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10B90AA2" w14:textId="0B8EB786" w:rsidR="00F8556D" w:rsidRPr="00B02CEE" w:rsidRDefault="00806807" w:rsidP="00C529FB">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5.6</w:t>
            </w:r>
          </w:p>
        </w:tc>
        <w:tc>
          <w:tcPr>
            <w:tcW w:w="12378" w:type="dxa"/>
            <w:tcBorders>
              <w:top w:val="single" w:sz="4" w:space="0" w:color="auto"/>
              <w:left w:val="single" w:sz="4" w:space="0" w:color="auto"/>
              <w:bottom w:val="single" w:sz="4" w:space="0" w:color="auto"/>
              <w:right w:val="single" w:sz="4" w:space="0" w:color="auto"/>
            </w:tcBorders>
            <w:vAlign w:val="center"/>
          </w:tcPr>
          <w:p w14:paraId="10B90AA3" w14:textId="77777777" w:rsidR="00B02CEE" w:rsidRPr="00B02CEE" w:rsidRDefault="00F8556D" w:rsidP="00C529FB">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Чи була службова (посадова) особа учасника, яку уповноважено учасником представляти його інтереси під час проведення процедури закупівлі, засуджена за злочин, вчинени</w:t>
            </w:r>
            <w:r w:rsidR="00B02CEE" w:rsidRPr="00B02CEE">
              <w:rPr>
                <w:rFonts w:asciiTheme="majorHAnsi" w:eastAsia="Times New Roman" w:hAnsiTheme="majorHAnsi" w:cs="Times New Roman"/>
                <w:sz w:val="16"/>
                <w:szCs w:val="16"/>
                <w:lang w:val="uk-UA"/>
              </w:rPr>
              <w:t xml:space="preserve">й </w:t>
            </w:r>
            <w:r w:rsidR="00B02CEE">
              <w:rPr>
                <w:rFonts w:asciiTheme="majorHAnsi" w:eastAsia="Times New Roman" w:hAnsiTheme="majorHAnsi" w:cs="Times New Roman"/>
                <w:sz w:val="16"/>
                <w:szCs w:val="16"/>
                <w:lang w:val="uk-UA"/>
              </w:rPr>
              <w:t>із</w:t>
            </w:r>
            <w:r w:rsidR="00B02CEE" w:rsidRPr="00B02CEE">
              <w:rPr>
                <w:rFonts w:asciiTheme="majorHAnsi" w:eastAsia="Times New Roman" w:hAnsiTheme="majorHAnsi" w:cs="Times New Roman"/>
                <w:sz w:val="16"/>
                <w:szCs w:val="16"/>
                <w:lang w:val="uk-UA"/>
              </w:rPr>
              <w:t xml:space="preserve"> к</w:t>
            </w:r>
            <w:r w:rsidRPr="00B02CEE">
              <w:rPr>
                <w:rFonts w:asciiTheme="majorHAnsi" w:eastAsia="Times New Roman" w:hAnsiTheme="majorHAnsi" w:cs="Times New Roman"/>
                <w:sz w:val="16"/>
                <w:szCs w:val="16"/>
                <w:lang w:val="uk-UA"/>
              </w:rPr>
              <w:t>орисливих мотивів, судиміст</w:t>
            </w:r>
            <w:r w:rsidR="00B02CEE" w:rsidRPr="00B02CEE">
              <w:rPr>
                <w:rFonts w:asciiTheme="majorHAnsi" w:eastAsia="Times New Roman" w:hAnsiTheme="majorHAnsi" w:cs="Times New Roman"/>
                <w:sz w:val="16"/>
                <w:szCs w:val="16"/>
                <w:lang w:val="uk-UA"/>
              </w:rPr>
              <w:t xml:space="preserve">ь </w:t>
            </w:r>
            <w:r w:rsidR="00B02CEE">
              <w:rPr>
                <w:rFonts w:asciiTheme="majorHAnsi" w:eastAsia="Times New Roman" w:hAnsiTheme="majorHAnsi" w:cs="Times New Roman"/>
                <w:sz w:val="16"/>
                <w:szCs w:val="16"/>
                <w:lang w:val="uk-UA"/>
              </w:rPr>
              <w:t>із</w:t>
            </w:r>
            <w:r w:rsidR="00B02CEE" w:rsidRPr="00B02CEE">
              <w:rPr>
                <w:rFonts w:asciiTheme="majorHAnsi" w:eastAsia="Times New Roman" w:hAnsiTheme="majorHAnsi" w:cs="Times New Roman"/>
                <w:sz w:val="16"/>
                <w:szCs w:val="16"/>
                <w:lang w:val="uk-UA"/>
              </w:rPr>
              <w:t xml:space="preserve"> я</w:t>
            </w:r>
            <w:r w:rsidRPr="00B02CEE">
              <w:rPr>
                <w:rFonts w:asciiTheme="majorHAnsi" w:eastAsia="Times New Roman" w:hAnsiTheme="majorHAnsi" w:cs="Times New Roman"/>
                <w:sz w:val="16"/>
                <w:szCs w:val="16"/>
                <w:lang w:val="uk-UA"/>
              </w:rPr>
              <w:t>кої не знято або не погашено в установленому законом порядку</w:t>
            </w:r>
          </w:p>
          <w:p w14:paraId="10B90AA4" w14:textId="77777777" w:rsidR="00F8556D" w:rsidRPr="00B02CEE" w:rsidRDefault="00F8556D" w:rsidP="00C529FB">
            <w:pPr>
              <w:tabs>
                <w:tab w:val="center" w:pos="5954"/>
                <w:tab w:val="right" w:pos="10489"/>
              </w:tabs>
              <w:rPr>
                <w:rFonts w:asciiTheme="majorHAnsi" w:eastAsia="Times New Roman" w:hAnsiTheme="majorHAnsi" w:cs="Times New Roman"/>
                <w:b/>
                <w:sz w:val="16"/>
                <w:szCs w:val="16"/>
                <w:u w:val="single"/>
                <w:lang w:val="uk-UA"/>
              </w:rPr>
            </w:pPr>
            <w:r w:rsidRPr="00B02CEE">
              <w:rPr>
                <w:rFonts w:asciiTheme="majorHAnsi" w:eastAsia="Times New Roman" w:hAnsiTheme="majorHAnsi" w:cs="Times New Roman"/>
                <w:b/>
                <w:bCs/>
                <w:sz w:val="16"/>
                <w:szCs w:val="16"/>
                <w:u w:val="single"/>
                <w:lang w:val="uk-UA"/>
              </w:rPr>
              <w:t>або</w:t>
            </w:r>
          </w:p>
          <w:p w14:paraId="10B90AA5" w14:textId="77777777" w:rsidR="00F8556D" w:rsidRPr="00B02CEE" w:rsidRDefault="00F8556D" w:rsidP="00C529FB">
            <w:pPr>
              <w:tabs>
                <w:tab w:val="center" w:pos="5954"/>
                <w:tab w:val="right" w:pos="10489"/>
              </w:tabs>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була фізична особа, яка є учасником, засуджена за злочин, вчинени</w:t>
            </w:r>
            <w:r w:rsidR="00B02CEE" w:rsidRPr="00B02CEE">
              <w:rPr>
                <w:rFonts w:asciiTheme="majorHAnsi" w:eastAsia="Times New Roman" w:hAnsiTheme="majorHAnsi" w:cs="Times New Roman"/>
                <w:sz w:val="16"/>
                <w:szCs w:val="16"/>
                <w:lang w:val="uk-UA"/>
              </w:rPr>
              <w:t xml:space="preserve">й </w:t>
            </w:r>
            <w:r w:rsidR="00B02CEE">
              <w:rPr>
                <w:rFonts w:asciiTheme="majorHAnsi" w:eastAsia="Times New Roman" w:hAnsiTheme="majorHAnsi" w:cs="Times New Roman"/>
                <w:sz w:val="16"/>
                <w:szCs w:val="16"/>
                <w:lang w:val="uk-UA"/>
              </w:rPr>
              <w:t>із</w:t>
            </w:r>
            <w:r w:rsidR="00B02CEE" w:rsidRPr="00B02CEE">
              <w:rPr>
                <w:rFonts w:asciiTheme="majorHAnsi" w:eastAsia="Times New Roman" w:hAnsiTheme="majorHAnsi" w:cs="Times New Roman"/>
                <w:sz w:val="16"/>
                <w:szCs w:val="16"/>
                <w:lang w:val="uk-UA"/>
              </w:rPr>
              <w:t xml:space="preserve"> к</w:t>
            </w:r>
            <w:r w:rsidRPr="00B02CEE">
              <w:rPr>
                <w:rFonts w:asciiTheme="majorHAnsi" w:eastAsia="Times New Roman" w:hAnsiTheme="majorHAnsi" w:cs="Times New Roman"/>
                <w:sz w:val="16"/>
                <w:szCs w:val="16"/>
                <w:lang w:val="uk-UA"/>
              </w:rPr>
              <w:t>орисливих мотивів, судиміст</w:t>
            </w:r>
            <w:r w:rsidR="00B02CEE" w:rsidRPr="00B02CEE">
              <w:rPr>
                <w:rFonts w:asciiTheme="majorHAnsi" w:eastAsia="Times New Roman" w:hAnsiTheme="majorHAnsi" w:cs="Times New Roman"/>
                <w:sz w:val="16"/>
                <w:szCs w:val="16"/>
                <w:lang w:val="uk-UA"/>
              </w:rPr>
              <w:t xml:space="preserve">ь </w:t>
            </w:r>
            <w:r w:rsidR="00B02CEE">
              <w:rPr>
                <w:rFonts w:asciiTheme="majorHAnsi" w:eastAsia="Times New Roman" w:hAnsiTheme="majorHAnsi" w:cs="Times New Roman"/>
                <w:sz w:val="16"/>
                <w:szCs w:val="16"/>
                <w:lang w:val="uk-UA"/>
              </w:rPr>
              <w:t>із</w:t>
            </w:r>
            <w:r w:rsidR="00B02CEE" w:rsidRPr="00B02CEE">
              <w:rPr>
                <w:rFonts w:asciiTheme="majorHAnsi" w:eastAsia="Times New Roman" w:hAnsiTheme="majorHAnsi" w:cs="Times New Roman"/>
                <w:sz w:val="16"/>
                <w:szCs w:val="16"/>
                <w:lang w:val="uk-UA"/>
              </w:rPr>
              <w:t xml:space="preserve"> я</w:t>
            </w:r>
            <w:r w:rsidRPr="00B02CEE">
              <w:rPr>
                <w:rFonts w:asciiTheme="majorHAnsi" w:eastAsia="Times New Roman" w:hAnsiTheme="majorHAnsi" w:cs="Times New Roman"/>
                <w:sz w:val="16"/>
                <w:szCs w:val="16"/>
                <w:lang w:val="uk-UA"/>
              </w:rPr>
              <w:t>кої не знято або не погашено в установленому законом порядку;</w:t>
            </w:r>
          </w:p>
          <w:p w14:paraId="10B90AA6" w14:textId="77777777" w:rsidR="00F8556D" w:rsidRPr="00B02CEE" w:rsidRDefault="00F8556D" w:rsidP="00C529FB">
            <w:pPr>
              <w:tabs>
                <w:tab w:val="center" w:pos="5954"/>
                <w:tab w:val="right" w:pos="10489"/>
              </w:tabs>
              <w:rPr>
                <w:rFonts w:asciiTheme="majorHAnsi" w:eastAsia="Times New Roman" w:hAnsiTheme="majorHAnsi" w:cs="Times New Roman"/>
                <w:sz w:val="16"/>
                <w:szCs w:val="16"/>
                <w:lang w:val="uk-UA"/>
              </w:rPr>
            </w:pPr>
          </w:p>
        </w:tc>
        <w:tc>
          <w:tcPr>
            <w:tcW w:w="2086" w:type="dxa"/>
            <w:tcBorders>
              <w:top w:val="single" w:sz="4" w:space="0" w:color="auto"/>
              <w:left w:val="single" w:sz="4" w:space="0" w:color="auto"/>
              <w:bottom w:val="single" w:sz="4" w:space="0" w:color="auto"/>
              <w:right w:val="single" w:sz="4" w:space="0" w:color="auto"/>
            </w:tcBorders>
            <w:vAlign w:val="center"/>
          </w:tcPr>
          <w:p w14:paraId="10B90AA7"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95605E" w:rsidRPr="00C0545C" w14:paraId="1FB2CE08"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4649DE6F" w14:textId="71F3574A" w:rsidR="0095605E" w:rsidRDefault="0095605E" w:rsidP="00C529FB">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5.7</w:t>
            </w:r>
          </w:p>
        </w:tc>
        <w:tc>
          <w:tcPr>
            <w:tcW w:w="12378" w:type="dxa"/>
            <w:tcBorders>
              <w:top w:val="single" w:sz="4" w:space="0" w:color="auto"/>
              <w:left w:val="single" w:sz="4" w:space="0" w:color="auto"/>
              <w:bottom w:val="single" w:sz="4" w:space="0" w:color="auto"/>
              <w:right w:val="single" w:sz="4" w:space="0" w:color="auto"/>
            </w:tcBorders>
            <w:vAlign w:val="center"/>
          </w:tcPr>
          <w:p w14:paraId="1AE72E61" w14:textId="7FBDCBF4" w:rsidR="0095605E" w:rsidRPr="00B02CEE" w:rsidRDefault="0095605E" w:rsidP="00C529FB">
            <w:pPr>
              <w:tabs>
                <w:tab w:val="center" w:pos="5954"/>
                <w:tab w:val="right" w:pos="10489"/>
              </w:tabs>
              <w:rPr>
                <w:rFonts w:asciiTheme="majorHAnsi" w:eastAsia="Times New Roman" w:hAnsiTheme="majorHAnsi" w:cs="Times New Roman"/>
                <w:sz w:val="16"/>
                <w:szCs w:val="16"/>
                <w:lang w:val="uk-UA"/>
              </w:rPr>
            </w:pPr>
            <w:r w:rsidRPr="007A0C1A">
              <w:rPr>
                <w:rFonts w:asciiTheme="majorHAnsi" w:hAnsiTheme="majorHAnsi" w:cs="Times New Roman"/>
                <w:sz w:val="16"/>
                <w:szCs w:val="16"/>
                <w:lang w:val="uk-UA"/>
              </w:rPr>
              <w:t>Учасник підтверджує надання протоколу Загальних Зборів Учасників / рішення єдиного учасника Товариства про надання згоди на укладення значного правочину / правочинів / договірної документації з п</w:t>
            </w:r>
            <w:r>
              <w:rPr>
                <w:rFonts w:asciiTheme="majorHAnsi" w:hAnsiTheme="majorHAnsi" w:cs="Times New Roman"/>
                <w:sz w:val="16"/>
                <w:szCs w:val="16"/>
                <w:lang w:val="uk-UA"/>
              </w:rPr>
              <w:t>ідприємством Субх</w:t>
            </w:r>
            <w:r w:rsidRPr="007A0C1A">
              <w:rPr>
                <w:rFonts w:asciiTheme="majorHAnsi" w:hAnsiTheme="majorHAnsi" w:cs="Times New Roman"/>
                <w:sz w:val="16"/>
                <w:szCs w:val="16"/>
                <w:lang w:val="uk-UA"/>
              </w:rPr>
              <w:t>олдингу в разі, якщо такий правочин підпадає під визначення значного відповідно до критеріїв, зазначених у ст. 44 Закону України «Про товариства з обмеженою та додатковою відповідальністю» (якщо сума (ціна) договору загалом (договірної документації) перевищує 50% (п’ятдесят відсотків) від розміру вартості чистих активів Товариства відповідно до останньої затвердженої фінансової звітності) -  (у разі перемоги)</w:t>
            </w:r>
          </w:p>
        </w:tc>
        <w:tc>
          <w:tcPr>
            <w:tcW w:w="2086" w:type="dxa"/>
            <w:tcBorders>
              <w:top w:val="single" w:sz="4" w:space="0" w:color="auto"/>
              <w:left w:val="single" w:sz="4" w:space="0" w:color="auto"/>
              <w:bottom w:val="single" w:sz="4" w:space="0" w:color="auto"/>
              <w:right w:val="single" w:sz="4" w:space="0" w:color="auto"/>
            </w:tcBorders>
            <w:vAlign w:val="center"/>
          </w:tcPr>
          <w:p w14:paraId="31EB01DA" w14:textId="77777777" w:rsidR="0095605E" w:rsidRPr="00B02CEE" w:rsidRDefault="0095605E" w:rsidP="00C529FB">
            <w:pPr>
              <w:tabs>
                <w:tab w:val="center" w:pos="5954"/>
                <w:tab w:val="right" w:pos="10489"/>
              </w:tabs>
              <w:jc w:val="center"/>
              <w:rPr>
                <w:rFonts w:asciiTheme="majorHAnsi" w:eastAsia="Times New Roman" w:hAnsiTheme="majorHAnsi" w:cs="Times New Roman"/>
                <w:sz w:val="16"/>
                <w:szCs w:val="16"/>
                <w:lang w:val="uk-UA"/>
              </w:rPr>
            </w:pPr>
          </w:p>
        </w:tc>
      </w:tr>
      <w:tr w:rsidR="00F8556D" w:rsidRPr="005B658D" w14:paraId="10B90AAD"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10B90AA9" w14:textId="110269BA" w:rsidR="00F8556D" w:rsidRPr="00B02CEE" w:rsidRDefault="00806807" w:rsidP="00C529FB">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w:t>
            </w:r>
            <w:r w:rsidR="0095605E">
              <w:rPr>
                <w:rFonts w:asciiTheme="majorHAnsi" w:eastAsia="Times New Roman" w:hAnsiTheme="majorHAnsi" w:cs="Times New Roman"/>
                <w:sz w:val="16"/>
                <w:szCs w:val="16"/>
                <w:lang w:val="uk-UA"/>
              </w:rPr>
              <w:t>8</w:t>
            </w:r>
          </w:p>
        </w:tc>
        <w:tc>
          <w:tcPr>
            <w:tcW w:w="12378" w:type="dxa"/>
            <w:tcBorders>
              <w:top w:val="single" w:sz="4" w:space="0" w:color="auto"/>
              <w:left w:val="single" w:sz="4" w:space="0" w:color="auto"/>
              <w:bottom w:val="single" w:sz="4" w:space="0" w:color="auto"/>
              <w:right w:val="single" w:sz="4" w:space="0" w:color="auto"/>
            </w:tcBorders>
            <w:vAlign w:val="center"/>
          </w:tcPr>
          <w:p w14:paraId="10B90AAA" w14:textId="661D8597" w:rsidR="00F8556D" w:rsidRPr="00B02CEE" w:rsidRDefault="00F8556D" w:rsidP="00C529FB">
            <w:pPr>
              <w:spacing w:after="120"/>
              <w:ind w:right="169"/>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 xml:space="preserve">Учасник згоден на підписання договору в редакції Замовника, викладеній у Додатку </w:t>
            </w:r>
            <w:r w:rsidR="00E67D90">
              <w:rPr>
                <w:rFonts w:asciiTheme="majorHAnsi" w:hAnsiTheme="majorHAnsi" w:cs="Times New Roman"/>
                <w:sz w:val="16"/>
                <w:szCs w:val="16"/>
                <w:lang w:val="uk-UA"/>
              </w:rPr>
              <w:t>№</w:t>
            </w:r>
            <w:r w:rsidRPr="00B02CEE">
              <w:rPr>
                <w:rFonts w:asciiTheme="majorHAnsi" w:hAnsiTheme="majorHAnsi" w:cs="Times New Roman"/>
                <w:sz w:val="16"/>
                <w:szCs w:val="16"/>
                <w:lang w:val="uk-UA"/>
              </w:rPr>
              <w:t xml:space="preserve">4 </w:t>
            </w:r>
          </w:p>
          <w:p w14:paraId="10B90AAB" w14:textId="0C8A11D2" w:rsidR="00F8556D" w:rsidRPr="00B02CEE" w:rsidRDefault="00F8556D" w:rsidP="005B658D">
            <w:pPr>
              <w:spacing w:after="120"/>
              <w:ind w:right="169"/>
              <w:rPr>
                <w:rFonts w:asciiTheme="majorHAnsi" w:hAnsiTheme="majorHAnsi" w:cs="Times New Roman"/>
                <w:spacing w:val="2"/>
                <w:sz w:val="16"/>
                <w:szCs w:val="16"/>
                <w:lang w:val="uk-UA"/>
              </w:rPr>
            </w:pPr>
            <w:r w:rsidRPr="00B02CEE">
              <w:rPr>
                <w:rFonts w:asciiTheme="majorHAnsi" w:hAnsiTheme="majorHAnsi" w:cs="Times New Roman"/>
                <w:color w:val="808080" w:themeColor="background1" w:themeShade="80"/>
                <w:sz w:val="16"/>
                <w:szCs w:val="16"/>
                <w:lang w:val="uk-UA"/>
              </w:rPr>
              <w:t>(Якщо відповідь «ні» –</w:t>
            </w:r>
            <w:r w:rsidR="005B658D" w:rsidRPr="005B658D">
              <w:rPr>
                <w:lang w:val="uk-UA"/>
              </w:rPr>
              <w:t xml:space="preserve"> </w:t>
            </w:r>
            <w:r w:rsidR="005B658D" w:rsidRPr="005B658D">
              <w:rPr>
                <w:rFonts w:asciiTheme="majorHAnsi" w:hAnsiTheme="majorHAnsi" w:cs="Times New Roman"/>
                <w:color w:val="808080" w:themeColor="background1" w:themeShade="80"/>
                <w:sz w:val="16"/>
                <w:szCs w:val="16"/>
                <w:lang w:val="uk-UA"/>
              </w:rPr>
              <w:t>Ваша пропозиція може бути дискваліфікован</w:t>
            </w:r>
            <w:r w:rsidR="005B658D">
              <w:rPr>
                <w:rFonts w:asciiTheme="majorHAnsi" w:hAnsiTheme="majorHAnsi" w:cs="Times New Roman"/>
                <w:color w:val="808080" w:themeColor="background1" w:themeShade="80"/>
                <w:sz w:val="16"/>
                <w:szCs w:val="16"/>
                <w:lang w:val="uk-UA"/>
              </w:rPr>
              <w:t>а</w:t>
            </w:r>
            <w:r w:rsidR="005B658D" w:rsidRPr="005B658D">
              <w:rPr>
                <w:rFonts w:asciiTheme="majorHAnsi" w:hAnsiTheme="majorHAnsi" w:cs="Times New Roman"/>
                <w:color w:val="808080" w:themeColor="background1" w:themeShade="80"/>
                <w:sz w:val="16"/>
                <w:szCs w:val="16"/>
                <w:lang w:val="uk-UA"/>
              </w:rPr>
              <w:t>, згідно п. 4.1.5</w:t>
            </w:r>
            <w:r w:rsidRPr="00B02CEE">
              <w:rPr>
                <w:rFonts w:asciiTheme="majorHAnsi" w:hAnsiTheme="majorHAnsi" w:cs="Times New Roman"/>
                <w:color w:val="808080" w:themeColor="background1" w:themeShade="80"/>
                <w:sz w:val="16"/>
                <w:szCs w:val="16"/>
                <w:lang w:val="uk-UA"/>
              </w:rPr>
              <w:t>)</w:t>
            </w:r>
          </w:p>
        </w:tc>
        <w:tc>
          <w:tcPr>
            <w:tcW w:w="2086" w:type="dxa"/>
            <w:tcBorders>
              <w:top w:val="single" w:sz="4" w:space="0" w:color="auto"/>
              <w:left w:val="single" w:sz="4" w:space="0" w:color="auto"/>
              <w:bottom w:val="single" w:sz="4" w:space="0" w:color="auto"/>
              <w:right w:val="single" w:sz="4" w:space="0" w:color="auto"/>
            </w:tcBorders>
            <w:vAlign w:val="center"/>
          </w:tcPr>
          <w:p w14:paraId="10B90AAC"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806807" w:rsidRPr="005B658D" w14:paraId="65B29D9E"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71A2287E" w14:textId="249EC4B6" w:rsidR="00806807" w:rsidRDefault="00806807" w:rsidP="00C529FB">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w:t>
            </w:r>
            <w:r w:rsidR="0095605E">
              <w:rPr>
                <w:rFonts w:asciiTheme="majorHAnsi" w:eastAsia="Times New Roman" w:hAnsiTheme="majorHAnsi" w:cs="Times New Roman"/>
                <w:sz w:val="16"/>
                <w:szCs w:val="16"/>
                <w:lang w:val="uk-UA"/>
              </w:rPr>
              <w:t>9</w:t>
            </w:r>
          </w:p>
        </w:tc>
        <w:tc>
          <w:tcPr>
            <w:tcW w:w="12378" w:type="dxa"/>
            <w:tcBorders>
              <w:top w:val="single" w:sz="4" w:space="0" w:color="auto"/>
              <w:left w:val="single" w:sz="4" w:space="0" w:color="auto"/>
              <w:bottom w:val="single" w:sz="4" w:space="0" w:color="auto"/>
              <w:right w:val="single" w:sz="4" w:space="0" w:color="auto"/>
            </w:tcBorders>
            <w:vAlign w:val="center"/>
          </w:tcPr>
          <w:p w14:paraId="74F85478" w14:textId="779217DB" w:rsidR="00806807" w:rsidRPr="007A0C1A" w:rsidRDefault="00806807" w:rsidP="00C529FB">
            <w:pPr>
              <w:spacing w:after="120"/>
              <w:ind w:right="169"/>
              <w:rPr>
                <w:rFonts w:asciiTheme="majorHAnsi" w:hAnsiTheme="majorHAnsi" w:cs="Times New Roman"/>
                <w:sz w:val="16"/>
                <w:szCs w:val="16"/>
                <w:lang w:val="uk-UA"/>
              </w:rPr>
            </w:pPr>
            <w:r w:rsidRPr="007A0C1A">
              <w:rPr>
                <w:rFonts w:asciiTheme="majorHAnsi" w:hAnsiTheme="majorHAnsi" w:cs="Times New Roman"/>
                <w:sz w:val="16"/>
                <w:szCs w:val="16"/>
                <w:lang w:val="uk-UA"/>
              </w:rPr>
              <w:t>Учасник підтверджує наявність досвіду аналогічного постачання/виконання робіт, послуг не менше___років</w:t>
            </w:r>
          </w:p>
        </w:tc>
        <w:tc>
          <w:tcPr>
            <w:tcW w:w="2086" w:type="dxa"/>
            <w:tcBorders>
              <w:top w:val="single" w:sz="4" w:space="0" w:color="auto"/>
              <w:left w:val="single" w:sz="4" w:space="0" w:color="auto"/>
              <w:bottom w:val="single" w:sz="4" w:space="0" w:color="auto"/>
              <w:right w:val="single" w:sz="4" w:space="0" w:color="auto"/>
            </w:tcBorders>
            <w:vAlign w:val="center"/>
          </w:tcPr>
          <w:p w14:paraId="75CD729B" w14:textId="77777777" w:rsidR="00806807" w:rsidRPr="00B02CEE" w:rsidRDefault="00806807" w:rsidP="00C529FB">
            <w:pPr>
              <w:tabs>
                <w:tab w:val="center" w:pos="5954"/>
                <w:tab w:val="right" w:pos="10489"/>
              </w:tabs>
              <w:jc w:val="center"/>
              <w:rPr>
                <w:rFonts w:asciiTheme="majorHAnsi" w:eastAsia="Times New Roman" w:hAnsiTheme="majorHAnsi" w:cs="Times New Roman"/>
                <w:sz w:val="16"/>
                <w:szCs w:val="16"/>
                <w:lang w:val="uk-UA"/>
              </w:rPr>
            </w:pPr>
          </w:p>
        </w:tc>
      </w:tr>
      <w:tr w:rsidR="00F8556D" w:rsidRPr="00C0545C" w14:paraId="10B90AB1"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10B90AAE" w14:textId="79ED402C" w:rsidR="00F8556D" w:rsidRPr="00B02CEE" w:rsidRDefault="00806807" w:rsidP="00F8556D">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w:t>
            </w:r>
            <w:r w:rsidR="0095605E">
              <w:rPr>
                <w:rFonts w:asciiTheme="majorHAnsi" w:eastAsia="Times New Roman" w:hAnsiTheme="majorHAnsi" w:cs="Times New Roman"/>
                <w:sz w:val="16"/>
                <w:szCs w:val="16"/>
                <w:lang w:val="uk-UA"/>
              </w:rPr>
              <w:t>10</w:t>
            </w:r>
          </w:p>
        </w:tc>
        <w:tc>
          <w:tcPr>
            <w:tcW w:w="12378" w:type="dxa"/>
            <w:tcBorders>
              <w:top w:val="single" w:sz="4" w:space="0" w:color="auto"/>
              <w:left w:val="single" w:sz="4" w:space="0" w:color="auto"/>
              <w:bottom w:val="single" w:sz="4" w:space="0" w:color="auto"/>
              <w:right w:val="single" w:sz="4" w:space="0" w:color="auto"/>
            </w:tcBorders>
            <w:vAlign w:val="center"/>
          </w:tcPr>
          <w:p w14:paraId="10B90AAF" w14:textId="1E02D79C" w:rsidR="00F8556D" w:rsidRPr="007A0C1A" w:rsidRDefault="00F8556D" w:rsidP="00F8556D">
            <w:pPr>
              <w:spacing w:after="120"/>
              <w:ind w:right="169"/>
              <w:rPr>
                <w:rFonts w:asciiTheme="majorHAnsi" w:hAnsiTheme="majorHAnsi" w:cs="Times New Roman"/>
                <w:sz w:val="16"/>
                <w:szCs w:val="16"/>
                <w:lang w:val="uk-UA"/>
              </w:rPr>
            </w:pPr>
            <w:r w:rsidRPr="007A0C1A">
              <w:rPr>
                <w:rFonts w:asciiTheme="majorHAnsi" w:hAnsiTheme="majorHAnsi" w:cs="Times New Roman"/>
                <w:sz w:val="16"/>
                <w:szCs w:val="16"/>
                <w:lang w:val="uk-UA"/>
              </w:rPr>
              <w:t>Учасником вивчені Технічні та комерційні вимоги до предмета закупівлі та подана ним Конкурсна пропозиція цілковито відповідає їм</w:t>
            </w:r>
            <w:r w:rsidR="00D05B6E" w:rsidRPr="007A0C1A">
              <w:rPr>
                <w:rFonts w:asciiTheme="majorHAnsi" w:hAnsiTheme="majorHAnsi" w:cs="Times New Roman"/>
                <w:sz w:val="16"/>
                <w:szCs w:val="16"/>
                <w:lang w:val="uk-UA"/>
              </w:rPr>
              <w:t>, надана Анкета кваліфікаційних відомостей з підписом керівника  є тому підтвердженням.</w:t>
            </w:r>
          </w:p>
        </w:tc>
        <w:tc>
          <w:tcPr>
            <w:tcW w:w="2086" w:type="dxa"/>
            <w:tcBorders>
              <w:top w:val="single" w:sz="4" w:space="0" w:color="auto"/>
              <w:left w:val="single" w:sz="4" w:space="0" w:color="auto"/>
              <w:bottom w:val="single" w:sz="4" w:space="0" w:color="auto"/>
              <w:right w:val="single" w:sz="4" w:space="0" w:color="auto"/>
            </w:tcBorders>
            <w:vAlign w:val="center"/>
          </w:tcPr>
          <w:p w14:paraId="10B90AB0"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F8556D" w:rsidRPr="00B02CEE" w14:paraId="10B90AB9"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10B90AB6" w14:textId="3086BED4" w:rsidR="00F8556D" w:rsidRPr="00B02CEE" w:rsidRDefault="00806807" w:rsidP="00F8556D">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5.11</w:t>
            </w:r>
          </w:p>
        </w:tc>
        <w:tc>
          <w:tcPr>
            <w:tcW w:w="12378" w:type="dxa"/>
            <w:tcBorders>
              <w:top w:val="single" w:sz="4" w:space="0" w:color="auto"/>
              <w:left w:val="single" w:sz="4" w:space="0" w:color="auto"/>
              <w:bottom w:val="single" w:sz="4" w:space="0" w:color="auto"/>
              <w:right w:val="single" w:sz="4" w:space="0" w:color="auto"/>
            </w:tcBorders>
            <w:vAlign w:val="center"/>
          </w:tcPr>
          <w:p w14:paraId="10B90AB7" w14:textId="68480D26" w:rsidR="00F8556D" w:rsidRPr="00B02CEE" w:rsidRDefault="00D16455" w:rsidP="00F8556D">
            <w:pPr>
              <w:widowControl w:val="0"/>
              <w:tabs>
                <w:tab w:val="left" w:pos="0"/>
                <w:tab w:val="left" w:pos="1026"/>
              </w:tabs>
              <w:autoSpaceDE w:val="0"/>
              <w:autoSpaceDN w:val="0"/>
              <w:adjustRightInd w:val="0"/>
              <w:jc w:val="both"/>
              <w:rPr>
                <w:rFonts w:asciiTheme="majorHAnsi" w:hAnsiTheme="majorHAnsi" w:cs="Times New Roman"/>
                <w:spacing w:val="2"/>
                <w:sz w:val="16"/>
                <w:szCs w:val="16"/>
                <w:lang w:val="uk-UA"/>
              </w:rPr>
            </w:pPr>
            <w:r w:rsidRPr="00B02CEE">
              <w:rPr>
                <w:rFonts w:asciiTheme="majorHAnsi" w:hAnsiTheme="majorHAnsi" w:cs="Times New Roman"/>
                <w:sz w:val="16"/>
                <w:szCs w:val="16"/>
                <w:lang w:val="uk-UA"/>
              </w:rPr>
              <w:t xml:space="preserve">Учасник підтверджує наявність </w:t>
            </w:r>
            <w:r>
              <w:rPr>
                <w:rFonts w:asciiTheme="majorHAnsi" w:hAnsiTheme="majorHAnsi" w:cs="Times New Roman"/>
                <w:sz w:val="16"/>
                <w:szCs w:val="16"/>
                <w:lang w:val="uk-UA"/>
              </w:rPr>
              <w:t>у</w:t>
            </w:r>
            <w:r w:rsidRPr="00B02CEE">
              <w:rPr>
                <w:rFonts w:asciiTheme="majorHAnsi" w:hAnsiTheme="majorHAnsi" w:cs="Times New Roman"/>
                <w:sz w:val="16"/>
                <w:szCs w:val="16"/>
                <w:lang w:val="uk-UA"/>
              </w:rPr>
              <w:t xml:space="preserve">сіх потрібних дозвільних документів для реалізації договору, </w:t>
            </w:r>
            <w:r>
              <w:rPr>
                <w:rFonts w:asciiTheme="majorHAnsi" w:hAnsiTheme="majorHAnsi" w:cs="Times New Roman"/>
                <w:sz w:val="16"/>
                <w:szCs w:val="16"/>
                <w:lang w:val="uk-UA"/>
              </w:rPr>
              <w:t>у</w:t>
            </w:r>
            <w:r w:rsidRPr="00B02CEE">
              <w:rPr>
                <w:rFonts w:asciiTheme="majorHAnsi" w:hAnsiTheme="majorHAnsi" w:cs="Times New Roman"/>
                <w:sz w:val="16"/>
                <w:szCs w:val="16"/>
                <w:lang w:val="uk-UA"/>
              </w:rPr>
              <w:t xml:space="preserve"> разі перемоги в конкурсних торгах</w:t>
            </w:r>
          </w:p>
        </w:tc>
        <w:tc>
          <w:tcPr>
            <w:tcW w:w="2086" w:type="dxa"/>
            <w:tcBorders>
              <w:top w:val="single" w:sz="4" w:space="0" w:color="auto"/>
              <w:left w:val="single" w:sz="4" w:space="0" w:color="auto"/>
              <w:bottom w:val="single" w:sz="4" w:space="0" w:color="auto"/>
              <w:right w:val="single" w:sz="4" w:space="0" w:color="auto"/>
            </w:tcBorders>
            <w:vAlign w:val="center"/>
          </w:tcPr>
          <w:p w14:paraId="10B90AB8" w14:textId="77777777" w:rsidR="00F8556D" w:rsidRPr="00B02CEE" w:rsidRDefault="00F8556D" w:rsidP="00C529FB">
            <w:pPr>
              <w:tabs>
                <w:tab w:val="center" w:pos="5954"/>
                <w:tab w:val="right" w:pos="10489"/>
              </w:tabs>
              <w:jc w:val="center"/>
              <w:rPr>
                <w:rFonts w:asciiTheme="majorHAnsi" w:eastAsia="Times New Roman" w:hAnsiTheme="majorHAnsi" w:cs="Times New Roman"/>
                <w:sz w:val="16"/>
                <w:szCs w:val="16"/>
                <w:lang w:val="uk-UA"/>
              </w:rPr>
            </w:pPr>
          </w:p>
        </w:tc>
      </w:tr>
      <w:tr w:rsidR="00BA6C4D" w:rsidRPr="00C0545C" w14:paraId="2A5BC70F" w14:textId="77777777" w:rsidTr="0095605E">
        <w:tc>
          <w:tcPr>
            <w:tcW w:w="421" w:type="dxa"/>
            <w:tcBorders>
              <w:top w:val="single" w:sz="4" w:space="0" w:color="auto"/>
              <w:left w:val="single" w:sz="4" w:space="0" w:color="auto"/>
              <w:bottom w:val="single" w:sz="4" w:space="0" w:color="auto"/>
              <w:right w:val="single" w:sz="4" w:space="0" w:color="auto"/>
            </w:tcBorders>
            <w:vAlign w:val="center"/>
          </w:tcPr>
          <w:p w14:paraId="667FFE86" w14:textId="3AFE90CB" w:rsidR="00BA6C4D" w:rsidRDefault="00BA6C4D" w:rsidP="00F8556D">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5.12</w:t>
            </w:r>
          </w:p>
        </w:tc>
        <w:tc>
          <w:tcPr>
            <w:tcW w:w="12378" w:type="dxa"/>
            <w:tcBorders>
              <w:top w:val="single" w:sz="4" w:space="0" w:color="auto"/>
              <w:left w:val="single" w:sz="4" w:space="0" w:color="auto"/>
              <w:bottom w:val="single" w:sz="4" w:space="0" w:color="auto"/>
              <w:right w:val="single" w:sz="4" w:space="0" w:color="auto"/>
            </w:tcBorders>
            <w:vAlign w:val="center"/>
          </w:tcPr>
          <w:p w14:paraId="575441B4" w14:textId="1DF04DE3" w:rsidR="00BA6C4D" w:rsidRPr="00B02CEE" w:rsidRDefault="00BA6C4D" w:rsidP="00F8556D">
            <w:pPr>
              <w:widowControl w:val="0"/>
              <w:tabs>
                <w:tab w:val="left" w:pos="0"/>
                <w:tab w:val="left" w:pos="1026"/>
              </w:tabs>
              <w:autoSpaceDE w:val="0"/>
              <w:autoSpaceDN w:val="0"/>
              <w:adjustRightInd w:val="0"/>
              <w:jc w:val="both"/>
              <w:rPr>
                <w:rFonts w:asciiTheme="majorHAnsi" w:hAnsiTheme="majorHAnsi" w:cs="Times New Roman"/>
                <w:sz w:val="16"/>
                <w:szCs w:val="16"/>
                <w:lang w:val="uk-UA"/>
              </w:rPr>
            </w:pPr>
            <w:r w:rsidRPr="00F53729">
              <w:rPr>
                <w:rFonts w:asciiTheme="majorHAnsi" w:hAnsiTheme="majorHAnsi"/>
                <w:sz w:val="16"/>
                <w:szCs w:val="16"/>
                <w:highlight w:val="lightGray"/>
                <w:lang w:val="uk-UA"/>
              </w:rPr>
              <w:t>Учасник підтверджує, що пропоновані ним ціна та умови є незмінними після акцептування пропозиції та згоден з умовою, що у разі запропонованих Учасником змін після акцептування, Замовник має право відхилити пропозицію</w:t>
            </w:r>
          </w:p>
        </w:tc>
        <w:tc>
          <w:tcPr>
            <w:tcW w:w="2086" w:type="dxa"/>
            <w:tcBorders>
              <w:top w:val="single" w:sz="4" w:space="0" w:color="auto"/>
              <w:left w:val="single" w:sz="4" w:space="0" w:color="auto"/>
              <w:bottom w:val="single" w:sz="4" w:space="0" w:color="auto"/>
              <w:right w:val="single" w:sz="4" w:space="0" w:color="auto"/>
            </w:tcBorders>
            <w:vAlign w:val="center"/>
          </w:tcPr>
          <w:p w14:paraId="56698D3A" w14:textId="77777777" w:rsidR="00BA6C4D" w:rsidRPr="00B02CEE" w:rsidRDefault="00BA6C4D" w:rsidP="00C529FB">
            <w:pPr>
              <w:tabs>
                <w:tab w:val="center" w:pos="5954"/>
                <w:tab w:val="right" w:pos="10489"/>
              </w:tabs>
              <w:jc w:val="center"/>
              <w:rPr>
                <w:rFonts w:asciiTheme="majorHAnsi" w:eastAsia="Times New Roman" w:hAnsiTheme="majorHAnsi" w:cs="Times New Roman"/>
                <w:sz w:val="16"/>
                <w:szCs w:val="16"/>
                <w:lang w:val="uk-UA"/>
              </w:rPr>
            </w:pPr>
          </w:p>
        </w:tc>
      </w:tr>
      <w:tr w:rsidR="00D16455" w:rsidRPr="00240814" w14:paraId="10B90ABD"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10B90ABA" w14:textId="6D61CD87" w:rsidR="00D16455" w:rsidRPr="00B02CEE" w:rsidRDefault="00D16455" w:rsidP="00D16455">
            <w:pPr>
              <w:tabs>
                <w:tab w:val="center" w:pos="5954"/>
                <w:tab w:val="right" w:pos="10489"/>
              </w:tabs>
              <w:jc w:val="center"/>
              <w:rPr>
                <w:rFonts w:asciiTheme="majorHAnsi" w:eastAsia="Times New Roman" w:hAnsiTheme="majorHAnsi" w:cs="Times New Roman"/>
                <w:sz w:val="16"/>
                <w:szCs w:val="16"/>
                <w:lang w:val="uk-UA"/>
              </w:rPr>
            </w:pPr>
            <w:r>
              <w:rPr>
                <w:rFonts w:asciiTheme="majorHAnsi" w:eastAsia="Times New Roman" w:hAnsiTheme="majorHAnsi" w:cs="Times New Roman"/>
                <w:sz w:val="16"/>
                <w:szCs w:val="16"/>
                <w:lang w:val="uk-UA"/>
              </w:rPr>
              <w:t>5.1</w:t>
            </w:r>
            <w:r w:rsidR="00BA6C4D">
              <w:rPr>
                <w:rFonts w:asciiTheme="majorHAnsi" w:eastAsia="Times New Roman" w:hAnsiTheme="majorHAnsi" w:cs="Times New Roman"/>
                <w:sz w:val="16"/>
                <w:szCs w:val="16"/>
                <w:lang w:val="uk-UA"/>
              </w:rPr>
              <w:t>3</w:t>
            </w:r>
            <w:r>
              <w:rPr>
                <w:rFonts w:asciiTheme="majorHAnsi" w:eastAsia="Times New Roman" w:hAnsiTheme="majorHAnsi" w:cs="Times New Roman"/>
                <w:sz w:val="16"/>
                <w:szCs w:val="16"/>
                <w:lang w:val="uk-UA"/>
              </w:rPr>
              <w:t xml:space="preserve"> </w:t>
            </w:r>
          </w:p>
        </w:tc>
        <w:tc>
          <w:tcPr>
            <w:tcW w:w="12378" w:type="dxa"/>
            <w:tcBorders>
              <w:top w:val="single" w:sz="4" w:space="0" w:color="auto"/>
              <w:left w:val="single" w:sz="4" w:space="0" w:color="auto"/>
              <w:bottom w:val="single" w:sz="4" w:space="0" w:color="auto"/>
              <w:right w:val="single" w:sz="4" w:space="0" w:color="auto"/>
            </w:tcBorders>
            <w:vAlign w:val="center"/>
          </w:tcPr>
          <w:p w14:paraId="10B90ABB" w14:textId="2A750467" w:rsidR="00D16455" w:rsidRPr="00B02CEE" w:rsidRDefault="00D16455" w:rsidP="00D16455">
            <w:pPr>
              <w:widowControl w:val="0"/>
              <w:tabs>
                <w:tab w:val="left" w:pos="0"/>
                <w:tab w:val="left" w:pos="1026"/>
              </w:tabs>
              <w:autoSpaceDE w:val="0"/>
              <w:autoSpaceDN w:val="0"/>
              <w:adjustRightInd w:val="0"/>
              <w:jc w:val="both"/>
              <w:rPr>
                <w:rFonts w:ascii="Calibri" w:hAnsi="Calibri"/>
                <w:sz w:val="20"/>
                <w:szCs w:val="20"/>
                <w:lang w:val="uk-UA"/>
              </w:rPr>
            </w:pPr>
            <w:r w:rsidRPr="00B02CEE">
              <w:rPr>
                <w:rFonts w:asciiTheme="majorHAnsi" w:hAnsiTheme="majorHAnsi" w:cs="Times New Roman"/>
                <w:sz w:val="16"/>
                <w:szCs w:val="16"/>
                <w:lang w:val="uk-UA"/>
              </w:rPr>
              <w:t xml:space="preserve">Учасник підтверджує, що ним були вивчені вимоги цієї </w:t>
            </w:r>
            <w:r w:rsidR="00240814">
              <w:rPr>
                <w:rFonts w:asciiTheme="majorHAnsi" w:hAnsiTheme="majorHAnsi" w:cs="Times New Roman"/>
                <w:sz w:val="16"/>
                <w:szCs w:val="16"/>
                <w:lang w:val="uk-UA"/>
              </w:rPr>
              <w:t>Конкурсної документації</w:t>
            </w:r>
            <w:r w:rsidRPr="00B02CEE">
              <w:rPr>
                <w:rFonts w:asciiTheme="majorHAnsi" w:hAnsiTheme="majorHAnsi" w:cs="Times New Roman"/>
                <w:sz w:val="16"/>
                <w:szCs w:val="16"/>
                <w:lang w:val="uk-UA"/>
              </w:rPr>
              <w:t xml:space="preserve"> д</w:t>
            </w:r>
            <w:r w:rsidR="005B1721">
              <w:rPr>
                <w:rFonts w:asciiTheme="majorHAnsi" w:hAnsiTheme="majorHAnsi" w:cs="Times New Roman"/>
                <w:sz w:val="16"/>
                <w:szCs w:val="16"/>
                <w:lang w:val="uk-UA"/>
              </w:rPr>
              <w:t>ля</w:t>
            </w:r>
            <w:r w:rsidRPr="00B02CEE">
              <w:rPr>
                <w:rFonts w:asciiTheme="majorHAnsi" w:hAnsiTheme="majorHAnsi" w:cs="Times New Roman"/>
                <w:sz w:val="16"/>
                <w:szCs w:val="16"/>
                <w:lang w:val="uk-UA"/>
              </w:rPr>
              <w:t xml:space="preserve"> учасників конкурсних торгів. Він розуміє та приймає всі положення цієї </w:t>
            </w:r>
            <w:r w:rsidR="00DC4EC9">
              <w:rPr>
                <w:rFonts w:asciiTheme="majorHAnsi" w:hAnsiTheme="majorHAnsi" w:cs="Times New Roman"/>
                <w:sz w:val="16"/>
                <w:szCs w:val="16"/>
                <w:lang w:val="uk-UA"/>
              </w:rPr>
              <w:t>Конкурсної документації</w:t>
            </w:r>
          </w:p>
        </w:tc>
        <w:tc>
          <w:tcPr>
            <w:tcW w:w="2086" w:type="dxa"/>
            <w:tcBorders>
              <w:top w:val="single" w:sz="4" w:space="0" w:color="auto"/>
              <w:left w:val="single" w:sz="4" w:space="0" w:color="auto"/>
              <w:bottom w:val="single" w:sz="4" w:space="0" w:color="auto"/>
              <w:right w:val="single" w:sz="4" w:space="0" w:color="auto"/>
            </w:tcBorders>
            <w:vAlign w:val="center"/>
          </w:tcPr>
          <w:p w14:paraId="10B90ABC" w14:textId="77777777" w:rsidR="00D16455" w:rsidRPr="00B02CEE" w:rsidRDefault="00D16455" w:rsidP="00D16455">
            <w:pPr>
              <w:tabs>
                <w:tab w:val="center" w:pos="5954"/>
                <w:tab w:val="right" w:pos="10489"/>
              </w:tabs>
              <w:jc w:val="center"/>
              <w:rPr>
                <w:rFonts w:asciiTheme="majorHAnsi" w:eastAsia="Times New Roman" w:hAnsiTheme="majorHAnsi" w:cs="Times New Roman"/>
                <w:sz w:val="16"/>
                <w:szCs w:val="16"/>
                <w:lang w:val="uk-UA"/>
              </w:rPr>
            </w:pPr>
          </w:p>
        </w:tc>
      </w:tr>
      <w:tr w:rsidR="00D16455" w:rsidRPr="00240814" w14:paraId="10B90AC1" w14:textId="77777777" w:rsidTr="00E82EFB">
        <w:tc>
          <w:tcPr>
            <w:tcW w:w="421" w:type="dxa"/>
            <w:tcBorders>
              <w:top w:val="single" w:sz="4" w:space="0" w:color="auto"/>
              <w:left w:val="single" w:sz="4" w:space="0" w:color="auto"/>
              <w:bottom w:val="single" w:sz="4" w:space="0" w:color="auto"/>
              <w:right w:val="single" w:sz="4" w:space="0" w:color="auto"/>
            </w:tcBorders>
            <w:vAlign w:val="center"/>
          </w:tcPr>
          <w:p w14:paraId="10B90ABE" w14:textId="77777777" w:rsidR="00D16455" w:rsidRPr="00B02CEE" w:rsidRDefault="00D16455" w:rsidP="00D16455">
            <w:pPr>
              <w:tabs>
                <w:tab w:val="center" w:pos="5954"/>
                <w:tab w:val="right" w:pos="10489"/>
              </w:tabs>
              <w:jc w:val="center"/>
              <w:rPr>
                <w:rFonts w:asciiTheme="majorHAnsi" w:eastAsia="Times New Roman" w:hAnsiTheme="majorHAnsi" w:cs="Times New Roman"/>
                <w:sz w:val="16"/>
                <w:szCs w:val="16"/>
                <w:lang w:val="uk-UA"/>
              </w:rPr>
            </w:pPr>
          </w:p>
        </w:tc>
        <w:tc>
          <w:tcPr>
            <w:tcW w:w="12378" w:type="dxa"/>
            <w:tcBorders>
              <w:top w:val="single" w:sz="4" w:space="0" w:color="auto"/>
              <w:left w:val="single" w:sz="4" w:space="0" w:color="auto"/>
              <w:bottom w:val="single" w:sz="4" w:space="0" w:color="auto"/>
              <w:right w:val="single" w:sz="4" w:space="0" w:color="auto"/>
            </w:tcBorders>
            <w:vAlign w:val="center"/>
          </w:tcPr>
          <w:p w14:paraId="10B90ABF" w14:textId="5C405310" w:rsidR="00D16455" w:rsidRPr="00B02CEE" w:rsidRDefault="00D16455" w:rsidP="00D16455">
            <w:pPr>
              <w:widowControl w:val="0"/>
              <w:tabs>
                <w:tab w:val="left" w:pos="0"/>
                <w:tab w:val="left" w:pos="1026"/>
              </w:tabs>
              <w:autoSpaceDE w:val="0"/>
              <w:autoSpaceDN w:val="0"/>
              <w:adjustRightInd w:val="0"/>
              <w:jc w:val="both"/>
              <w:rPr>
                <w:rFonts w:ascii="Calibri" w:hAnsi="Calibri"/>
                <w:sz w:val="20"/>
                <w:szCs w:val="20"/>
                <w:lang w:val="uk-UA"/>
              </w:rPr>
            </w:pPr>
          </w:p>
        </w:tc>
        <w:tc>
          <w:tcPr>
            <w:tcW w:w="2086" w:type="dxa"/>
            <w:tcBorders>
              <w:top w:val="single" w:sz="4" w:space="0" w:color="auto"/>
              <w:left w:val="single" w:sz="4" w:space="0" w:color="auto"/>
              <w:bottom w:val="single" w:sz="4" w:space="0" w:color="auto"/>
              <w:right w:val="single" w:sz="4" w:space="0" w:color="auto"/>
            </w:tcBorders>
            <w:vAlign w:val="center"/>
          </w:tcPr>
          <w:p w14:paraId="10B90AC0" w14:textId="77777777" w:rsidR="00D16455" w:rsidRPr="00B02CEE" w:rsidRDefault="00D16455" w:rsidP="00D16455">
            <w:pPr>
              <w:tabs>
                <w:tab w:val="center" w:pos="5954"/>
                <w:tab w:val="right" w:pos="10489"/>
              </w:tabs>
              <w:jc w:val="center"/>
              <w:rPr>
                <w:rFonts w:asciiTheme="majorHAnsi" w:eastAsia="Times New Roman" w:hAnsiTheme="majorHAnsi" w:cs="Times New Roman"/>
                <w:sz w:val="16"/>
                <w:szCs w:val="16"/>
                <w:lang w:val="uk-UA"/>
              </w:rPr>
            </w:pPr>
          </w:p>
        </w:tc>
      </w:tr>
    </w:tbl>
    <w:tbl>
      <w:tblPr>
        <w:tblStyle w:val="af1"/>
        <w:tblW w:w="14885" w:type="dxa"/>
        <w:tblInd w:w="-823" w:type="dxa"/>
        <w:tblCellMar>
          <w:left w:w="28" w:type="dxa"/>
          <w:right w:w="28" w:type="dxa"/>
        </w:tblCellMar>
        <w:tblLook w:val="04A0" w:firstRow="1" w:lastRow="0" w:firstColumn="1" w:lastColumn="0" w:noHBand="0" w:noVBand="1"/>
      </w:tblPr>
      <w:tblGrid>
        <w:gridCol w:w="376"/>
        <w:gridCol w:w="423"/>
        <w:gridCol w:w="3105"/>
        <w:gridCol w:w="2964"/>
        <w:gridCol w:w="2822"/>
        <w:gridCol w:w="3035"/>
        <w:gridCol w:w="2160"/>
      </w:tblGrid>
      <w:tr w:rsidR="000E2CDC" w:rsidRPr="00C0545C" w14:paraId="10B90AC7" w14:textId="77777777" w:rsidTr="000A3692">
        <w:tc>
          <w:tcPr>
            <w:tcW w:w="37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C2" w14:textId="77777777" w:rsidR="000E2CDC" w:rsidRPr="00B02CEE" w:rsidRDefault="000E2CDC" w:rsidP="000A3692">
            <w:pPr>
              <w:tabs>
                <w:tab w:val="center" w:pos="5954"/>
                <w:tab w:val="right" w:pos="10489"/>
              </w:tabs>
              <w:jc w:val="center"/>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6</w:t>
            </w:r>
          </w:p>
        </w:tc>
        <w:tc>
          <w:tcPr>
            <w:tcW w:w="14509" w:type="dxa"/>
            <w:gridSpan w:val="6"/>
            <w:tcBorders>
              <w:top w:val="single" w:sz="4" w:space="0" w:color="auto"/>
              <w:left w:val="single" w:sz="4" w:space="0" w:color="auto"/>
              <w:bottom w:val="single" w:sz="4" w:space="0" w:color="auto"/>
              <w:right w:val="single" w:sz="4" w:space="0" w:color="auto"/>
            </w:tcBorders>
            <w:shd w:val="clear" w:color="auto" w:fill="FFFFCC"/>
            <w:vAlign w:val="center"/>
            <w:hideMark/>
          </w:tcPr>
          <w:p w14:paraId="10B90AC4" w14:textId="668FEE52" w:rsidR="00CE15F6" w:rsidRPr="00B02CEE" w:rsidRDefault="000E2CDC" w:rsidP="000A3692">
            <w:pPr>
              <w:tabs>
                <w:tab w:val="center" w:pos="5954"/>
                <w:tab w:val="right" w:pos="10489"/>
              </w:tabs>
              <w:rPr>
                <w:rFonts w:asciiTheme="majorHAnsi" w:eastAsia="Times New Roman" w:hAnsiTheme="majorHAnsi" w:cs="Times New Roman"/>
                <w:b/>
                <w:sz w:val="20"/>
                <w:szCs w:val="20"/>
                <w:lang w:val="uk-UA"/>
              </w:rPr>
            </w:pPr>
            <w:r w:rsidRPr="00B02CEE">
              <w:rPr>
                <w:rFonts w:asciiTheme="majorHAnsi" w:eastAsia="Times New Roman" w:hAnsiTheme="majorHAnsi" w:cs="Times New Roman"/>
                <w:b/>
                <w:bCs/>
                <w:sz w:val="20"/>
                <w:szCs w:val="20"/>
                <w:lang w:val="uk-UA"/>
              </w:rPr>
              <w:t>Відомості про субпідрядні організації</w:t>
            </w:r>
          </w:p>
          <w:p w14:paraId="10B90AC5" w14:textId="58253E1D" w:rsidR="00B02CEE" w:rsidRDefault="000E2CDC" w:rsidP="00B33903">
            <w:pPr>
              <w:tabs>
                <w:tab w:val="center" w:pos="5954"/>
                <w:tab w:val="right" w:pos="10489"/>
              </w:tabs>
              <w:rPr>
                <w:rFonts w:asciiTheme="majorHAnsi" w:eastAsia="Times New Roman" w:hAnsiTheme="majorHAnsi" w:cs="Times New Roman"/>
                <w:b/>
                <w:bCs/>
                <w:sz w:val="16"/>
                <w:szCs w:val="16"/>
                <w:lang w:val="uk-UA"/>
              </w:rPr>
            </w:pPr>
            <w:r w:rsidRPr="00B02CEE">
              <w:rPr>
                <w:rFonts w:asciiTheme="majorHAnsi" w:eastAsia="Times New Roman" w:hAnsiTheme="majorHAnsi" w:cs="Times New Roman"/>
                <w:b/>
                <w:bCs/>
                <w:sz w:val="16"/>
                <w:szCs w:val="16"/>
                <w:lang w:val="uk-UA"/>
              </w:rPr>
              <w:t xml:space="preserve">(у разі, якщо учасник залучає субпідрядні організації та це допускається умовами розділу 1 цієї </w:t>
            </w:r>
            <w:r w:rsidR="005860CC">
              <w:rPr>
                <w:rFonts w:asciiTheme="majorHAnsi" w:eastAsia="Times New Roman" w:hAnsiTheme="majorHAnsi" w:cs="Times New Roman"/>
                <w:b/>
                <w:bCs/>
                <w:sz w:val="16"/>
                <w:szCs w:val="16"/>
                <w:lang w:val="uk-UA"/>
              </w:rPr>
              <w:t>Конкурсної документації</w:t>
            </w:r>
            <w:r w:rsidRPr="00B02CEE">
              <w:rPr>
                <w:rFonts w:asciiTheme="majorHAnsi" w:eastAsia="Times New Roman" w:hAnsiTheme="majorHAnsi" w:cs="Times New Roman"/>
                <w:b/>
                <w:bCs/>
                <w:sz w:val="16"/>
                <w:szCs w:val="16"/>
                <w:lang w:val="uk-UA"/>
              </w:rPr>
              <w:t>)</w:t>
            </w:r>
          </w:p>
          <w:p w14:paraId="3A3C24B1" w14:textId="77777777" w:rsidR="00147A6A" w:rsidRPr="00B02CEE" w:rsidRDefault="00147A6A" w:rsidP="00B33903">
            <w:pPr>
              <w:tabs>
                <w:tab w:val="center" w:pos="5954"/>
                <w:tab w:val="right" w:pos="10489"/>
              </w:tabs>
              <w:rPr>
                <w:rFonts w:asciiTheme="majorHAnsi" w:eastAsia="Times New Roman" w:hAnsiTheme="majorHAnsi" w:cs="Times New Roman"/>
                <w:b/>
                <w:sz w:val="16"/>
                <w:szCs w:val="16"/>
                <w:lang w:val="uk-UA"/>
              </w:rPr>
            </w:pPr>
          </w:p>
          <w:p w14:paraId="10B90AC6" w14:textId="77777777" w:rsidR="00CE15F6" w:rsidRPr="00B02CEE" w:rsidRDefault="00CE15F6" w:rsidP="00B33903">
            <w:pPr>
              <w:tabs>
                <w:tab w:val="center" w:pos="5954"/>
                <w:tab w:val="right" w:pos="10489"/>
              </w:tabs>
              <w:rPr>
                <w:rFonts w:asciiTheme="majorHAnsi" w:eastAsia="Times New Roman" w:hAnsiTheme="majorHAnsi" w:cs="Times New Roman"/>
                <w:b/>
                <w:sz w:val="16"/>
                <w:szCs w:val="16"/>
                <w:lang w:val="uk-UA"/>
              </w:rPr>
            </w:pPr>
          </w:p>
        </w:tc>
      </w:tr>
      <w:tr w:rsidR="000E2CDC" w:rsidRPr="00B02CEE" w14:paraId="10B90ACF" w14:textId="77777777" w:rsidTr="000A3692">
        <w:tc>
          <w:tcPr>
            <w:tcW w:w="376" w:type="dxa"/>
            <w:tcBorders>
              <w:top w:val="single" w:sz="4" w:space="0" w:color="auto"/>
              <w:left w:val="single" w:sz="4" w:space="0" w:color="auto"/>
              <w:bottom w:val="single" w:sz="4" w:space="0" w:color="auto"/>
              <w:right w:val="single" w:sz="4" w:space="0" w:color="auto"/>
            </w:tcBorders>
            <w:vAlign w:val="center"/>
          </w:tcPr>
          <w:p w14:paraId="10B90AC8"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C9"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w:t>
            </w:r>
          </w:p>
        </w:tc>
        <w:tc>
          <w:tcPr>
            <w:tcW w:w="3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CA" w14:textId="77777777" w:rsidR="000E2CDC" w:rsidRPr="00B02CEE" w:rsidRDefault="00B33903" w:rsidP="00B33903">
            <w:pPr>
              <w:tabs>
                <w:tab w:val="center" w:pos="5954"/>
                <w:tab w:val="right" w:pos="10489"/>
              </w:tabs>
              <w:rPr>
                <w:rFonts w:asciiTheme="majorHAnsi" w:eastAsia="Times New Roman" w:hAnsiTheme="majorHAnsi" w:cs="Times New Roman"/>
                <w:sz w:val="16"/>
                <w:szCs w:val="16"/>
                <w:lang w:val="uk-UA"/>
              </w:rPr>
            </w:pPr>
            <w:r w:rsidRPr="00B02CEE">
              <w:rPr>
                <w:rFonts w:asciiTheme="majorHAnsi" w:hAnsiTheme="majorHAnsi" w:cs="Times New Roman"/>
                <w:sz w:val="16"/>
                <w:szCs w:val="16"/>
                <w:lang w:val="uk-UA"/>
              </w:rPr>
              <w:t>Організаційно-правова форма, повна назва, код ЄДРПОУ</w:t>
            </w:r>
          </w:p>
        </w:tc>
        <w:tc>
          <w:tcPr>
            <w:tcW w:w="2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CB" w14:textId="77777777" w:rsidR="000E2CDC" w:rsidRPr="00B02CEE" w:rsidRDefault="00B33903" w:rsidP="00B33903">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Уповноважена особа субпідрядника, у якої можна отримати інформацію щодо участі в цих торгах</w:t>
            </w:r>
          </w:p>
        </w:tc>
        <w:tc>
          <w:tcPr>
            <w:tcW w:w="2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CC" w14:textId="77777777" w:rsidR="000E2CDC" w:rsidRPr="00B02CEE" w:rsidRDefault="00B33903" w:rsidP="000A36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Перелік робіт / послуг, під які планується залучення субпідрядної організації</w:t>
            </w:r>
          </w:p>
        </w:tc>
        <w:tc>
          <w:tcPr>
            <w:tcW w:w="3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CD" w14:textId="77777777" w:rsidR="000E2CDC" w:rsidRPr="00B02CEE" w:rsidRDefault="00B33903" w:rsidP="00B33903">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участі субпідрядника від загальної вартості договору</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0ACE" w14:textId="77777777" w:rsidR="000E2CDC" w:rsidRPr="00B02CEE" w:rsidRDefault="00B33903" w:rsidP="000A36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 xml:space="preserve">Обґрунтування залучення субпідрядної організації Учасником </w:t>
            </w:r>
          </w:p>
        </w:tc>
      </w:tr>
      <w:tr w:rsidR="000E2CDC" w:rsidRPr="00B02CEE" w14:paraId="10B90AD7" w14:textId="77777777" w:rsidTr="000A3692">
        <w:tc>
          <w:tcPr>
            <w:tcW w:w="376" w:type="dxa"/>
            <w:tcBorders>
              <w:top w:val="single" w:sz="4" w:space="0" w:color="auto"/>
              <w:left w:val="single" w:sz="4" w:space="0" w:color="auto"/>
              <w:bottom w:val="single" w:sz="4" w:space="0" w:color="auto"/>
              <w:right w:val="single" w:sz="4" w:space="0" w:color="auto"/>
            </w:tcBorders>
            <w:vAlign w:val="center"/>
          </w:tcPr>
          <w:p w14:paraId="10B90AD0"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vAlign w:val="center"/>
          </w:tcPr>
          <w:p w14:paraId="10B90AD1" w14:textId="77777777" w:rsidR="000E2CDC" w:rsidRPr="00B02CEE" w:rsidRDefault="00B33903" w:rsidP="000A36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1</w:t>
            </w:r>
          </w:p>
        </w:tc>
        <w:tc>
          <w:tcPr>
            <w:tcW w:w="3105" w:type="dxa"/>
            <w:tcBorders>
              <w:top w:val="single" w:sz="4" w:space="0" w:color="auto"/>
              <w:left w:val="single" w:sz="4" w:space="0" w:color="auto"/>
              <w:bottom w:val="single" w:sz="4" w:space="0" w:color="auto"/>
              <w:right w:val="single" w:sz="4" w:space="0" w:color="auto"/>
            </w:tcBorders>
            <w:vAlign w:val="center"/>
          </w:tcPr>
          <w:p w14:paraId="10B90AD2"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2964" w:type="dxa"/>
            <w:tcBorders>
              <w:top w:val="single" w:sz="4" w:space="0" w:color="auto"/>
              <w:left w:val="single" w:sz="4" w:space="0" w:color="auto"/>
              <w:bottom w:val="single" w:sz="4" w:space="0" w:color="auto"/>
              <w:right w:val="single" w:sz="4" w:space="0" w:color="auto"/>
            </w:tcBorders>
            <w:vAlign w:val="center"/>
          </w:tcPr>
          <w:p w14:paraId="10B90AD3"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2822" w:type="dxa"/>
            <w:tcBorders>
              <w:top w:val="single" w:sz="4" w:space="0" w:color="auto"/>
              <w:left w:val="single" w:sz="4" w:space="0" w:color="auto"/>
              <w:bottom w:val="single" w:sz="4" w:space="0" w:color="auto"/>
              <w:right w:val="single" w:sz="4" w:space="0" w:color="auto"/>
            </w:tcBorders>
            <w:vAlign w:val="center"/>
          </w:tcPr>
          <w:p w14:paraId="10B90AD4"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3035" w:type="dxa"/>
            <w:tcBorders>
              <w:top w:val="single" w:sz="4" w:space="0" w:color="auto"/>
              <w:left w:val="single" w:sz="4" w:space="0" w:color="auto"/>
              <w:bottom w:val="single" w:sz="4" w:space="0" w:color="auto"/>
              <w:right w:val="single" w:sz="4" w:space="0" w:color="auto"/>
            </w:tcBorders>
            <w:vAlign w:val="center"/>
          </w:tcPr>
          <w:p w14:paraId="10B90AD5"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14:paraId="10B90AD6"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r>
      <w:tr w:rsidR="000E2CDC" w:rsidRPr="00B02CEE" w14:paraId="10B90ADF" w14:textId="77777777" w:rsidTr="000A3692">
        <w:tc>
          <w:tcPr>
            <w:tcW w:w="376" w:type="dxa"/>
            <w:tcBorders>
              <w:top w:val="single" w:sz="4" w:space="0" w:color="auto"/>
              <w:left w:val="single" w:sz="4" w:space="0" w:color="auto"/>
              <w:bottom w:val="single" w:sz="4" w:space="0" w:color="auto"/>
              <w:right w:val="single" w:sz="4" w:space="0" w:color="auto"/>
            </w:tcBorders>
            <w:vAlign w:val="center"/>
          </w:tcPr>
          <w:p w14:paraId="10B90AD8"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423" w:type="dxa"/>
            <w:tcBorders>
              <w:top w:val="single" w:sz="4" w:space="0" w:color="auto"/>
              <w:left w:val="single" w:sz="4" w:space="0" w:color="auto"/>
              <w:bottom w:val="single" w:sz="4" w:space="0" w:color="auto"/>
              <w:right w:val="single" w:sz="4" w:space="0" w:color="auto"/>
            </w:tcBorders>
            <w:vAlign w:val="center"/>
          </w:tcPr>
          <w:p w14:paraId="10B90AD9" w14:textId="77777777" w:rsidR="000E2CDC" w:rsidRPr="00B02CEE" w:rsidRDefault="00B33903" w:rsidP="000A3692">
            <w:pPr>
              <w:tabs>
                <w:tab w:val="center" w:pos="5954"/>
                <w:tab w:val="right" w:pos="10489"/>
              </w:tabs>
              <w:jc w:val="center"/>
              <w:rPr>
                <w:rFonts w:asciiTheme="majorHAnsi" w:eastAsia="Times New Roman" w:hAnsiTheme="majorHAnsi" w:cs="Times New Roman"/>
                <w:sz w:val="16"/>
                <w:szCs w:val="16"/>
                <w:lang w:val="uk-UA"/>
              </w:rPr>
            </w:pPr>
            <w:r w:rsidRPr="00B02CEE">
              <w:rPr>
                <w:rFonts w:asciiTheme="majorHAnsi" w:eastAsia="Times New Roman" w:hAnsiTheme="majorHAnsi" w:cs="Times New Roman"/>
                <w:sz w:val="16"/>
                <w:szCs w:val="16"/>
                <w:lang w:val="uk-UA"/>
              </w:rPr>
              <w:t>2</w:t>
            </w:r>
          </w:p>
        </w:tc>
        <w:tc>
          <w:tcPr>
            <w:tcW w:w="3105" w:type="dxa"/>
            <w:tcBorders>
              <w:top w:val="single" w:sz="4" w:space="0" w:color="auto"/>
              <w:left w:val="single" w:sz="4" w:space="0" w:color="auto"/>
              <w:bottom w:val="single" w:sz="4" w:space="0" w:color="auto"/>
              <w:right w:val="single" w:sz="4" w:space="0" w:color="auto"/>
            </w:tcBorders>
            <w:vAlign w:val="center"/>
          </w:tcPr>
          <w:p w14:paraId="10B90ADA"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2964" w:type="dxa"/>
            <w:tcBorders>
              <w:top w:val="single" w:sz="4" w:space="0" w:color="auto"/>
              <w:left w:val="single" w:sz="4" w:space="0" w:color="auto"/>
              <w:bottom w:val="single" w:sz="4" w:space="0" w:color="auto"/>
              <w:right w:val="single" w:sz="4" w:space="0" w:color="auto"/>
            </w:tcBorders>
            <w:vAlign w:val="center"/>
          </w:tcPr>
          <w:p w14:paraId="10B90ADB"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2822" w:type="dxa"/>
            <w:tcBorders>
              <w:top w:val="single" w:sz="4" w:space="0" w:color="auto"/>
              <w:left w:val="single" w:sz="4" w:space="0" w:color="auto"/>
              <w:bottom w:val="single" w:sz="4" w:space="0" w:color="auto"/>
              <w:right w:val="single" w:sz="4" w:space="0" w:color="auto"/>
            </w:tcBorders>
            <w:vAlign w:val="center"/>
          </w:tcPr>
          <w:p w14:paraId="10B90ADC"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3035" w:type="dxa"/>
            <w:tcBorders>
              <w:top w:val="single" w:sz="4" w:space="0" w:color="auto"/>
              <w:left w:val="single" w:sz="4" w:space="0" w:color="auto"/>
              <w:bottom w:val="single" w:sz="4" w:space="0" w:color="auto"/>
              <w:right w:val="single" w:sz="4" w:space="0" w:color="auto"/>
            </w:tcBorders>
            <w:vAlign w:val="center"/>
          </w:tcPr>
          <w:p w14:paraId="10B90ADD"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14:paraId="10B90ADE" w14:textId="77777777" w:rsidR="000E2CDC" w:rsidRPr="00B02CEE" w:rsidRDefault="000E2CDC" w:rsidP="000A3692">
            <w:pPr>
              <w:tabs>
                <w:tab w:val="center" w:pos="5954"/>
                <w:tab w:val="right" w:pos="10489"/>
              </w:tabs>
              <w:jc w:val="center"/>
              <w:rPr>
                <w:rFonts w:asciiTheme="majorHAnsi" w:eastAsia="Times New Roman" w:hAnsiTheme="majorHAnsi" w:cs="Times New Roman"/>
                <w:sz w:val="16"/>
                <w:szCs w:val="16"/>
                <w:lang w:val="uk-UA"/>
              </w:rPr>
            </w:pPr>
          </w:p>
        </w:tc>
      </w:tr>
    </w:tbl>
    <w:p w14:paraId="10B90AE0" w14:textId="77777777" w:rsidR="00F8556D" w:rsidRPr="00B02CEE" w:rsidRDefault="00F8556D">
      <w:pPr>
        <w:rPr>
          <w:rFonts w:asciiTheme="majorHAnsi" w:hAnsiTheme="majorHAnsi" w:cs="Times New Roman"/>
          <w:b/>
          <w:sz w:val="20"/>
          <w:szCs w:val="20"/>
          <w:lang w:val="uk-UA"/>
        </w:rPr>
      </w:pPr>
    </w:p>
    <w:p w14:paraId="10B90AE1" w14:textId="5F0D6831" w:rsidR="00F8556D" w:rsidRPr="00B02CEE" w:rsidRDefault="00F8556D" w:rsidP="00F8556D">
      <w:pPr>
        <w:tabs>
          <w:tab w:val="center" w:pos="5954"/>
          <w:tab w:val="right" w:pos="10489"/>
        </w:tabs>
        <w:jc w:val="both"/>
        <w:rPr>
          <w:rFonts w:asciiTheme="majorHAnsi" w:eastAsia="Times New Roman" w:hAnsiTheme="majorHAnsi" w:cs="Times New Roman"/>
          <w:sz w:val="20"/>
          <w:szCs w:val="20"/>
          <w:lang w:val="uk-UA"/>
        </w:rPr>
      </w:pPr>
      <w:r w:rsidRPr="00B02CEE">
        <w:rPr>
          <w:rFonts w:asciiTheme="majorHAnsi" w:eastAsia="Times New Roman" w:hAnsiTheme="majorHAnsi" w:cs="Times New Roman"/>
          <w:sz w:val="20"/>
          <w:szCs w:val="20"/>
          <w:lang w:val="uk-UA"/>
        </w:rPr>
        <w:t xml:space="preserve">Керівник підприємства / Учасник процедури закупівлі </w:t>
      </w:r>
      <w:r w:rsidRPr="00B02CEE">
        <w:rPr>
          <w:rFonts w:asciiTheme="majorHAnsi" w:eastAsia="Times New Roman" w:hAnsiTheme="majorHAnsi" w:cs="Times New Roman"/>
          <w:sz w:val="20"/>
          <w:szCs w:val="20"/>
          <w:lang w:val="uk-UA"/>
        </w:rPr>
        <w:tab/>
        <w:t>_______</w:t>
      </w:r>
      <w:r w:rsidR="00891DEE">
        <w:rPr>
          <w:rFonts w:asciiTheme="majorHAnsi" w:eastAsia="Times New Roman" w:hAnsiTheme="majorHAnsi" w:cs="Times New Roman"/>
          <w:sz w:val="20"/>
          <w:szCs w:val="20"/>
          <w:lang w:val="uk-UA"/>
        </w:rPr>
        <w:t>________________________</w:t>
      </w:r>
      <w:r w:rsidRPr="00B02CEE">
        <w:rPr>
          <w:rFonts w:asciiTheme="majorHAnsi" w:eastAsia="Times New Roman" w:hAnsiTheme="majorHAnsi" w:cs="Times New Roman"/>
          <w:sz w:val="20"/>
          <w:szCs w:val="20"/>
          <w:lang w:val="uk-UA"/>
        </w:rPr>
        <w:t>_______________ ПІБ, підпис, печатка</w:t>
      </w:r>
    </w:p>
    <w:p w14:paraId="10B90AE4" w14:textId="77777777" w:rsidR="00F8556D" w:rsidRPr="00B02CEE" w:rsidRDefault="00F8556D" w:rsidP="00F8556D">
      <w:pPr>
        <w:tabs>
          <w:tab w:val="center" w:pos="5954"/>
          <w:tab w:val="right" w:pos="10489"/>
        </w:tabs>
        <w:jc w:val="both"/>
        <w:rPr>
          <w:rFonts w:asciiTheme="majorHAnsi" w:eastAsia="Times New Roman" w:hAnsiTheme="majorHAnsi" w:cs="Times New Roman"/>
          <w:sz w:val="20"/>
          <w:szCs w:val="20"/>
          <w:lang w:val="uk-UA"/>
        </w:rPr>
      </w:pPr>
    </w:p>
    <w:p w14:paraId="10B90AE5" w14:textId="77777777" w:rsidR="00F8556D" w:rsidRPr="00B02CEE" w:rsidRDefault="00F8556D" w:rsidP="00F8556D">
      <w:pPr>
        <w:tabs>
          <w:tab w:val="center" w:pos="5954"/>
          <w:tab w:val="right" w:pos="10489"/>
        </w:tabs>
        <w:jc w:val="both"/>
        <w:rPr>
          <w:rFonts w:asciiTheme="majorHAnsi" w:eastAsia="Times New Roman" w:hAnsiTheme="majorHAnsi" w:cs="Times New Roman"/>
          <w:sz w:val="20"/>
          <w:szCs w:val="20"/>
          <w:lang w:val="uk-UA"/>
        </w:rPr>
        <w:sectPr w:rsidR="00F8556D" w:rsidRPr="00B02CEE" w:rsidSect="00C529FB">
          <w:pgSz w:w="16840" w:h="11900" w:orient="landscape"/>
          <w:pgMar w:top="845" w:right="1440" w:bottom="1134" w:left="2240" w:header="0" w:footer="0" w:gutter="0"/>
          <w:cols w:space="708"/>
          <w:docGrid w:linePitch="360"/>
        </w:sectPr>
      </w:pPr>
      <w:r w:rsidRPr="00B02CEE">
        <w:rPr>
          <w:rFonts w:asciiTheme="majorHAnsi" w:eastAsia="Times New Roman" w:hAnsiTheme="majorHAnsi" w:cs="Times New Roman"/>
          <w:sz w:val="20"/>
          <w:szCs w:val="20"/>
          <w:lang w:val="uk-UA"/>
        </w:rPr>
        <w:t>Дата ______________</w:t>
      </w:r>
    </w:p>
    <w:p w14:paraId="10B90AE6" w14:textId="77777777" w:rsidR="00F8556D" w:rsidRPr="00B02CEE" w:rsidRDefault="00F8556D" w:rsidP="00F8556D">
      <w:pPr>
        <w:tabs>
          <w:tab w:val="left" w:pos="954"/>
        </w:tabs>
        <w:jc w:val="right"/>
        <w:rPr>
          <w:rFonts w:asciiTheme="majorHAnsi" w:hAnsiTheme="majorHAnsi" w:cs="Times New Roman"/>
          <w:b/>
          <w:sz w:val="20"/>
          <w:szCs w:val="20"/>
          <w:lang w:val="uk-UA"/>
        </w:rPr>
      </w:pPr>
      <w:r w:rsidRPr="00B02CEE">
        <w:rPr>
          <w:rFonts w:asciiTheme="majorHAnsi" w:hAnsiTheme="majorHAnsi" w:cs="Times New Roman"/>
          <w:b/>
          <w:bCs/>
          <w:sz w:val="20"/>
          <w:szCs w:val="20"/>
          <w:lang w:val="uk-UA"/>
        </w:rPr>
        <w:lastRenderedPageBreak/>
        <w:t xml:space="preserve">Додаток </w:t>
      </w:r>
      <w:r w:rsidR="00B02CEE" w:rsidRPr="00B02CEE">
        <w:rPr>
          <w:rFonts w:asciiTheme="majorHAnsi" w:hAnsiTheme="majorHAnsi" w:cs="Times New Roman"/>
          <w:b/>
          <w:bCs/>
          <w:sz w:val="20"/>
          <w:szCs w:val="20"/>
          <w:lang w:val="uk-UA"/>
        </w:rPr>
        <w:t>№</w:t>
      </w:r>
      <w:r w:rsidR="00B02CEE">
        <w:rPr>
          <w:rFonts w:asciiTheme="majorHAnsi" w:hAnsiTheme="majorHAnsi" w:cs="Times New Roman"/>
          <w:b/>
          <w:bCs/>
          <w:sz w:val="20"/>
          <w:szCs w:val="20"/>
          <w:lang w:val="uk-UA"/>
        </w:rPr>
        <w:t> </w:t>
      </w:r>
      <w:r w:rsidR="00B02CEE" w:rsidRPr="00B02CEE">
        <w:rPr>
          <w:rFonts w:asciiTheme="majorHAnsi" w:hAnsiTheme="majorHAnsi" w:cs="Times New Roman"/>
          <w:b/>
          <w:bCs/>
          <w:sz w:val="20"/>
          <w:szCs w:val="20"/>
          <w:lang w:val="uk-UA"/>
        </w:rPr>
        <w:t>3</w:t>
      </w:r>
    </w:p>
    <w:p w14:paraId="10B90AE7" w14:textId="4A9F36F2" w:rsidR="00B02CEE" w:rsidRPr="001F645F" w:rsidRDefault="00686197" w:rsidP="00F8556D">
      <w:pPr>
        <w:ind w:firstLine="567"/>
        <w:jc w:val="right"/>
        <w:rPr>
          <w:rFonts w:asciiTheme="majorHAnsi" w:hAnsiTheme="majorHAnsi" w:cs="Times New Roman"/>
          <w:b/>
          <w:color w:val="000000" w:themeColor="text1"/>
          <w:sz w:val="20"/>
          <w:szCs w:val="20"/>
          <w:lang w:val="uk-UA"/>
        </w:rPr>
      </w:pPr>
      <w:r w:rsidRPr="001F645F">
        <w:rPr>
          <w:rFonts w:asciiTheme="majorHAnsi" w:hAnsiTheme="majorHAnsi" w:cs="Times New Roman"/>
          <w:b/>
          <w:bCs/>
          <w:color w:val="000000" w:themeColor="text1"/>
          <w:sz w:val="20"/>
          <w:szCs w:val="20"/>
          <w:lang w:val="uk-UA"/>
        </w:rPr>
        <w:t>Комплаєнс анкета</w:t>
      </w:r>
    </w:p>
    <w:p w14:paraId="10B90AE8" w14:textId="77777777" w:rsidR="00F8556D" w:rsidRDefault="00F8556D" w:rsidP="00F8556D">
      <w:pPr>
        <w:tabs>
          <w:tab w:val="left" w:pos="954"/>
        </w:tabs>
        <w:jc w:val="right"/>
        <w:rPr>
          <w:rFonts w:asciiTheme="majorHAnsi" w:hAnsiTheme="majorHAnsi" w:cs="Times New Roman"/>
          <w:b/>
          <w:sz w:val="20"/>
          <w:szCs w:val="20"/>
          <w:lang w:val="uk-UA"/>
        </w:rPr>
      </w:pPr>
    </w:p>
    <w:p w14:paraId="10B90AEB" w14:textId="6C139C6D" w:rsidR="00F0110B" w:rsidRDefault="00DD7F51" w:rsidP="00E67D90">
      <w:pPr>
        <w:tabs>
          <w:tab w:val="left" w:pos="954"/>
        </w:tabs>
        <w:jc w:val="right"/>
        <w:rPr>
          <w:rFonts w:asciiTheme="majorHAnsi" w:hAnsiTheme="majorHAnsi" w:cs="Times New Roman"/>
          <w:b/>
          <w:bCs/>
          <w:sz w:val="20"/>
          <w:szCs w:val="20"/>
          <w:lang w:val="uk-UA"/>
        </w:rPr>
      </w:pPr>
      <w:r w:rsidRPr="00DD7F51">
        <w:rPr>
          <w:rFonts w:asciiTheme="majorHAnsi" w:hAnsiTheme="majorHAnsi" w:cs="Times New Roman"/>
          <w:b/>
          <w:bCs/>
          <w:sz w:val="20"/>
          <w:szCs w:val="20"/>
          <w:lang w:val="uk-UA"/>
        </w:rPr>
        <w:object w:dxaOrig="2266" w:dyaOrig="811" w14:anchorId="316AD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0.5pt" o:ole="">
            <v:imagedata r:id="rId23" o:title=""/>
          </v:shape>
          <o:OLEObject Type="Embed" ProgID="Package" ShapeID="_x0000_i1025" DrawAspect="Content" ObjectID="_1809171451" r:id="rId24"/>
        </w:object>
      </w:r>
    </w:p>
    <w:p w14:paraId="55B88873" w14:textId="77777777" w:rsidR="00E67D90" w:rsidRPr="00B02CEE" w:rsidRDefault="00E67D90" w:rsidP="00E67D90">
      <w:pPr>
        <w:tabs>
          <w:tab w:val="left" w:pos="954"/>
        </w:tabs>
        <w:jc w:val="right"/>
        <w:rPr>
          <w:rFonts w:asciiTheme="majorHAnsi" w:hAnsiTheme="majorHAnsi" w:cs="Times New Roman"/>
          <w:b/>
          <w:bCs/>
          <w:color w:val="000000"/>
          <w:sz w:val="20"/>
          <w:szCs w:val="20"/>
          <w:lang w:val="uk-UA"/>
        </w:rPr>
      </w:pPr>
    </w:p>
    <w:p w14:paraId="10B90AEC" w14:textId="77777777" w:rsidR="004B045C" w:rsidRPr="00B02CEE" w:rsidRDefault="004B045C" w:rsidP="00F0110B">
      <w:pPr>
        <w:tabs>
          <w:tab w:val="left" w:pos="954"/>
        </w:tabs>
        <w:jc w:val="right"/>
        <w:rPr>
          <w:rFonts w:asciiTheme="majorHAnsi" w:hAnsiTheme="majorHAnsi" w:cs="Times New Roman"/>
          <w:b/>
          <w:sz w:val="20"/>
          <w:szCs w:val="20"/>
          <w:lang w:val="uk-UA"/>
        </w:rPr>
      </w:pPr>
      <w:r w:rsidRPr="00B02CEE">
        <w:rPr>
          <w:rFonts w:asciiTheme="majorHAnsi" w:hAnsiTheme="majorHAnsi" w:cs="Times New Roman"/>
          <w:b/>
          <w:bCs/>
          <w:sz w:val="20"/>
          <w:szCs w:val="20"/>
          <w:lang w:val="uk-UA"/>
        </w:rPr>
        <w:t xml:space="preserve">Додаток </w:t>
      </w:r>
      <w:r w:rsidR="00B02CEE" w:rsidRPr="00B02CEE">
        <w:rPr>
          <w:rFonts w:asciiTheme="majorHAnsi" w:hAnsiTheme="majorHAnsi" w:cs="Times New Roman"/>
          <w:b/>
          <w:bCs/>
          <w:sz w:val="20"/>
          <w:szCs w:val="20"/>
          <w:lang w:val="uk-UA"/>
        </w:rPr>
        <w:t>№</w:t>
      </w:r>
      <w:r w:rsidR="00B02CEE">
        <w:rPr>
          <w:rFonts w:asciiTheme="majorHAnsi" w:hAnsiTheme="majorHAnsi" w:cs="Times New Roman"/>
          <w:b/>
          <w:bCs/>
          <w:sz w:val="20"/>
          <w:szCs w:val="20"/>
          <w:lang w:val="uk-UA"/>
        </w:rPr>
        <w:t> </w:t>
      </w:r>
      <w:r w:rsidR="00B02CEE" w:rsidRPr="00B02CEE">
        <w:rPr>
          <w:rFonts w:asciiTheme="majorHAnsi" w:hAnsiTheme="majorHAnsi" w:cs="Times New Roman"/>
          <w:b/>
          <w:bCs/>
          <w:sz w:val="20"/>
          <w:szCs w:val="20"/>
          <w:lang w:val="uk-UA"/>
        </w:rPr>
        <w:t>4</w:t>
      </w:r>
    </w:p>
    <w:p w14:paraId="10B90AEE" w14:textId="70CB0D6D" w:rsidR="00F0110B" w:rsidRDefault="004B045C" w:rsidP="00E67D90">
      <w:pPr>
        <w:ind w:firstLine="567"/>
        <w:jc w:val="right"/>
        <w:rPr>
          <w:rFonts w:asciiTheme="majorHAnsi" w:hAnsiTheme="majorHAnsi" w:cs="Times New Roman"/>
          <w:b/>
          <w:bCs/>
          <w:sz w:val="20"/>
          <w:szCs w:val="20"/>
          <w:lang w:val="uk-UA"/>
        </w:rPr>
      </w:pPr>
      <w:r w:rsidRPr="00B02CEE">
        <w:rPr>
          <w:rFonts w:asciiTheme="majorHAnsi" w:hAnsiTheme="majorHAnsi" w:cs="Times New Roman"/>
          <w:b/>
          <w:bCs/>
          <w:sz w:val="20"/>
          <w:szCs w:val="20"/>
          <w:lang w:val="uk-UA"/>
        </w:rPr>
        <w:t>Проект типових умов договору</w:t>
      </w:r>
    </w:p>
    <w:p w14:paraId="6AA9255A" w14:textId="77777777" w:rsidR="004F5C35" w:rsidRDefault="004F5C35" w:rsidP="00E67D90">
      <w:pPr>
        <w:ind w:firstLine="567"/>
        <w:jc w:val="right"/>
        <w:rPr>
          <w:rFonts w:asciiTheme="majorHAnsi" w:hAnsiTheme="majorHAnsi" w:cs="Times New Roman"/>
          <w:b/>
          <w:bCs/>
          <w:sz w:val="20"/>
          <w:szCs w:val="20"/>
          <w:lang w:val="uk-UA"/>
        </w:rPr>
      </w:pPr>
    </w:p>
    <w:p w14:paraId="79A8A987" w14:textId="0935FF87" w:rsidR="00E67D90" w:rsidRDefault="005663AA" w:rsidP="00E67D90">
      <w:pPr>
        <w:ind w:firstLine="567"/>
        <w:jc w:val="right"/>
        <w:rPr>
          <w:rFonts w:asciiTheme="majorHAnsi" w:hAnsiTheme="majorHAnsi" w:cs="Times New Roman"/>
          <w:b/>
          <w:bCs/>
          <w:sz w:val="20"/>
          <w:szCs w:val="20"/>
          <w:lang w:val="uk-UA"/>
        </w:rPr>
      </w:pPr>
      <w:r w:rsidRPr="005663AA">
        <w:rPr>
          <w:rFonts w:asciiTheme="majorHAnsi" w:hAnsiTheme="majorHAnsi" w:cs="Times New Roman"/>
          <w:b/>
          <w:bCs/>
          <w:sz w:val="20"/>
          <w:szCs w:val="20"/>
          <w:lang w:val="uk-UA"/>
        </w:rPr>
        <w:object w:dxaOrig="8550" w:dyaOrig="811" w14:anchorId="5DE73054">
          <v:shape id="_x0000_i1027" type="#_x0000_t75" style="width:427.5pt;height:40.5pt" o:ole="">
            <v:imagedata r:id="rId25" o:title=""/>
          </v:shape>
          <o:OLEObject Type="Embed" ProgID="Package" ShapeID="_x0000_i1027" DrawAspect="Content" ObjectID="_1809171452" r:id="rId26"/>
        </w:object>
      </w:r>
    </w:p>
    <w:p w14:paraId="058F890D" w14:textId="77777777" w:rsidR="00E67D90" w:rsidRPr="00B02CEE" w:rsidRDefault="00E67D90" w:rsidP="00E67D90">
      <w:pPr>
        <w:ind w:firstLine="567"/>
        <w:jc w:val="right"/>
        <w:rPr>
          <w:rFonts w:asciiTheme="majorHAnsi" w:hAnsiTheme="majorHAnsi" w:cs="Times New Roman"/>
          <w:b/>
          <w:sz w:val="20"/>
          <w:szCs w:val="20"/>
          <w:lang w:val="uk-UA"/>
        </w:rPr>
      </w:pPr>
    </w:p>
    <w:p w14:paraId="10B90AEF" w14:textId="77777777" w:rsidR="00F0110B" w:rsidRPr="00B02CEE" w:rsidRDefault="00F0110B" w:rsidP="00F0110B">
      <w:pPr>
        <w:tabs>
          <w:tab w:val="left" w:pos="954"/>
        </w:tabs>
        <w:jc w:val="right"/>
        <w:rPr>
          <w:rFonts w:asciiTheme="majorHAnsi" w:hAnsiTheme="majorHAnsi" w:cs="Times New Roman"/>
          <w:b/>
          <w:sz w:val="20"/>
          <w:szCs w:val="20"/>
          <w:lang w:val="uk-UA"/>
        </w:rPr>
      </w:pPr>
      <w:r w:rsidRPr="00B02CEE">
        <w:rPr>
          <w:rFonts w:asciiTheme="majorHAnsi" w:hAnsiTheme="majorHAnsi" w:cs="Times New Roman"/>
          <w:b/>
          <w:bCs/>
          <w:sz w:val="20"/>
          <w:szCs w:val="20"/>
          <w:lang w:val="uk-UA"/>
        </w:rPr>
        <w:t xml:space="preserve">Додаток </w:t>
      </w:r>
      <w:r w:rsidR="00B02CEE" w:rsidRPr="00B02CEE">
        <w:rPr>
          <w:rFonts w:asciiTheme="majorHAnsi" w:hAnsiTheme="majorHAnsi" w:cs="Times New Roman"/>
          <w:b/>
          <w:bCs/>
          <w:sz w:val="20"/>
          <w:szCs w:val="20"/>
          <w:lang w:val="uk-UA"/>
        </w:rPr>
        <w:t>№</w:t>
      </w:r>
      <w:r w:rsidR="00B02CEE">
        <w:rPr>
          <w:rFonts w:asciiTheme="majorHAnsi" w:hAnsiTheme="majorHAnsi" w:cs="Times New Roman"/>
          <w:b/>
          <w:bCs/>
          <w:sz w:val="20"/>
          <w:szCs w:val="20"/>
          <w:lang w:val="uk-UA"/>
        </w:rPr>
        <w:t> </w:t>
      </w:r>
      <w:r w:rsidR="00B02CEE" w:rsidRPr="00B02CEE">
        <w:rPr>
          <w:rFonts w:asciiTheme="majorHAnsi" w:hAnsiTheme="majorHAnsi" w:cs="Times New Roman"/>
          <w:b/>
          <w:bCs/>
          <w:sz w:val="20"/>
          <w:szCs w:val="20"/>
          <w:lang w:val="uk-UA"/>
        </w:rPr>
        <w:t>5</w:t>
      </w:r>
    </w:p>
    <w:p w14:paraId="10B90AF0" w14:textId="77777777" w:rsidR="00F0110B" w:rsidRDefault="00F0110B" w:rsidP="00F0110B">
      <w:pPr>
        <w:ind w:firstLine="567"/>
        <w:jc w:val="right"/>
        <w:rPr>
          <w:rFonts w:asciiTheme="majorHAnsi" w:hAnsiTheme="majorHAnsi" w:cs="Times New Roman"/>
          <w:b/>
          <w:bCs/>
          <w:sz w:val="20"/>
          <w:szCs w:val="20"/>
          <w:lang w:val="uk-UA"/>
        </w:rPr>
      </w:pPr>
      <w:r w:rsidRPr="00B02CEE">
        <w:rPr>
          <w:rFonts w:asciiTheme="majorHAnsi" w:hAnsiTheme="majorHAnsi" w:cs="Times New Roman"/>
          <w:b/>
          <w:bCs/>
          <w:sz w:val="20"/>
          <w:szCs w:val="20"/>
          <w:lang w:val="uk-UA"/>
        </w:rPr>
        <w:t>Технічна документація</w:t>
      </w:r>
    </w:p>
    <w:p w14:paraId="396BCC74" w14:textId="7847BBFA" w:rsidR="0095605E" w:rsidRPr="00B02CEE" w:rsidRDefault="0095605E" w:rsidP="00F0110B">
      <w:pPr>
        <w:ind w:firstLine="567"/>
        <w:jc w:val="right"/>
        <w:rPr>
          <w:rFonts w:asciiTheme="majorHAnsi" w:hAnsiTheme="majorHAnsi" w:cs="Times New Roman"/>
          <w:b/>
          <w:sz w:val="20"/>
          <w:szCs w:val="20"/>
          <w:lang w:val="uk-UA"/>
        </w:rPr>
      </w:pPr>
      <w:r>
        <w:rPr>
          <w:rFonts w:asciiTheme="majorHAnsi" w:hAnsiTheme="majorHAnsi" w:cs="Times New Roman"/>
          <w:b/>
          <w:bCs/>
          <w:sz w:val="20"/>
          <w:szCs w:val="20"/>
          <w:lang w:val="uk-UA"/>
        </w:rPr>
        <w:t>Технічне завдання</w:t>
      </w:r>
    </w:p>
    <w:p w14:paraId="10B90AF1" w14:textId="77777777" w:rsidR="004B045C" w:rsidRPr="00B02CEE" w:rsidRDefault="004B045C" w:rsidP="004B045C">
      <w:pPr>
        <w:ind w:firstLine="567"/>
        <w:jc w:val="right"/>
        <w:rPr>
          <w:rFonts w:asciiTheme="majorHAnsi" w:hAnsiTheme="majorHAnsi" w:cs="Times New Roman"/>
          <w:b/>
          <w:sz w:val="20"/>
          <w:szCs w:val="20"/>
          <w:lang w:val="uk-UA"/>
        </w:rPr>
      </w:pPr>
    </w:p>
    <w:p w14:paraId="10B90AF2" w14:textId="2061C844" w:rsidR="00F8556D" w:rsidRPr="00B02CEE" w:rsidRDefault="000C1294" w:rsidP="003E48A4">
      <w:pPr>
        <w:jc w:val="right"/>
        <w:rPr>
          <w:rFonts w:asciiTheme="majorHAnsi" w:hAnsiTheme="majorHAnsi" w:cs="Times New Roman"/>
          <w:b/>
          <w:sz w:val="20"/>
          <w:szCs w:val="20"/>
          <w:lang w:val="uk-UA"/>
        </w:rPr>
      </w:pPr>
      <w:r>
        <w:rPr>
          <w:rFonts w:asciiTheme="majorHAnsi" w:hAnsiTheme="majorHAnsi" w:cs="Times New Roman"/>
          <w:b/>
          <w:sz w:val="20"/>
          <w:szCs w:val="20"/>
          <w:lang w:val="uk-UA"/>
        </w:rPr>
        <w:object w:dxaOrig="600" w:dyaOrig="811" w14:anchorId="624CA68D">
          <v:shape id="_x0000_i1026" type="#_x0000_t75" style="width:30pt;height:40.5pt" o:ole="">
            <v:imagedata r:id="rId27" o:title=""/>
          </v:shape>
          <o:OLEObject Type="Embed" ProgID="Package" ShapeID="_x0000_i1026" DrawAspect="Content" ObjectID="_1809171453" r:id="rId28"/>
        </w:object>
      </w:r>
    </w:p>
    <w:p w14:paraId="268509CE" w14:textId="70AB7196" w:rsidR="005663AA" w:rsidRDefault="005663AA" w:rsidP="005663AA">
      <w:pPr>
        <w:tabs>
          <w:tab w:val="left" w:pos="954"/>
        </w:tabs>
        <w:jc w:val="right"/>
        <w:rPr>
          <w:rFonts w:asciiTheme="majorHAnsi" w:hAnsiTheme="majorHAnsi" w:cs="Times New Roman"/>
          <w:b/>
          <w:bCs/>
          <w:sz w:val="20"/>
          <w:szCs w:val="20"/>
          <w:lang w:val="uk-UA"/>
        </w:rPr>
      </w:pPr>
      <w:r w:rsidRPr="00B02CEE">
        <w:rPr>
          <w:rFonts w:asciiTheme="majorHAnsi" w:hAnsiTheme="majorHAnsi" w:cs="Times New Roman"/>
          <w:b/>
          <w:bCs/>
          <w:sz w:val="20"/>
          <w:szCs w:val="20"/>
          <w:lang w:val="uk-UA"/>
        </w:rPr>
        <w:t>Додаток №</w:t>
      </w:r>
      <w:r>
        <w:rPr>
          <w:rFonts w:asciiTheme="majorHAnsi" w:hAnsiTheme="majorHAnsi" w:cs="Times New Roman"/>
          <w:b/>
          <w:bCs/>
          <w:sz w:val="20"/>
          <w:szCs w:val="20"/>
          <w:lang w:val="uk-UA"/>
        </w:rPr>
        <w:t> </w:t>
      </w:r>
      <w:r>
        <w:rPr>
          <w:rFonts w:asciiTheme="majorHAnsi" w:hAnsiTheme="majorHAnsi" w:cs="Times New Roman"/>
          <w:b/>
          <w:bCs/>
          <w:sz w:val="20"/>
          <w:szCs w:val="20"/>
          <w:lang w:val="uk-UA"/>
        </w:rPr>
        <w:t>6</w:t>
      </w:r>
    </w:p>
    <w:p w14:paraId="12385489" w14:textId="4B972ABF" w:rsidR="005663AA" w:rsidRDefault="005663AA" w:rsidP="005663AA">
      <w:pPr>
        <w:tabs>
          <w:tab w:val="left" w:pos="954"/>
        </w:tabs>
        <w:jc w:val="right"/>
        <w:rPr>
          <w:rFonts w:asciiTheme="majorHAnsi" w:hAnsiTheme="majorHAnsi" w:cs="Times New Roman"/>
          <w:b/>
          <w:bCs/>
          <w:sz w:val="20"/>
          <w:szCs w:val="20"/>
          <w:lang w:val="uk-UA"/>
        </w:rPr>
      </w:pPr>
      <w:r>
        <w:rPr>
          <w:rFonts w:asciiTheme="majorHAnsi" w:hAnsiTheme="majorHAnsi" w:cs="Times New Roman"/>
          <w:b/>
          <w:bCs/>
          <w:sz w:val="20"/>
          <w:szCs w:val="20"/>
          <w:lang w:val="uk-UA"/>
        </w:rPr>
        <w:t>Опитувальний лист і схема маршруту</w:t>
      </w:r>
    </w:p>
    <w:p w14:paraId="6A1C39C2" w14:textId="43B11B94" w:rsidR="005663AA" w:rsidRPr="00B02CEE" w:rsidRDefault="009561A4" w:rsidP="005663AA">
      <w:pPr>
        <w:tabs>
          <w:tab w:val="left" w:pos="954"/>
        </w:tabs>
        <w:jc w:val="right"/>
        <w:rPr>
          <w:rFonts w:asciiTheme="majorHAnsi" w:hAnsiTheme="majorHAnsi" w:cs="Times New Roman"/>
          <w:b/>
          <w:sz w:val="20"/>
          <w:szCs w:val="20"/>
          <w:lang w:val="uk-UA"/>
        </w:rPr>
      </w:pPr>
      <w:r w:rsidRPr="009561A4">
        <w:rPr>
          <w:rFonts w:asciiTheme="majorHAnsi" w:hAnsiTheme="majorHAnsi" w:cs="Times New Roman"/>
          <w:b/>
          <w:sz w:val="20"/>
          <w:szCs w:val="20"/>
          <w:lang w:val="uk-UA"/>
        </w:rPr>
        <w:object w:dxaOrig="3826" w:dyaOrig="811" w14:anchorId="26316148">
          <v:shape id="_x0000_i1028" type="#_x0000_t75" style="width:191.25pt;height:40.5pt" o:ole="">
            <v:imagedata r:id="rId29" o:title=""/>
          </v:shape>
          <o:OLEObject Type="Embed" ProgID="Package" ShapeID="_x0000_i1028" DrawAspect="Content" ObjectID="_1809171454" r:id="rId30"/>
        </w:object>
      </w:r>
      <w:r w:rsidRPr="009561A4">
        <w:rPr>
          <w:rFonts w:asciiTheme="majorHAnsi" w:hAnsiTheme="majorHAnsi" w:cs="Times New Roman"/>
          <w:b/>
          <w:sz w:val="20"/>
          <w:szCs w:val="20"/>
          <w:lang w:val="uk-UA"/>
        </w:rPr>
        <w:object w:dxaOrig="7981" w:dyaOrig="811" w14:anchorId="4F6DD5D5">
          <v:shape id="_x0000_i1029" type="#_x0000_t75" style="width:399pt;height:40.5pt" o:ole="">
            <v:imagedata r:id="rId31" o:title=""/>
          </v:shape>
          <o:OLEObject Type="Embed" ProgID="Package" ShapeID="_x0000_i1029" DrawAspect="Content" ObjectID="_1809171455" r:id="rId32"/>
        </w:object>
      </w:r>
    </w:p>
    <w:p w14:paraId="10B90AF3" w14:textId="77777777" w:rsidR="00334A7A" w:rsidRPr="00B02CEE" w:rsidRDefault="00334A7A" w:rsidP="00F8556D">
      <w:pPr>
        <w:rPr>
          <w:rFonts w:asciiTheme="majorHAnsi" w:hAnsiTheme="majorHAnsi" w:cs="Times New Roman"/>
          <w:b/>
          <w:sz w:val="20"/>
          <w:szCs w:val="20"/>
          <w:lang w:val="uk-UA"/>
        </w:rPr>
      </w:pPr>
    </w:p>
    <w:sectPr w:rsidR="00334A7A" w:rsidRPr="00B02CEE" w:rsidSect="00961FE6">
      <w:pgSz w:w="11900" w:h="16840"/>
      <w:pgMar w:top="709" w:right="843" w:bottom="144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6A81" w14:textId="77777777" w:rsidR="003B5AA2" w:rsidRDefault="003B5AA2" w:rsidP="00446722">
      <w:r>
        <w:separator/>
      </w:r>
    </w:p>
  </w:endnote>
  <w:endnote w:type="continuationSeparator" w:id="0">
    <w:p w14:paraId="163BBB11" w14:textId="77777777" w:rsidR="003B5AA2" w:rsidRDefault="003B5AA2" w:rsidP="00446722">
      <w:r>
        <w:continuationSeparator/>
      </w:r>
    </w:p>
  </w:endnote>
  <w:endnote w:type="continuationNotice" w:id="1">
    <w:p w14:paraId="5ADFB82D" w14:textId="77777777" w:rsidR="00E569BD" w:rsidRDefault="00E5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0AFD" w14:textId="77777777" w:rsidR="003F799B" w:rsidRPr="00B02CEE" w:rsidRDefault="00324F09">
    <w:pPr>
      <w:pStyle w:val="ab"/>
      <w:rPr>
        <w:lang w:val="en-US"/>
      </w:rPr>
    </w:pPr>
    <w:sdt>
      <w:sdtPr>
        <w:id w:val="-624698213"/>
        <w:temporary/>
        <w:showingPlcHdr/>
      </w:sdtPr>
      <w:sdtEndPr/>
      <w:sdtContent>
        <w:r w:rsidR="003F799B">
          <w:rPr>
            <w:lang w:val="uk"/>
          </w:rPr>
          <w:t>[Type text]</w:t>
        </w:r>
      </w:sdtContent>
    </w:sdt>
    <w:r w:rsidR="003F799B">
      <w:rPr>
        <w:lang w:val="uk"/>
      </w:rPr>
      <w:ptab w:relativeTo="margin" w:alignment="center" w:leader="none"/>
    </w:r>
    <w:sdt>
      <w:sdtPr>
        <w:id w:val="-1845703782"/>
        <w:temporary/>
        <w:showingPlcHdr/>
      </w:sdtPr>
      <w:sdtEndPr/>
      <w:sdtContent>
        <w:r w:rsidR="003F799B">
          <w:rPr>
            <w:lang w:val="uk"/>
          </w:rPr>
          <w:t>[Type text]</w:t>
        </w:r>
      </w:sdtContent>
    </w:sdt>
    <w:r w:rsidR="003F799B">
      <w:rPr>
        <w:lang w:val="uk"/>
      </w:rPr>
      <w:ptab w:relativeTo="margin" w:alignment="right" w:leader="none"/>
    </w:r>
    <w:sdt>
      <w:sdtPr>
        <w:id w:val="1141539556"/>
        <w:temporary/>
        <w:showingPlcHdr/>
      </w:sdtPr>
      <w:sdtEndPr/>
      <w:sdtContent>
        <w:r w:rsidR="003F799B">
          <w:rPr>
            <w:lang w:val="uk"/>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48218"/>
      <w:docPartObj>
        <w:docPartGallery w:val="Page Numbers (Bottom of Page)"/>
        <w:docPartUnique/>
      </w:docPartObj>
    </w:sdtPr>
    <w:sdtEndPr>
      <w:rPr>
        <w:sz w:val="20"/>
        <w:szCs w:val="20"/>
      </w:rPr>
    </w:sdtEndPr>
    <w:sdtContent>
      <w:p w14:paraId="10B90AFE" w14:textId="699D0CAA" w:rsidR="003F799B" w:rsidRPr="00961FE6" w:rsidRDefault="003F799B">
        <w:pPr>
          <w:pStyle w:val="ab"/>
          <w:jc w:val="right"/>
          <w:rPr>
            <w:sz w:val="20"/>
            <w:szCs w:val="20"/>
          </w:rPr>
        </w:pPr>
        <w:r>
          <w:rPr>
            <w:sz w:val="20"/>
            <w:szCs w:val="20"/>
            <w:lang w:val="uk"/>
          </w:rPr>
          <w:fldChar w:fldCharType="begin"/>
        </w:r>
        <w:r>
          <w:rPr>
            <w:sz w:val="20"/>
            <w:szCs w:val="20"/>
            <w:lang w:val="uk"/>
          </w:rPr>
          <w:instrText>PAGE   \* MERGEFORMAT</w:instrText>
        </w:r>
        <w:r>
          <w:rPr>
            <w:sz w:val="20"/>
            <w:szCs w:val="20"/>
            <w:lang w:val="uk"/>
          </w:rPr>
          <w:fldChar w:fldCharType="separate"/>
        </w:r>
        <w:r w:rsidR="005F11A8">
          <w:rPr>
            <w:noProof/>
            <w:sz w:val="20"/>
            <w:szCs w:val="20"/>
            <w:lang w:val="uk"/>
          </w:rPr>
          <w:t>2</w:t>
        </w:r>
        <w:r>
          <w:rPr>
            <w:sz w:val="20"/>
            <w:szCs w:val="20"/>
            <w:lang w:val="uk"/>
          </w:rPr>
          <w:fldChar w:fldCharType="end"/>
        </w:r>
      </w:p>
    </w:sdtContent>
  </w:sdt>
  <w:p w14:paraId="10B90AFF" w14:textId="77777777" w:rsidR="003F799B" w:rsidRDefault="003F799B" w:rsidP="00603BBA">
    <w:pPr>
      <w:pStyle w:val="ab"/>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0B01" w14:textId="77777777" w:rsidR="003F799B" w:rsidRDefault="003F799B" w:rsidP="00603BBA">
    <w:pPr>
      <w:pStyle w:val="ab"/>
      <w:ind w:left="-1800"/>
    </w:pPr>
    <w:r>
      <w:rPr>
        <w:noProof/>
        <w:lang w:eastAsia="ru-RU"/>
      </w:rPr>
      <w:drawing>
        <wp:inline distT="0" distB="0" distL="0" distR="0" wp14:anchorId="10B90B04" wp14:editId="10B90B05">
          <wp:extent cx="7545269" cy="98924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5269" cy="9892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3344" w14:textId="77777777" w:rsidR="003B5AA2" w:rsidRDefault="003B5AA2" w:rsidP="00446722">
      <w:r>
        <w:separator/>
      </w:r>
    </w:p>
  </w:footnote>
  <w:footnote w:type="continuationSeparator" w:id="0">
    <w:p w14:paraId="4A86D3AF" w14:textId="77777777" w:rsidR="003B5AA2" w:rsidRDefault="003B5AA2" w:rsidP="00446722">
      <w:r>
        <w:continuationSeparator/>
      </w:r>
    </w:p>
  </w:footnote>
  <w:footnote w:type="continuationNotice" w:id="1">
    <w:p w14:paraId="28837632" w14:textId="77777777" w:rsidR="00E569BD" w:rsidRDefault="00E5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0AFB" w14:textId="77777777" w:rsidR="003F799B" w:rsidRPr="00B02CEE" w:rsidRDefault="00324F09">
    <w:pPr>
      <w:pStyle w:val="a9"/>
      <w:rPr>
        <w:lang w:val="en-US"/>
      </w:rPr>
    </w:pPr>
    <w:sdt>
      <w:sdtPr>
        <w:id w:val="1756159833"/>
        <w:placeholder>
          <w:docPart w:val="E738355CEFAEEA42AFF7AC62DA3FA69E"/>
        </w:placeholder>
        <w:temporary/>
        <w:showingPlcHdr/>
      </w:sdtPr>
      <w:sdtEndPr/>
      <w:sdtContent>
        <w:r w:rsidR="003F799B">
          <w:rPr>
            <w:lang w:val="uk"/>
          </w:rPr>
          <w:t>[Type text]</w:t>
        </w:r>
      </w:sdtContent>
    </w:sdt>
    <w:r w:rsidR="003F799B">
      <w:rPr>
        <w:lang w:val="uk"/>
      </w:rPr>
      <w:ptab w:relativeTo="margin" w:alignment="center" w:leader="none"/>
    </w:r>
    <w:sdt>
      <w:sdtPr>
        <w:id w:val="-1274080156"/>
        <w:placeholder>
          <w:docPart w:val="80F1829B7DF05C488A8E24B7DD5CF738"/>
        </w:placeholder>
        <w:temporary/>
        <w:showingPlcHdr/>
      </w:sdtPr>
      <w:sdtEndPr/>
      <w:sdtContent>
        <w:r w:rsidR="003F799B">
          <w:rPr>
            <w:lang w:val="uk"/>
          </w:rPr>
          <w:t>[Type text]</w:t>
        </w:r>
      </w:sdtContent>
    </w:sdt>
    <w:r w:rsidR="003F799B">
      <w:rPr>
        <w:lang w:val="uk"/>
      </w:rPr>
      <w:ptab w:relativeTo="margin" w:alignment="right" w:leader="none"/>
    </w:r>
    <w:sdt>
      <w:sdtPr>
        <w:id w:val="-1891718418"/>
        <w:placeholder>
          <w:docPart w:val="61C08E9EDACAF14EBC5DE5ECC3498F0C"/>
        </w:placeholder>
        <w:temporary/>
        <w:showingPlcHdr/>
      </w:sdtPr>
      <w:sdtEndPr/>
      <w:sdtContent>
        <w:r w:rsidR="003F799B">
          <w:rPr>
            <w:lang w:val="uk"/>
          </w:rPr>
          <w:t>[Type text]</w:t>
        </w:r>
      </w:sdtContent>
    </w:sdt>
  </w:p>
  <w:p w14:paraId="10B90AFC" w14:textId="77777777" w:rsidR="003F799B" w:rsidRPr="00B02CEE" w:rsidRDefault="003F799B">
    <w:pPr>
      <w:pStyle w:val="a9"/>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0B00" w14:textId="2DE7698D" w:rsidR="003F799B" w:rsidRDefault="003F799B" w:rsidP="00786782">
    <w:pPr>
      <w:pStyle w:val="a9"/>
    </w:pPr>
    <w:r>
      <w:rPr>
        <w:noProof/>
        <w:lang w:eastAsia="ru-RU"/>
      </w:rPr>
      <w:drawing>
        <wp:anchor distT="0" distB="0" distL="114300" distR="114300" simplePos="0" relativeHeight="251658240" behindDoc="1" locked="0" layoutInCell="1" allowOverlap="1" wp14:anchorId="346A9469" wp14:editId="77691E81">
          <wp:simplePos x="0" y="0"/>
          <wp:positionH relativeFrom="page">
            <wp:align>left</wp:align>
          </wp:positionH>
          <wp:positionV relativeFrom="paragraph">
            <wp:posOffset>164465</wp:posOffset>
          </wp:positionV>
          <wp:extent cx="7245985" cy="1796995"/>
          <wp:effectExtent l="0" t="0" r="0" b="0"/>
          <wp:wrapTight wrapText="bothSides">
            <wp:wrapPolygon edited="0">
              <wp:start x="0" y="0"/>
              <wp:lineTo x="0" y="21302"/>
              <wp:lineTo x="21522" y="21302"/>
              <wp:lineTo x="2152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3177" cy="179877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20F"/>
    <w:multiLevelType w:val="multilevel"/>
    <w:tmpl w:val="5F387DB6"/>
    <w:lvl w:ilvl="0">
      <w:start w:val="4"/>
      <w:numFmt w:val="decimal"/>
      <w:lvlText w:val="%1."/>
      <w:lvlJc w:val="left"/>
      <w:pPr>
        <w:ind w:left="360" w:hanging="360"/>
      </w:pPr>
      <w:rPr>
        <w:rFonts w:asciiTheme="majorHAnsi" w:hAnsiTheme="majorHAnsi" w:hint="default"/>
        <w:sz w:val="20"/>
        <w:szCs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A34DFE"/>
    <w:multiLevelType w:val="hybridMultilevel"/>
    <w:tmpl w:val="AFE09122"/>
    <w:lvl w:ilvl="0" w:tplc="C128981A">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0B1D17D9"/>
    <w:multiLevelType w:val="multilevel"/>
    <w:tmpl w:val="BBA40BFC"/>
    <w:lvl w:ilvl="0">
      <w:start w:val="1"/>
      <w:numFmt w:val="decimal"/>
      <w:lvlText w:val="%1"/>
      <w:lvlJc w:val="left"/>
      <w:pPr>
        <w:ind w:left="518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hint="default"/>
        <w:sz w:val="23"/>
        <w:szCs w:val="2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32B7A"/>
    <w:multiLevelType w:val="hybridMultilevel"/>
    <w:tmpl w:val="298439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964B25"/>
    <w:multiLevelType w:val="multilevel"/>
    <w:tmpl w:val="023C35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C6926"/>
    <w:multiLevelType w:val="multilevel"/>
    <w:tmpl w:val="3AEE3E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90AA4"/>
    <w:multiLevelType w:val="multilevel"/>
    <w:tmpl w:val="90E4EFA2"/>
    <w:lvl w:ilvl="0">
      <w:start w:val="15"/>
      <w:numFmt w:val="decimal"/>
      <w:lvlText w:val="%1."/>
      <w:lvlJc w:val="left"/>
      <w:pPr>
        <w:ind w:left="405" w:hanging="405"/>
      </w:pPr>
      <w:rPr>
        <w:rFonts w:hint="default"/>
      </w:rPr>
    </w:lvl>
    <w:lvl w:ilvl="1">
      <w:start w:val="1"/>
      <w:numFmt w:val="decimal"/>
      <w:lvlText w:val="%1.%2."/>
      <w:lvlJc w:val="left"/>
      <w:pPr>
        <w:ind w:left="405" w:hanging="405"/>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825B27"/>
    <w:multiLevelType w:val="multilevel"/>
    <w:tmpl w:val="F17A546C"/>
    <w:lvl w:ilvl="0">
      <w:start w:val="6"/>
      <w:numFmt w:val="decimal"/>
      <w:lvlText w:val="%1."/>
      <w:lvlJc w:val="left"/>
      <w:pPr>
        <w:ind w:left="450" w:hanging="450"/>
      </w:pPr>
      <w:rPr>
        <w:rFonts w:eastAsiaTheme="minorHAnsi" w:hint="default"/>
      </w:rPr>
    </w:lvl>
    <w:lvl w:ilvl="1">
      <w:start w:val="1"/>
      <w:numFmt w:val="decimal"/>
      <w:lvlText w:val="%1.%2."/>
      <w:lvlJc w:val="left"/>
      <w:pPr>
        <w:ind w:left="802" w:hanging="450"/>
      </w:pPr>
      <w:rPr>
        <w:rFonts w:eastAsiaTheme="minorHAnsi" w:hint="default"/>
      </w:rPr>
    </w:lvl>
    <w:lvl w:ilvl="2">
      <w:start w:val="1"/>
      <w:numFmt w:val="decimal"/>
      <w:lvlText w:val="%1.%2.%3."/>
      <w:lvlJc w:val="left"/>
      <w:pPr>
        <w:ind w:left="1424" w:hanging="720"/>
      </w:pPr>
      <w:rPr>
        <w:rFonts w:eastAsiaTheme="minorHAnsi" w:hint="default"/>
      </w:rPr>
    </w:lvl>
    <w:lvl w:ilvl="3">
      <w:start w:val="1"/>
      <w:numFmt w:val="decimal"/>
      <w:lvlText w:val="%1.%2.%3.%4."/>
      <w:lvlJc w:val="left"/>
      <w:pPr>
        <w:ind w:left="1776" w:hanging="720"/>
      </w:pPr>
      <w:rPr>
        <w:rFonts w:eastAsiaTheme="minorHAnsi" w:hint="default"/>
      </w:rPr>
    </w:lvl>
    <w:lvl w:ilvl="4">
      <w:start w:val="1"/>
      <w:numFmt w:val="decimal"/>
      <w:lvlText w:val="%1.%2.%3.%4.%5."/>
      <w:lvlJc w:val="left"/>
      <w:pPr>
        <w:ind w:left="2488" w:hanging="1080"/>
      </w:pPr>
      <w:rPr>
        <w:rFonts w:eastAsiaTheme="minorHAnsi" w:hint="default"/>
      </w:rPr>
    </w:lvl>
    <w:lvl w:ilvl="5">
      <w:start w:val="1"/>
      <w:numFmt w:val="decimal"/>
      <w:lvlText w:val="%1.%2.%3.%4.%5.%6."/>
      <w:lvlJc w:val="left"/>
      <w:pPr>
        <w:ind w:left="2840" w:hanging="1080"/>
      </w:pPr>
      <w:rPr>
        <w:rFonts w:eastAsiaTheme="minorHAnsi" w:hint="default"/>
      </w:rPr>
    </w:lvl>
    <w:lvl w:ilvl="6">
      <w:start w:val="1"/>
      <w:numFmt w:val="decimal"/>
      <w:lvlText w:val="%1.%2.%3.%4.%5.%6.%7."/>
      <w:lvlJc w:val="left"/>
      <w:pPr>
        <w:ind w:left="3192" w:hanging="1080"/>
      </w:pPr>
      <w:rPr>
        <w:rFonts w:eastAsiaTheme="minorHAnsi" w:hint="default"/>
      </w:rPr>
    </w:lvl>
    <w:lvl w:ilvl="7">
      <w:start w:val="1"/>
      <w:numFmt w:val="decimal"/>
      <w:lvlText w:val="%1.%2.%3.%4.%5.%6.%7.%8."/>
      <w:lvlJc w:val="left"/>
      <w:pPr>
        <w:ind w:left="3904" w:hanging="1440"/>
      </w:pPr>
      <w:rPr>
        <w:rFonts w:eastAsiaTheme="minorHAnsi" w:hint="default"/>
      </w:rPr>
    </w:lvl>
    <w:lvl w:ilvl="8">
      <w:start w:val="1"/>
      <w:numFmt w:val="decimal"/>
      <w:lvlText w:val="%1.%2.%3.%4.%5.%6.%7.%8.%9."/>
      <w:lvlJc w:val="left"/>
      <w:pPr>
        <w:ind w:left="4256" w:hanging="1440"/>
      </w:pPr>
      <w:rPr>
        <w:rFonts w:eastAsiaTheme="minorHAnsi" w:hint="default"/>
      </w:rPr>
    </w:lvl>
  </w:abstractNum>
  <w:abstractNum w:abstractNumId="8" w15:restartNumberingAfterBreak="0">
    <w:nsid w:val="16381D1F"/>
    <w:multiLevelType w:val="multilevel"/>
    <w:tmpl w:val="BC848478"/>
    <w:lvl w:ilvl="0">
      <w:start w:val="4"/>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2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4A5762"/>
    <w:multiLevelType w:val="multilevel"/>
    <w:tmpl w:val="FC6E9008"/>
    <w:lvl w:ilvl="0">
      <w:start w:val="12"/>
      <w:numFmt w:val="decimal"/>
      <w:lvlText w:val="%1."/>
      <w:lvlJc w:val="left"/>
      <w:pPr>
        <w:ind w:left="555" w:hanging="555"/>
      </w:pPr>
      <w:rPr>
        <w:rFonts w:hint="default"/>
        <w:b w:val="0"/>
      </w:rPr>
    </w:lvl>
    <w:lvl w:ilvl="1">
      <w:start w:val="5"/>
      <w:numFmt w:val="decimal"/>
      <w:lvlText w:val="%1.%2."/>
      <w:lvlJc w:val="left"/>
      <w:pPr>
        <w:ind w:left="909" w:hanging="55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272" w:hanging="1440"/>
      </w:pPr>
      <w:rPr>
        <w:rFonts w:hint="default"/>
        <w:b w:val="0"/>
      </w:rPr>
    </w:lvl>
  </w:abstractNum>
  <w:abstractNum w:abstractNumId="10" w15:restartNumberingAfterBreak="0">
    <w:nsid w:val="1E6842B5"/>
    <w:multiLevelType w:val="multilevel"/>
    <w:tmpl w:val="D87C8F08"/>
    <w:lvl w:ilvl="0">
      <w:start w:val="12"/>
      <w:numFmt w:val="decimal"/>
      <w:lvlText w:val="%1"/>
      <w:lvlJc w:val="left"/>
      <w:pPr>
        <w:ind w:left="510" w:hanging="510"/>
      </w:pPr>
      <w:rPr>
        <w:rFonts w:hint="default"/>
        <w:b w:val="0"/>
      </w:rPr>
    </w:lvl>
    <w:lvl w:ilvl="1">
      <w:start w:val="5"/>
      <w:numFmt w:val="decimal"/>
      <w:lvlText w:val="%1.%2"/>
      <w:lvlJc w:val="left"/>
      <w:pPr>
        <w:ind w:left="612" w:hanging="510"/>
      </w:pPr>
      <w:rPr>
        <w:rFonts w:hint="default"/>
        <w:b w:val="0"/>
      </w:rPr>
    </w:lvl>
    <w:lvl w:ilvl="2">
      <w:start w:val="1"/>
      <w:numFmt w:val="decimal"/>
      <w:lvlText w:val="%1.%2.%3"/>
      <w:lvlJc w:val="left"/>
      <w:pPr>
        <w:ind w:left="924" w:hanging="720"/>
      </w:pPr>
      <w:rPr>
        <w:rFonts w:hint="default"/>
        <w:b w:val="0"/>
      </w:rPr>
    </w:lvl>
    <w:lvl w:ilvl="3">
      <w:start w:val="1"/>
      <w:numFmt w:val="decimal"/>
      <w:lvlText w:val="%1.%2.%3.%4"/>
      <w:lvlJc w:val="left"/>
      <w:pPr>
        <w:ind w:left="1026" w:hanging="720"/>
      </w:pPr>
      <w:rPr>
        <w:rFonts w:hint="default"/>
        <w:b w:val="0"/>
      </w:rPr>
    </w:lvl>
    <w:lvl w:ilvl="4">
      <w:start w:val="1"/>
      <w:numFmt w:val="decimal"/>
      <w:lvlText w:val="%1.%2.%3.%4.%5"/>
      <w:lvlJc w:val="left"/>
      <w:pPr>
        <w:ind w:left="1488" w:hanging="1080"/>
      </w:pPr>
      <w:rPr>
        <w:rFonts w:hint="default"/>
        <w:b w:val="0"/>
      </w:rPr>
    </w:lvl>
    <w:lvl w:ilvl="5">
      <w:start w:val="1"/>
      <w:numFmt w:val="decimal"/>
      <w:lvlText w:val="%1.%2.%3.%4.%5.%6"/>
      <w:lvlJc w:val="left"/>
      <w:pPr>
        <w:ind w:left="1590" w:hanging="1080"/>
      </w:pPr>
      <w:rPr>
        <w:rFonts w:hint="default"/>
        <w:b w:val="0"/>
      </w:rPr>
    </w:lvl>
    <w:lvl w:ilvl="6">
      <w:start w:val="1"/>
      <w:numFmt w:val="decimal"/>
      <w:lvlText w:val="%1.%2.%3.%4.%5.%6.%7"/>
      <w:lvlJc w:val="left"/>
      <w:pPr>
        <w:ind w:left="1692" w:hanging="1080"/>
      </w:pPr>
      <w:rPr>
        <w:rFonts w:hint="default"/>
        <w:b w:val="0"/>
      </w:rPr>
    </w:lvl>
    <w:lvl w:ilvl="7">
      <w:start w:val="1"/>
      <w:numFmt w:val="decimal"/>
      <w:lvlText w:val="%1.%2.%3.%4.%5.%6.%7.%8"/>
      <w:lvlJc w:val="left"/>
      <w:pPr>
        <w:ind w:left="2154" w:hanging="1440"/>
      </w:pPr>
      <w:rPr>
        <w:rFonts w:hint="default"/>
        <w:b w:val="0"/>
      </w:rPr>
    </w:lvl>
    <w:lvl w:ilvl="8">
      <w:start w:val="1"/>
      <w:numFmt w:val="decimal"/>
      <w:lvlText w:val="%1.%2.%3.%4.%5.%6.%7.%8.%9"/>
      <w:lvlJc w:val="left"/>
      <w:pPr>
        <w:ind w:left="2256" w:hanging="1440"/>
      </w:pPr>
      <w:rPr>
        <w:rFonts w:hint="default"/>
        <w:b w:val="0"/>
      </w:rPr>
    </w:lvl>
  </w:abstractNum>
  <w:abstractNum w:abstractNumId="11" w15:restartNumberingAfterBreak="0">
    <w:nsid w:val="24255A5C"/>
    <w:multiLevelType w:val="hybridMultilevel"/>
    <w:tmpl w:val="82D23E24"/>
    <w:lvl w:ilvl="0" w:tplc="46EE8740">
      <w:start w:val="1"/>
      <w:numFmt w:val="decimal"/>
      <w:lvlText w:val="%1."/>
      <w:lvlJc w:val="left"/>
      <w:pPr>
        <w:ind w:left="720" w:hanging="360"/>
      </w:pPr>
      <w:rPr>
        <w:rFonts w:asciiTheme="majorHAnsi" w:hAnsiTheme="majorHAnsi"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331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F21853"/>
    <w:multiLevelType w:val="hybridMultilevel"/>
    <w:tmpl w:val="986C12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BE4D97"/>
    <w:multiLevelType w:val="hybridMultilevel"/>
    <w:tmpl w:val="94B0922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15:restartNumberingAfterBreak="0">
    <w:nsid w:val="2B5B03A8"/>
    <w:multiLevelType w:val="hybridMultilevel"/>
    <w:tmpl w:val="7382C468"/>
    <w:lvl w:ilvl="0" w:tplc="BEE02B82">
      <w:start w:val="5"/>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4C330B"/>
    <w:multiLevelType w:val="multilevel"/>
    <w:tmpl w:val="89840476"/>
    <w:lvl w:ilvl="0">
      <w:start w:val="1"/>
      <w:numFmt w:val="decimal"/>
      <w:pStyle w:val="a"/>
      <w:lvlText w:val="%1."/>
      <w:lvlJc w:val="center"/>
      <w:pPr>
        <w:tabs>
          <w:tab w:val="num" w:pos="1134"/>
        </w:tabs>
        <w:ind w:left="1134" w:hanging="567"/>
      </w:pPr>
      <w:rPr>
        <w:rFonts w:hint="default"/>
      </w:rPr>
    </w:lvl>
    <w:lvl w:ilvl="1">
      <w:start w:val="1"/>
      <w:numFmt w:val="decimal"/>
      <w:pStyle w:val="a0"/>
      <w:lvlText w:val="%1.%2"/>
      <w:lvlJc w:val="left"/>
      <w:pPr>
        <w:tabs>
          <w:tab w:val="num" w:pos="1751"/>
        </w:tabs>
        <w:ind w:left="1751" w:hanging="851"/>
      </w:pPr>
      <w:rPr>
        <w:rFonts w:hint="default"/>
      </w:rPr>
    </w:lvl>
    <w:lvl w:ilvl="2">
      <w:start w:val="1"/>
      <w:numFmt w:val="decimal"/>
      <w:pStyle w:val="a1"/>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2"/>
      <w:lvlText w:val="%5)"/>
      <w:lvlJc w:val="left"/>
      <w:pPr>
        <w:tabs>
          <w:tab w:val="num" w:pos="927"/>
        </w:tabs>
        <w:ind w:left="927" w:hanging="567"/>
      </w:pPr>
      <w:rPr>
        <w:rFonts w:hint="default"/>
      </w:rPr>
    </w:lvl>
    <w:lvl w:ilvl="5">
      <w:start w:val="1"/>
      <w:numFmt w:val="lowerLetter"/>
      <w:pStyle w:val="a3"/>
      <w:lvlText w:val="%5%6)"/>
      <w:lvlJc w:val="left"/>
      <w:pPr>
        <w:tabs>
          <w:tab w:val="num" w:pos="2835"/>
        </w:tabs>
        <w:ind w:left="2835" w:hanging="567"/>
      </w:pPr>
      <w:rPr>
        <w:rFonts w:hint="default"/>
      </w:rPr>
    </w:lvl>
    <w:lvl w:ilvl="6">
      <w:start w:val="1"/>
      <w:numFmt w:val="lowerLetter"/>
      <w:pStyle w:val="a4"/>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7" w15:restartNumberingAfterBreak="0">
    <w:nsid w:val="321A4016"/>
    <w:multiLevelType w:val="multilevel"/>
    <w:tmpl w:val="ED626810"/>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8" w15:restartNumberingAfterBreak="0">
    <w:nsid w:val="32D00866"/>
    <w:multiLevelType w:val="hybridMultilevel"/>
    <w:tmpl w:val="48684EBE"/>
    <w:lvl w:ilvl="0" w:tplc="D9F417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534F6"/>
    <w:multiLevelType w:val="multilevel"/>
    <w:tmpl w:val="3AEE3E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7743B"/>
    <w:multiLevelType w:val="multilevel"/>
    <w:tmpl w:val="3CFE4D28"/>
    <w:lvl w:ilvl="0">
      <w:start w:val="4"/>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6E63A9"/>
    <w:multiLevelType w:val="hybridMultilevel"/>
    <w:tmpl w:val="23302D5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2" w15:restartNumberingAfterBreak="0">
    <w:nsid w:val="408335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6D33AC"/>
    <w:multiLevelType w:val="hybridMultilevel"/>
    <w:tmpl w:val="BA562436"/>
    <w:lvl w:ilvl="0" w:tplc="35A2F54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35A1800"/>
    <w:multiLevelType w:val="multilevel"/>
    <w:tmpl w:val="33FCD64C"/>
    <w:lvl w:ilvl="0">
      <w:start w:val="6"/>
      <w:numFmt w:val="decimal"/>
      <w:lvlText w:val="%1."/>
      <w:lvlJc w:val="left"/>
      <w:pPr>
        <w:ind w:left="495" w:hanging="495"/>
      </w:pPr>
      <w:rPr>
        <w:rFonts w:hint="default"/>
        <w:b/>
        <w:u w:val="none"/>
      </w:rPr>
    </w:lvl>
    <w:lvl w:ilvl="1">
      <w:start w:val="7"/>
      <w:numFmt w:val="decimal"/>
      <w:lvlText w:val="%1.%2."/>
      <w:lvlJc w:val="left"/>
      <w:pPr>
        <w:ind w:left="1215" w:hanging="495"/>
      </w:pPr>
      <w:rPr>
        <w:rFonts w:hint="default"/>
        <w:b w:val="0"/>
        <w:u w:val="none"/>
      </w:rPr>
    </w:lvl>
    <w:lvl w:ilvl="2">
      <w:start w:val="1"/>
      <w:numFmt w:val="decimal"/>
      <w:lvlText w:val="%1.9.%3."/>
      <w:lvlJc w:val="left"/>
      <w:pPr>
        <w:ind w:left="2160" w:hanging="720"/>
      </w:pPr>
      <w:rPr>
        <w:rFonts w:hint="default"/>
        <w:b w:val="0"/>
        <w:u w:val="non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25" w15:restartNumberingAfterBreak="0">
    <w:nsid w:val="439275A7"/>
    <w:multiLevelType w:val="hybridMultilevel"/>
    <w:tmpl w:val="B8005EF8"/>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6" w15:restartNumberingAfterBreak="0">
    <w:nsid w:val="447868BB"/>
    <w:multiLevelType w:val="hybridMultilevel"/>
    <w:tmpl w:val="F1EC8564"/>
    <w:lvl w:ilvl="0" w:tplc="98A0AACE">
      <w:start w:val="1"/>
      <w:numFmt w:val="decimal"/>
      <w:lvlText w:val="1.%1."/>
      <w:lvlJc w:val="left"/>
      <w:pPr>
        <w:ind w:left="1211" w:hanging="360"/>
      </w:pPr>
      <w:rPr>
        <w:rFonts w:hint="default"/>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45B909CF"/>
    <w:multiLevelType w:val="hybridMultilevel"/>
    <w:tmpl w:val="1626FA3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4C036567"/>
    <w:multiLevelType w:val="multilevel"/>
    <w:tmpl w:val="B7409F6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3697" w:hanging="720"/>
      </w:pPr>
      <w:rPr>
        <w:rFonts w:hint="default"/>
        <w:b w:val="0"/>
        <w:bCs/>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9" w15:restartNumberingAfterBreak="0">
    <w:nsid w:val="4FD56734"/>
    <w:multiLevelType w:val="multilevel"/>
    <w:tmpl w:val="8632B666"/>
    <w:lvl w:ilvl="0">
      <w:start w:val="6"/>
      <w:numFmt w:val="decimal"/>
      <w:lvlText w:val="%1."/>
      <w:lvlJc w:val="left"/>
      <w:pPr>
        <w:ind w:left="450" w:hanging="450"/>
      </w:pPr>
      <w:rPr>
        <w:rFonts w:eastAsiaTheme="minorHAnsi" w:hint="default"/>
      </w:rPr>
    </w:lvl>
    <w:lvl w:ilvl="1">
      <w:start w:val="5"/>
      <w:numFmt w:val="decimal"/>
      <w:lvlText w:val="%1.%2."/>
      <w:lvlJc w:val="left"/>
      <w:pPr>
        <w:ind w:left="802" w:hanging="450"/>
      </w:pPr>
      <w:rPr>
        <w:rFonts w:eastAsiaTheme="minorHAnsi" w:hint="default"/>
      </w:rPr>
    </w:lvl>
    <w:lvl w:ilvl="2">
      <w:start w:val="1"/>
      <w:numFmt w:val="decimal"/>
      <w:lvlText w:val="%1.%2.%3."/>
      <w:lvlJc w:val="left"/>
      <w:pPr>
        <w:ind w:left="1424" w:hanging="720"/>
      </w:pPr>
      <w:rPr>
        <w:rFonts w:eastAsiaTheme="minorHAnsi" w:hint="default"/>
      </w:rPr>
    </w:lvl>
    <w:lvl w:ilvl="3">
      <w:start w:val="1"/>
      <w:numFmt w:val="decimal"/>
      <w:lvlText w:val="%1.%2.%3.%4."/>
      <w:lvlJc w:val="left"/>
      <w:pPr>
        <w:ind w:left="1776" w:hanging="720"/>
      </w:pPr>
      <w:rPr>
        <w:rFonts w:eastAsiaTheme="minorHAnsi" w:hint="default"/>
      </w:rPr>
    </w:lvl>
    <w:lvl w:ilvl="4">
      <w:start w:val="1"/>
      <w:numFmt w:val="decimal"/>
      <w:lvlText w:val="%1.%2.%3.%4.%5."/>
      <w:lvlJc w:val="left"/>
      <w:pPr>
        <w:ind w:left="2488" w:hanging="1080"/>
      </w:pPr>
      <w:rPr>
        <w:rFonts w:eastAsiaTheme="minorHAnsi" w:hint="default"/>
      </w:rPr>
    </w:lvl>
    <w:lvl w:ilvl="5">
      <w:start w:val="1"/>
      <w:numFmt w:val="decimal"/>
      <w:lvlText w:val="%1.%2.%3.%4.%5.%6."/>
      <w:lvlJc w:val="left"/>
      <w:pPr>
        <w:ind w:left="2840" w:hanging="1080"/>
      </w:pPr>
      <w:rPr>
        <w:rFonts w:eastAsiaTheme="minorHAnsi" w:hint="default"/>
      </w:rPr>
    </w:lvl>
    <w:lvl w:ilvl="6">
      <w:start w:val="1"/>
      <w:numFmt w:val="decimal"/>
      <w:lvlText w:val="%1.%2.%3.%4.%5.%6.%7."/>
      <w:lvlJc w:val="left"/>
      <w:pPr>
        <w:ind w:left="3192" w:hanging="1080"/>
      </w:pPr>
      <w:rPr>
        <w:rFonts w:eastAsiaTheme="minorHAnsi" w:hint="default"/>
      </w:rPr>
    </w:lvl>
    <w:lvl w:ilvl="7">
      <w:start w:val="1"/>
      <w:numFmt w:val="decimal"/>
      <w:lvlText w:val="%1.%2.%3.%4.%5.%6.%7.%8."/>
      <w:lvlJc w:val="left"/>
      <w:pPr>
        <w:ind w:left="3904" w:hanging="1440"/>
      </w:pPr>
      <w:rPr>
        <w:rFonts w:eastAsiaTheme="minorHAnsi" w:hint="default"/>
      </w:rPr>
    </w:lvl>
    <w:lvl w:ilvl="8">
      <w:start w:val="1"/>
      <w:numFmt w:val="decimal"/>
      <w:lvlText w:val="%1.%2.%3.%4.%5.%6.%7.%8.%9."/>
      <w:lvlJc w:val="left"/>
      <w:pPr>
        <w:ind w:left="4256" w:hanging="1440"/>
      </w:pPr>
      <w:rPr>
        <w:rFonts w:eastAsiaTheme="minorHAnsi" w:hint="default"/>
      </w:rPr>
    </w:lvl>
  </w:abstractNum>
  <w:abstractNum w:abstractNumId="30" w15:restartNumberingAfterBreak="0">
    <w:nsid w:val="50D25FC9"/>
    <w:multiLevelType w:val="hybridMultilevel"/>
    <w:tmpl w:val="E52EB77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15:restartNumberingAfterBreak="0">
    <w:nsid w:val="511553FD"/>
    <w:multiLevelType w:val="hybridMultilevel"/>
    <w:tmpl w:val="C90443A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0972DA"/>
    <w:multiLevelType w:val="hybridMultilevel"/>
    <w:tmpl w:val="D28E2104"/>
    <w:lvl w:ilvl="0" w:tplc="D4403B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37551E"/>
    <w:multiLevelType w:val="multilevel"/>
    <w:tmpl w:val="68367B1C"/>
    <w:lvl w:ilvl="0">
      <w:start w:val="6"/>
      <w:numFmt w:val="decimal"/>
      <w:lvlText w:val="%1"/>
      <w:lvlJc w:val="left"/>
      <w:pPr>
        <w:ind w:left="500" w:hanging="500"/>
      </w:pPr>
      <w:rPr>
        <w:rFonts w:hint="default"/>
      </w:rPr>
    </w:lvl>
    <w:lvl w:ilvl="1">
      <w:start w:val="10"/>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7F511E4"/>
    <w:multiLevelType w:val="multilevel"/>
    <w:tmpl w:val="FF0404FC"/>
    <w:lvl w:ilvl="0">
      <w:start w:val="5"/>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1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5" w15:restartNumberingAfterBreak="0">
    <w:nsid w:val="5ABB7F4E"/>
    <w:multiLevelType w:val="hybridMultilevel"/>
    <w:tmpl w:val="62FE3C7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15:restartNumberingAfterBreak="0">
    <w:nsid w:val="5B9C3A81"/>
    <w:multiLevelType w:val="hybridMultilevel"/>
    <w:tmpl w:val="47782A12"/>
    <w:lvl w:ilvl="0" w:tplc="00000005">
      <w:start w:val="1"/>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9B7301"/>
    <w:multiLevelType w:val="multilevel"/>
    <w:tmpl w:val="6DD03B9C"/>
    <w:lvl w:ilvl="0">
      <w:start w:val="5"/>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28750D"/>
    <w:multiLevelType w:val="multilevel"/>
    <w:tmpl w:val="96BA010C"/>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Theme="majorHAnsi" w:hAnsiTheme="majorHAnsi" w:hint="default"/>
        <w:b/>
        <w:i w:val="0"/>
        <w:sz w:val="20"/>
        <w:szCs w:val="20"/>
      </w:rPr>
    </w:lvl>
    <w:lvl w:ilvl="2">
      <w:start w:val="1"/>
      <w:numFmt w:val="decimal"/>
      <w:lvlText w:val="%1.%2.%3."/>
      <w:lvlJc w:val="left"/>
      <w:pPr>
        <w:ind w:left="1440" w:hanging="720"/>
      </w:pPr>
      <w:rPr>
        <w:rFonts w:hint="default"/>
        <w:b w:val="0"/>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F910579"/>
    <w:multiLevelType w:val="multilevel"/>
    <w:tmpl w:val="85BE4B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3."/>
      <w:lvlJc w:val="left"/>
      <w:pPr>
        <w:ind w:left="1080" w:hanging="720"/>
      </w:pPr>
      <w:rPr>
        <w:rFonts w:asciiTheme="majorHAnsi" w:eastAsiaTheme="minorEastAsia" w:hAnsiTheme="majorHAnsi" w:cstheme="minorBid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22B4B05"/>
    <w:multiLevelType w:val="multilevel"/>
    <w:tmpl w:val="85BE4B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3."/>
      <w:lvlJc w:val="left"/>
      <w:pPr>
        <w:ind w:left="1080" w:hanging="720"/>
      </w:pPr>
      <w:rPr>
        <w:rFonts w:asciiTheme="majorHAnsi" w:eastAsiaTheme="minorEastAsia" w:hAnsiTheme="majorHAnsi" w:cstheme="minorBid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45304C1"/>
    <w:multiLevelType w:val="multilevel"/>
    <w:tmpl w:val="1E88BDFA"/>
    <w:lvl w:ilvl="0">
      <w:start w:val="5"/>
      <w:numFmt w:val="decimal"/>
      <w:lvlText w:val="%1."/>
      <w:lvlJc w:val="left"/>
      <w:pPr>
        <w:ind w:left="705" w:hanging="705"/>
      </w:pPr>
      <w:rPr>
        <w:rFonts w:hint="default"/>
      </w:rPr>
    </w:lvl>
    <w:lvl w:ilvl="1">
      <w:start w:val="4"/>
      <w:numFmt w:val="decimal"/>
      <w:lvlText w:val="%1.%2."/>
      <w:lvlJc w:val="left"/>
      <w:pPr>
        <w:ind w:left="940" w:hanging="705"/>
      </w:pPr>
      <w:rPr>
        <w:rFonts w:hint="default"/>
      </w:rPr>
    </w:lvl>
    <w:lvl w:ilvl="2">
      <w:start w:val="16"/>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490" w:hanging="108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42" w15:restartNumberingAfterBreak="0">
    <w:nsid w:val="6D133D18"/>
    <w:multiLevelType w:val="hybridMultilevel"/>
    <w:tmpl w:val="22405E52"/>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15:restartNumberingAfterBreak="0">
    <w:nsid w:val="70E022D9"/>
    <w:multiLevelType w:val="multilevel"/>
    <w:tmpl w:val="2DBCF9F4"/>
    <w:lvl w:ilvl="0">
      <w:start w:val="5"/>
      <w:numFmt w:val="decimal"/>
      <w:lvlText w:val="%1."/>
      <w:lvlJc w:val="left"/>
      <w:pPr>
        <w:ind w:left="705" w:hanging="705"/>
      </w:pPr>
      <w:rPr>
        <w:rFonts w:hint="default"/>
      </w:rPr>
    </w:lvl>
    <w:lvl w:ilvl="1">
      <w:start w:val="4"/>
      <w:numFmt w:val="decimal"/>
      <w:lvlText w:val="%1.%2."/>
      <w:lvlJc w:val="left"/>
      <w:pPr>
        <w:ind w:left="825" w:hanging="705"/>
      </w:pPr>
      <w:rPr>
        <w:rFonts w:hint="default"/>
      </w:rPr>
    </w:lvl>
    <w:lvl w:ilvl="2">
      <w:start w:val="14"/>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44" w15:restartNumberingAfterBreak="0">
    <w:nsid w:val="70EA1C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3A22D7"/>
    <w:multiLevelType w:val="multilevel"/>
    <w:tmpl w:val="96BA010C"/>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Theme="majorHAnsi" w:hAnsiTheme="majorHAnsi" w:hint="default"/>
        <w:b/>
        <w:i w:val="0"/>
        <w:sz w:val="20"/>
        <w:szCs w:val="20"/>
      </w:rPr>
    </w:lvl>
    <w:lvl w:ilvl="2">
      <w:start w:val="1"/>
      <w:numFmt w:val="decimal"/>
      <w:lvlText w:val="%1.%2.%3."/>
      <w:lvlJc w:val="left"/>
      <w:pPr>
        <w:ind w:left="1440" w:hanging="720"/>
      </w:pPr>
      <w:rPr>
        <w:rFonts w:hint="default"/>
        <w:b w:val="0"/>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7247EA6"/>
    <w:multiLevelType w:val="hybridMultilevel"/>
    <w:tmpl w:val="000E72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314724975">
    <w:abstractNumId w:val="16"/>
  </w:num>
  <w:num w:numId="2" w16cid:durableId="948969591">
    <w:abstractNumId w:val="13"/>
  </w:num>
  <w:num w:numId="3" w16cid:durableId="1565067848">
    <w:abstractNumId w:val="5"/>
  </w:num>
  <w:num w:numId="4" w16cid:durableId="46415402">
    <w:abstractNumId w:val="38"/>
  </w:num>
  <w:num w:numId="5" w16cid:durableId="4330961">
    <w:abstractNumId w:val="46"/>
  </w:num>
  <w:num w:numId="6" w16cid:durableId="1435711658">
    <w:abstractNumId w:val="14"/>
  </w:num>
  <w:num w:numId="7" w16cid:durableId="1350790517">
    <w:abstractNumId w:val="30"/>
  </w:num>
  <w:num w:numId="8" w16cid:durableId="577251356">
    <w:abstractNumId w:val="11"/>
  </w:num>
  <w:num w:numId="9" w16cid:durableId="1531916890">
    <w:abstractNumId w:val="25"/>
  </w:num>
  <w:num w:numId="10" w16cid:durableId="1503279865">
    <w:abstractNumId w:val="21"/>
  </w:num>
  <w:num w:numId="11" w16cid:durableId="715668618">
    <w:abstractNumId w:val="35"/>
  </w:num>
  <w:num w:numId="12" w16cid:durableId="121774577">
    <w:abstractNumId w:val="39"/>
  </w:num>
  <w:num w:numId="13" w16cid:durableId="605890784">
    <w:abstractNumId w:val="23"/>
  </w:num>
  <w:num w:numId="14" w16cid:durableId="2083290130">
    <w:abstractNumId w:val="45"/>
  </w:num>
  <w:num w:numId="15" w16cid:durableId="1286934657">
    <w:abstractNumId w:val="20"/>
  </w:num>
  <w:num w:numId="16" w16cid:durableId="23287243">
    <w:abstractNumId w:val="8"/>
  </w:num>
  <w:num w:numId="17" w16cid:durableId="1757941324">
    <w:abstractNumId w:val="27"/>
  </w:num>
  <w:num w:numId="18" w16cid:durableId="1156265069">
    <w:abstractNumId w:val="42"/>
  </w:num>
  <w:num w:numId="19" w16cid:durableId="554781245">
    <w:abstractNumId w:val="22"/>
  </w:num>
  <w:num w:numId="20" w16cid:durableId="1059089888">
    <w:abstractNumId w:val="4"/>
  </w:num>
  <w:num w:numId="21" w16cid:durableId="1512258990">
    <w:abstractNumId w:val="32"/>
  </w:num>
  <w:num w:numId="22" w16cid:durableId="115026154">
    <w:abstractNumId w:val="31"/>
  </w:num>
  <w:num w:numId="23" w16cid:durableId="1479882192">
    <w:abstractNumId w:val="0"/>
  </w:num>
  <w:num w:numId="24" w16cid:durableId="828908316">
    <w:abstractNumId w:val="2"/>
  </w:num>
  <w:num w:numId="25" w16cid:durableId="899251564">
    <w:abstractNumId w:val="1"/>
  </w:num>
  <w:num w:numId="26" w16cid:durableId="402872432">
    <w:abstractNumId w:val="37"/>
  </w:num>
  <w:num w:numId="27" w16cid:durableId="1833450403">
    <w:abstractNumId w:val="28"/>
  </w:num>
  <w:num w:numId="28" w16cid:durableId="541213310">
    <w:abstractNumId w:val="17"/>
  </w:num>
  <w:num w:numId="29" w16cid:durableId="1027174962">
    <w:abstractNumId w:val="6"/>
  </w:num>
  <w:num w:numId="30" w16cid:durableId="924915887">
    <w:abstractNumId w:val="18"/>
  </w:num>
  <w:num w:numId="31" w16cid:durableId="180360323">
    <w:abstractNumId w:val="40"/>
  </w:num>
  <w:num w:numId="32" w16cid:durableId="495807655">
    <w:abstractNumId w:val="24"/>
  </w:num>
  <w:num w:numId="33" w16cid:durableId="730736430">
    <w:abstractNumId w:val="36"/>
  </w:num>
  <w:num w:numId="34" w16cid:durableId="1569223298">
    <w:abstractNumId w:val="3"/>
  </w:num>
  <w:num w:numId="35" w16cid:durableId="1478036863">
    <w:abstractNumId w:val="44"/>
  </w:num>
  <w:num w:numId="36" w16cid:durableId="2075349950">
    <w:abstractNumId w:val="12"/>
  </w:num>
  <w:num w:numId="37" w16cid:durableId="1610621353">
    <w:abstractNumId w:val="19"/>
  </w:num>
  <w:num w:numId="38" w16cid:durableId="1351033931">
    <w:abstractNumId w:val="26"/>
  </w:num>
  <w:num w:numId="39" w16cid:durableId="1855335815">
    <w:abstractNumId w:val="34"/>
  </w:num>
  <w:num w:numId="40" w16cid:durableId="184254290">
    <w:abstractNumId w:val="43"/>
  </w:num>
  <w:num w:numId="41" w16cid:durableId="1265573248">
    <w:abstractNumId w:val="41"/>
  </w:num>
  <w:num w:numId="42" w16cid:durableId="1994983815">
    <w:abstractNumId w:val="29"/>
  </w:num>
  <w:num w:numId="43" w16cid:durableId="255328641">
    <w:abstractNumId w:val="15"/>
  </w:num>
  <w:num w:numId="44" w16cid:durableId="2012678323">
    <w:abstractNumId w:val="7"/>
  </w:num>
  <w:num w:numId="45" w16cid:durableId="1124156595">
    <w:abstractNumId w:val="33"/>
  </w:num>
  <w:num w:numId="46" w16cid:durableId="472916291">
    <w:abstractNumId w:val="9"/>
  </w:num>
  <w:num w:numId="47" w16cid:durableId="170829369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22"/>
    <w:rsid w:val="00000B7F"/>
    <w:rsid w:val="00003977"/>
    <w:rsid w:val="00005AFD"/>
    <w:rsid w:val="0000612F"/>
    <w:rsid w:val="00006C6D"/>
    <w:rsid w:val="00011288"/>
    <w:rsid w:val="00015987"/>
    <w:rsid w:val="00020DB4"/>
    <w:rsid w:val="000211B5"/>
    <w:rsid w:val="0002182E"/>
    <w:rsid w:val="00022F78"/>
    <w:rsid w:val="000239C9"/>
    <w:rsid w:val="000243FA"/>
    <w:rsid w:val="00024429"/>
    <w:rsid w:val="00025E50"/>
    <w:rsid w:val="00026244"/>
    <w:rsid w:val="0002653B"/>
    <w:rsid w:val="00030F15"/>
    <w:rsid w:val="0003103D"/>
    <w:rsid w:val="000361DB"/>
    <w:rsid w:val="000410EB"/>
    <w:rsid w:val="00050D71"/>
    <w:rsid w:val="00056A6E"/>
    <w:rsid w:val="0005792C"/>
    <w:rsid w:val="0006026A"/>
    <w:rsid w:val="00065062"/>
    <w:rsid w:val="0006575F"/>
    <w:rsid w:val="00065811"/>
    <w:rsid w:val="0007062F"/>
    <w:rsid w:val="00074346"/>
    <w:rsid w:val="0007492C"/>
    <w:rsid w:val="000775BB"/>
    <w:rsid w:val="00077CB2"/>
    <w:rsid w:val="000832DF"/>
    <w:rsid w:val="000863E3"/>
    <w:rsid w:val="000901A3"/>
    <w:rsid w:val="0009083A"/>
    <w:rsid w:val="00095B95"/>
    <w:rsid w:val="00096A0A"/>
    <w:rsid w:val="00097CA5"/>
    <w:rsid w:val="000A0C62"/>
    <w:rsid w:val="000A1F62"/>
    <w:rsid w:val="000A3692"/>
    <w:rsid w:val="000A3EB9"/>
    <w:rsid w:val="000B1F72"/>
    <w:rsid w:val="000B311E"/>
    <w:rsid w:val="000B3D32"/>
    <w:rsid w:val="000C1294"/>
    <w:rsid w:val="000C1AA9"/>
    <w:rsid w:val="000C2C16"/>
    <w:rsid w:val="000C3000"/>
    <w:rsid w:val="000C3FB2"/>
    <w:rsid w:val="000C5671"/>
    <w:rsid w:val="000C5C23"/>
    <w:rsid w:val="000C5F17"/>
    <w:rsid w:val="000D378B"/>
    <w:rsid w:val="000D4580"/>
    <w:rsid w:val="000D4BC2"/>
    <w:rsid w:val="000D4F88"/>
    <w:rsid w:val="000D639B"/>
    <w:rsid w:val="000E0433"/>
    <w:rsid w:val="000E0B68"/>
    <w:rsid w:val="000E24F6"/>
    <w:rsid w:val="000E2CDC"/>
    <w:rsid w:val="000E2E9E"/>
    <w:rsid w:val="000E4F03"/>
    <w:rsid w:val="000E6988"/>
    <w:rsid w:val="000E6E6B"/>
    <w:rsid w:val="000E7819"/>
    <w:rsid w:val="000F122D"/>
    <w:rsid w:val="000F223D"/>
    <w:rsid w:val="000F3B49"/>
    <w:rsid w:val="000F57C5"/>
    <w:rsid w:val="000F5866"/>
    <w:rsid w:val="000F67FE"/>
    <w:rsid w:val="000F7397"/>
    <w:rsid w:val="00100205"/>
    <w:rsid w:val="00100413"/>
    <w:rsid w:val="00102188"/>
    <w:rsid w:val="00103049"/>
    <w:rsid w:val="00103644"/>
    <w:rsid w:val="00104CD9"/>
    <w:rsid w:val="00106708"/>
    <w:rsid w:val="00107988"/>
    <w:rsid w:val="00121083"/>
    <w:rsid w:val="00124AB1"/>
    <w:rsid w:val="001253FC"/>
    <w:rsid w:val="00126BF7"/>
    <w:rsid w:val="001276B3"/>
    <w:rsid w:val="00130258"/>
    <w:rsid w:val="001332C9"/>
    <w:rsid w:val="001371BC"/>
    <w:rsid w:val="00141233"/>
    <w:rsid w:val="0014204C"/>
    <w:rsid w:val="001443BA"/>
    <w:rsid w:val="00147A6A"/>
    <w:rsid w:val="00151062"/>
    <w:rsid w:val="00153119"/>
    <w:rsid w:val="001543B7"/>
    <w:rsid w:val="00154D2E"/>
    <w:rsid w:val="00155E14"/>
    <w:rsid w:val="0015681C"/>
    <w:rsid w:val="00160776"/>
    <w:rsid w:val="00164780"/>
    <w:rsid w:val="001657C4"/>
    <w:rsid w:val="00167F00"/>
    <w:rsid w:val="0017370B"/>
    <w:rsid w:val="0017487B"/>
    <w:rsid w:val="0017631A"/>
    <w:rsid w:val="00181C93"/>
    <w:rsid w:val="00182328"/>
    <w:rsid w:val="00182916"/>
    <w:rsid w:val="00183486"/>
    <w:rsid w:val="00185E04"/>
    <w:rsid w:val="00191280"/>
    <w:rsid w:val="001919B9"/>
    <w:rsid w:val="0019264E"/>
    <w:rsid w:val="00193E3C"/>
    <w:rsid w:val="001948BC"/>
    <w:rsid w:val="00195FF2"/>
    <w:rsid w:val="0019656D"/>
    <w:rsid w:val="00196BF5"/>
    <w:rsid w:val="00197015"/>
    <w:rsid w:val="001A0C7F"/>
    <w:rsid w:val="001A3ADC"/>
    <w:rsid w:val="001A7CFF"/>
    <w:rsid w:val="001B1B64"/>
    <w:rsid w:val="001B39B9"/>
    <w:rsid w:val="001B40A7"/>
    <w:rsid w:val="001C263D"/>
    <w:rsid w:val="001C3B20"/>
    <w:rsid w:val="001C4F15"/>
    <w:rsid w:val="001C5E7F"/>
    <w:rsid w:val="001C7923"/>
    <w:rsid w:val="001C7F2B"/>
    <w:rsid w:val="001E0F50"/>
    <w:rsid w:val="001E1F43"/>
    <w:rsid w:val="001F1823"/>
    <w:rsid w:val="001F1D5B"/>
    <w:rsid w:val="001F30FD"/>
    <w:rsid w:val="001F3626"/>
    <w:rsid w:val="001F645F"/>
    <w:rsid w:val="001F695C"/>
    <w:rsid w:val="001F7AEA"/>
    <w:rsid w:val="002002E9"/>
    <w:rsid w:val="00200377"/>
    <w:rsid w:val="00202B47"/>
    <w:rsid w:val="00203E98"/>
    <w:rsid w:val="002040A7"/>
    <w:rsid w:val="00205069"/>
    <w:rsid w:val="0021121A"/>
    <w:rsid w:val="0021255C"/>
    <w:rsid w:val="00213FDE"/>
    <w:rsid w:val="002142A3"/>
    <w:rsid w:val="0021456F"/>
    <w:rsid w:val="00226F80"/>
    <w:rsid w:val="00230370"/>
    <w:rsid w:val="002318C8"/>
    <w:rsid w:val="002318DC"/>
    <w:rsid w:val="00232E08"/>
    <w:rsid w:val="00232F9A"/>
    <w:rsid w:val="00233AB1"/>
    <w:rsid w:val="00233B29"/>
    <w:rsid w:val="00236848"/>
    <w:rsid w:val="00240814"/>
    <w:rsid w:val="00240A16"/>
    <w:rsid w:val="00241DED"/>
    <w:rsid w:val="00242EA4"/>
    <w:rsid w:val="0025243C"/>
    <w:rsid w:val="00254827"/>
    <w:rsid w:val="00256253"/>
    <w:rsid w:val="00256342"/>
    <w:rsid w:val="00257D59"/>
    <w:rsid w:val="00261E51"/>
    <w:rsid w:val="00262D03"/>
    <w:rsid w:val="00263088"/>
    <w:rsid w:val="00266007"/>
    <w:rsid w:val="0026671A"/>
    <w:rsid w:val="00271618"/>
    <w:rsid w:val="00271C4E"/>
    <w:rsid w:val="002720EB"/>
    <w:rsid w:val="00273062"/>
    <w:rsid w:val="00273580"/>
    <w:rsid w:val="00274E6F"/>
    <w:rsid w:val="00274EB8"/>
    <w:rsid w:val="00275E06"/>
    <w:rsid w:val="00276AFC"/>
    <w:rsid w:val="0028122D"/>
    <w:rsid w:val="00282A41"/>
    <w:rsid w:val="00282D28"/>
    <w:rsid w:val="00291965"/>
    <w:rsid w:val="002921AE"/>
    <w:rsid w:val="002964F9"/>
    <w:rsid w:val="002A14B3"/>
    <w:rsid w:val="002A40DA"/>
    <w:rsid w:val="002A422B"/>
    <w:rsid w:val="002A75ED"/>
    <w:rsid w:val="002B0425"/>
    <w:rsid w:val="002B451A"/>
    <w:rsid w:val="002B55B5"/>
    <w:rsid w:val="002B60A3"/>
    <w:rsid w:val="002C2297"/>
    <w:rsid w:val="002C292D"/>
    <w:rsid w:val="002D07D8"/>
    <w:rsid w:val="002D1E12"/>
    <w:rsid w:val="002D278D"/>
    <w:rsid w:val="002D453A"/>
    <w:rsid w:val="002D5EAE"/>
    <w:rsid w:val="002E20FF"/>
    <w:rsid w:val="002E23DE"/>
    <w:rsid w:val="002E4D99"/>
    <w:rsid w:val="002E6026"/>
    <w:rsid w:val="002E6096"/>
    <w:rsid w:val="002E60C3"/>
    <w:rsid w:val="002F12A2"/>
    <w:rsid w:val="002F4E7C"/>
    <w:rsid w:val="002F648F"/>
    <w:rsid w:val="00303EB3"/>
    <w:rsid w:val="00303EDC"/>
    <w:rsid w:val="00305211"/>
    <w:rsid w:val="003052CC"/>
    <w:rsid w:val="00305CA7"/>
    <w:rsid w:val="00310380"/>
    <w:rsid w:val="003110C6"/>
    <w:rsid w:val="00312115"/>
    <w:rsid w:val="00313769"/>
    <w:rsid w:val="00313F4F"/>
    <w:rsid w:val="00315B12"/>
    <w:rsid w:val="003237A9"/>
    <w:rsid w:val="00324474"/>
    <w:rsid w:val="00324F09"/>
    <w:rsid w:val="00324F9C"/>
    <w:rsid w:val="003267CC"/>
    <w:rsid w:val="003270E2"/>
    <w:rsid w:val="0033015F"/>
    <w:rsid w:val="00331812"/>
    <w:rsid w:val="00334914"/>
    <w:rsid w:val="00334A7A"/>
    <w:rsid w:val="00334ADD"/>
    <w:rsid w:val="00340685"/>
    <w:rsid w:val="0034093F"/>
    <w:rsid w:val="0034117D"/>
    <w:rsid w:val="0034396D"/>
    <w:rsid w:val="00343E16"/>
    <w:rsid w:val="00344AD2"/>
    <w:rsid w:val="0035341B"/>
    <w:rsid w:val="003544FC"/>
    <w:rsid w:val="00355B11"/>
    <w:rsid w:val="0035728A"/>
    <w:rsid w:val="00360BD3"/>
    <w:rsid w:val="00362863"/>
    <w:rsid w:val="0036755D"/>
    <w:rsid w:val="00372152"/>
    <w:rsid w:val="00373054"/>
    <w:rsid w:val="003746C7"/>
    <w:rsid w:val="00374EDA"/>
    <w:rsid w:val="0037506F"/>
    <w:rsid w:val="00375429"/>
    <w:rsid w:val="00375920"/>
    <w:rsid w:val="003820FD"/>
    <w:rsid w:val="00384047"/>
    <w:rsid w:val="003871AA"/>
    <w:rsid w:val="00387554"/>
    <w:rsid w:val="00387DFA"/>
    <w:rsid w:val="00390450"/>
    <w:rsid w:val="00390EFE"/>
    <w:rsid w:val="00392F25"/>
    <w:rsid w:val="00393379"/>
    <w:rsid w:val="00394F98"/>
    <w:rsid w:val="00395779"/>
    <w:rsid w:val="003967FE"/>
    <w:rsid w:val="003974B6"/>
    <w:rsid w:val="003A087D"/>
    <w:rsid w:val="003A152C"/>
    <w:rsid w:val="003A19C3"/>
    <w:rsid w:val="003A3CF2"/>
    <w:rsid w:val="003A5862"/>
    <w:rsid w:val="003A7AD0"/>
    <w:rsid w:val="003A7C90"/>
    <w:rsid w:val="003B47B6"/>
    <w:rsid w:val="003B5149"/>
    <w:rsid w:val="003B54FA"/>
    <w:rsid w:val="003B5AA2"/>
    <w:rsid w:val="003B5FC1"/>
    <w:rsid w:val="003B7344"/>
    <w:rsid w:val="003C0FC3"/>
    <w:rsid w:val="003C182E"/>
    <w:rsid w:val="003C2489"/>
    <w:rsid w:val="003C3C81"/>
    <w:rsid w:val="003C3C99"/>
    <w:rsid w:val="003C3EDA"/>
    <w:rsid w:val="003C639F"/>
    <w:rsid w:val="003D078B"/>
    <w:rsid w:val="003D4FF1"/>
    <w:rsid w:val="003D63EE"/>
    <w:rsid w:val="003D6648"/>
    <w:rsid w:val="003E010F"/>
    <w:rsid w:val="003E0AF0"/>
    <w:rsid w:val="003E26B7"/>
    <w:rsid w:val="003E2F18"/>
    <w:rsid w:val="003E32BA"/>
    <w:rsid w:val="003E485E"/>
    <w:rsid w:val="003E48A4"/>
    <w:rsid w:val="003E4CBC"/>
    <w:rsid w:val="003F3268"/>
    <w:rsid w:val="003F799B"/>
    <w:rsid w:val="003F7B74"/>
    <w:rsid w:val="00400A19"/>
    <w:rsid w:val="004013DD"/>
    <w:rsid w:val="00403981"/>
    <w:rsid w:val="00403B42"/>
    <w:rsid w:val="00405021"/>
    <w:rsid w:val="00405D2C"/>
    <w:rsid w:val="0040619D"/>
    <w:rsid w:val="00406263"/>
    <w:rsid w:val="0040663F"/>
    <w:rsid w:val="00406FF0"/>
    <w:rsid w:val="004127F7"/>
    <w:rsid w:val="00417ED5"/>
    <w:rsid w:val="00420D4E"/>
    <w:rsid w:val="00423953"/>
    <w:rsid w:val="00423C32"/>
    <w:rsid w:val="004245E9"/>
    <w:rsid w:val="0042599A"/>
    <w:rsid w:val="0043084A"/>
    <w:rsid w:val="0043135F"/>
    <w:rsid w:val="00443011"/>
    <w:rsid w:val="0044664E"/>
    <w:rsid w:val="00446722"/>
    <w:rsid w:val="00446EC1"/>
    <w:rsid w:val="00456635"/>
    <w:rsid w:val="0045786B"/>
    <w:rsid w:val="00457AEB"/>
    <w:rsid w:val="004611B4"/>
    <w:rsid w:val="004649D6"/>
    <w:rsid w:val="00464AEA"/>
    <w:rsid w:val="00475005"/>
    <w:rsid w:val="004767BB"/>
    <w:rsid w:val="00477BCB"/>
    <w:rsid w:val="00482F4B"/>
    <w:rsid w:val="00483ECE"/>
    <w:rsid w:val="004846D9"/>
    <w:rsid w:val="004900B7"/>
    <w:rsid w:val="00490721"/>
    <w:rsid w:val="00497FDC"/>
    <w:rsid w:val="004A1479"/>
    <w:rsid w:val="004A4F07"/>
    <w:rsid w:val="004A6534"/>
    <w:rsid w:val="004A6757"/>
    <w:rsid w:val="004A6AA2"/>
    <w:rsid w:val="004A7849"/>
    <w:rsid w:val="004B045C"/>
    <w:rsid w:val="004B2F8F"/>
    <w:rsid w:val="004B6190"/>
    <w:rsid w:val="004B6308"/>
    <w:rsid w:val="004C5ED9"/>
    <w:rsid w:val="004C6083"/>
    <w:rsid w:val="004D1A38"/>
    <w:rsid w:val="004D1B7F"/>
    <w:rsid w:val="004D35ED"/>
    <w:rsid w:val="004D6A2B"/>
    <w:rsid w:val="004E1B6D"/>
    <w:rsid w:val="004E29E4"/>
    <w:rsid w:val="004F3640"/>
    <w:rsid w:val="004F411A"/>
    <w:rsid w:val="004F5C35"/>
    <w:rsid w:val="004F6AF9"/>
    <w:rsid w:val="004F6B70"/>
    <w:rsid w:val="00500651"/>
    <w:rsid w:val="005023CE"/>
    <w:rsid w:val="00504E5C"/>
    <w:rsid w:val="00506B1B"/>
    <w:rsid w:val="00507D36"/>
    <w:rsid w:val="005114AB"/>
    <w:rsid w:val="00511587"/>
    <w:rsid w:val="0051302F"/>
    <w:rsid w:val="00514C65"/>
    <w:rsid w:val="00515C6C"/>
    <w:rsid w:val="005214F3"/>
    <w:rsid w:val="00523248"/>
    <w:rsid w:val="00526B07"/>
    <w:rsid w:val="00531BBA"/>
    <w:rsid w:val="005321C6"/>
    <w:rsid w:val="00533A35"/>
    <w:rsid w:val="00537B0F"/>
    <w:rsid w:val="00540E59"/>
    <w:rsid w:val="00544637"/>
    <w:rsid w:val="005459E5"/>
    <w:rsid w:val="00545B5D"/>
    <w:rsid w:val="005522A8"/>
    <w:rsid w:val="00555600"/>
    <w:rsid w:val="00555E03"/>
    <w:rsid w:val="00555FBF"/>
    <w:rsid w:val="00561B14"/>
    <w:rsid w:val="00564EEC"/>
    <w:rsid w:val="005663AA"/>
    <w:rsid w:val="00566E6C"/>
    <w:rsid w:val="005720C8"/>
    <w:rsid w:val="0057229A"/>
    <w:rsid w:val="0057247F"/>
    <w:rsid w:val="00573375"/>
    <w:rsid w:val="00581502"/>
    <w:rsid w:val="00581B26"/>
    <w:rsid w:val="005837E2"/>
    <w:rsid w:val="00585C11"/>
    <w:rsid w:val="005860CC"/>
    <w:rsid w:val="00592B68"/>
    <w:rsid w:val="00593967"/>
    <w:rsid w:val="00594B25"/>
    <w:rsid w:val="00595AFF"/>
    <w:rsid w:val="005971BF"/>
    <w:rsid w:val="005A03A6"/>
    <w:rsid w:val="005A0910"/>
    <w:rsid w:val="005A278E"/>
    <w:rsid w:val="005A6F2D"/>
    <w:rsid w:val="005B0071"/>
    <w:rsid w:val="005B1721"/>
    <w:rsid w:val="005B232D"/>
    <w:rsid w:val="005B3C0E"/>
    <w:rsid w:val="005B658D"/>
    <w:rsid w:val="005C0BDD"/>
    <w:rsid w:val="005C1781"/>
    <w:rsid w:val="005C1A11"/>
    <w:rsid w:val="005C2520"/>
    <w:rsid w:val="005C4F9A"/>
    <w:rsid w:val="005C6FA1"/>
    <w:rsid w:val="005C712E"/>
    <w:rsid w:val="005C77F1"/>
    <w:rsid w:val="005D02AC"/>
    <w:rsid w:val="005D273D"/>
    <w:rsid w:val="005D5CAB"/>
    <w:rsid w:val="005D60D6"/>
    <w:rsid w:val="005D7461"/>
    <w:rsid w:val="005E68AC"/>
    <w:rsid w:val="005F11A8"/>
    <w:rsid w:val="005F2400"/>
    <w:rsid w:val="005F3ADB"/>
    <w:rsid w:val="005F3E6B"/>
    <w:rsid w:val="005F4252"/>
    <w:rsid w:val="005F4BD8"/>
    <w:rsid w:val="005F5A43"/>
    <w:rsid w:val="006013CA"/>
    <w:rsid w:val="00603A12"/>
    <w:rsid w:val="00603BBA"/>
    <w:rsid w:val="00604C30"/>
    <w:rsid w:val="00604C31"/>
    <w:rsid w:val="006113D7"/>
    <w:rsid w:val="00611EB5"/>
    <w:rsid w:val="0061341B"/>
    <w:rsid w:val="0061508D"/>
    <w:rsid w:val="00620D9F"/>
    <w:rsid w:val="00624943"/>
    <w:rsid w:val="006274CD"/>
    <w:rsid w:val="006304FF"/>
    <w:rsid w:val="006336C4"/>
    <w:rsid w:val="0063601F"/>
    <w:rsid w:val="00636653"/>
    <w:rsid w:val="006433EF"/>
    <w:rsid w:val="006513A2"/>
    <w:rsid w:val="00651609"/>
    <w:rsid w:val="00651D6A"/>
    <w:rsid w:val="0065443E"/>
    <w:rsid w:val="00655119"/>
    <w:rsid w:val="00656CBD"/>
    <w:rsid w:val="00657356"/>
    <w:rsid w:val="006577F5"/>
    <w:rsid w:val="00657E1E"/>
    <w:rsid w:val="00660F39"/>
    <w:rsid w:val="00661A38"/>
    <w:rsid w:val="00661AFE"/>
    <w:rsid w:val="00662BA3"/>
    <w:rsid w:val="0066499E"/>
    <w:rsid w:val="00664B2C"/>
    <w:rsid w:val="00665FA3"/>
    <w:rsid w:val="006678F3"/>
    <w:rsid w:val="00667F92"/>
    <w:rsid w:val="00670A79"/>
    <w:rsid w:val="0067497D"/>
    <w:rsid w:val="00675673"/>
    <w:rsid w:val="00676E7B"/>
    <w:rsid w:val="006778E8"/>
    <w:rsid w:val="0068497B"/>
    <w:rsid w:val="00686197"/>
    <w:rsid w:val="00687CA9"/>
    <w:rsid w:val="006912E2"/>
    <w:rsid w:val="00693030"/>
    <w:rsid w:val="006932C0"/>
    <w:rsid w:val="006942A1"/>
    <w:rsid w:val="00695628"/>
    <w:rsid w:val="006A28DF"/>
    <w:rsid w:val="006A7BF8"/>
    <w:rsid w:val="006A7C10"/>
    <w:rsid w:val="006B2BE8"/>
    <w:rsid w:val="006B4350"/>
    <w:rsid w:val="006B7AC2"/>
    <w:rsid w:val="006C0BBF"/>
    <w:rsid w:val="006C3499"/>
    <w:rsid w:val="006C3CDE"/>
    <w:rsid w:val="006C7B8F"/>
    <w:rsid w:val="006D08DF"/>
    <w:rsid w:val="006D2236"/>
    <w:rsid w:val="006D5AB8"/>
    <w:rsid w:val="006D76D0"/>
    <w:rsid w:val="006E2235"/>
    <w:rsid w:val="006E41F3"/>
    <w:rsid w:val="006F0158"/>
    <w:rsid w:val="006F2993"/>
    <w:rsid w:val="006F2DBA"/>
    <w:rsid w:val="006F5D3E"/>
    <w:rsid w:val="006F6C1F"/>
    <w:rsid w:val="006F7E15"/>
    <w:rsid w:val="007034C8"/>
    <w:rsid w:val="0070453F"/>
    <w:rsid w:val="0070625E"/>
    <w:rsid w:val="00707F65"/>
    <w:rsid w:val="007123FD"/>
    <w:rsid w:val="00713138"/>
    <w:rsid w:val="00714B5D"/>
    <w:rsid w:val="00716EC4"/>
    <w:rsid w:val="007213CA"/>
    <w:rsid w:val="00723544"/>
    <w:rsid w:val="0072361C"/>
    <w:rsid w:val="00723D28"/>
    <w:rsid w:val="00724EAD"/>
    <w:rsid w:val="007306CC"/>
    <w:rsid w:val="0073324D"/>
    <w:rsid w:val="00736B8B"/>
    <w:rsid w:val="0073700D"/>
    <w:rsid w:val="007437BE"/>
    <w:rsid w:val="00746A03"/>
    <w:rsid w:val="0074726C"/>
    <w:rsid w:val="00752805"/>
    <w:rsid w:val="00754E75"/>
    <w:rsid w:val="00755E53"/>
    <w:rsid w:val="00756DED"/>
    <w:rsid w:val="00761E2A"/>
    <w:rsid w:val="00764CB3"/>
    <w:rsid w:val="00766889"/>
    <w:rsid w:val="00767DEE"/>
    <w:rsid w:val="00770EB8"/>
    <w:rsid w:val="007733A7"/>
    <w:rsid w:val="0077413B"/>
    <w:rsid w:val="00774AD0"/>
    <w:rsid w:val="0077524E"/>
    <w:rsid w:val="00777BC1"/>
    <w:rsid w:val="00781EB8"/>
    <w:rsid w:val="007841BA"/>
    <w:rsid w:val="00786782"/>
    <w:rsid w:val="007878AB"/>
    <w:rsid w:val="00787C96"/>
    <w:rsid w:val="00793526"/>
    <w:rsid w:val="007A0C1A"/>
    <w:rsid w:val="007A1C09"/>
    <w:rsid w:val="007A266D"/>
    <w:rsid w:val="007A3879"/>
    <w:rsid w:val="007B2B08"/>
    <w:rsid w:val="007B2E33"/>
    <w:rsid w:val="007B4861"/>
    <w:rsid w:val="007C079B"/>
    <w:rsid w:val="007D0230"/>
    <w:rsid w:val="007D1E42"/>
    <w:rsid w:val="007D4FB7"/>
    <w:rsid w:val="007D5137"/>
    <w:rsid w:val="007E103C"/>
    <w:rsid w:val="007E1680"/>
    <w:rsid w:val="007E75AD"/>
    <w:rsid w:val="007F0887"/>
    <w:rsid w:val="007F2F0F"/>
    <w:rsid w:val="007F3011"/>
    <w:rsid w:val="007F4B79"/>
    <w:rsid w:val="007F504E"/>
    <w:rsid w:val="008028D7"/>
    <w:rsid w:val="00806807"/>
    <w:rsid w:val="00806BC1"/>
    <w:rsid w:val="00812C3F"/>
    <w:rsid w:val="008134DE"/>
    <w:rsid w:val="008138E2"/>
    <w:rsid w:val="00815645"/>
    <w:rsid w:val="00816DAF"/>
    <w:rsid w:val="00822E8C"/>
    <w:rsid w:val="008255D9"/>
    <w:rsid w:val="008255FD"/>
    <w:rsid w:val="00826D1C"/>
    <w:rsid w:val="00830EAF"/>
    <w:rsid w:val="00831036"/>
    <w:rsid w:val="0083486B"/>
    <w:rsid w:val="00834AA5"/>
    <w:rsid w:val="008463BB"/>
    <w:rsid w:val="00846D30"/>
    <w:rsid w:val="00847DF8"/>
    <w:rsid w:val="00851B52"/>
    <w:rsid w:val="00852455"/>
    <w:rsid w:val="00854A9E"/>
    <w:rsid w:val="00855534"/>
    <w:rsid w:val="00856B94"/>
    <w:rsid w:val="00860775"/>
    <w:rsid w:val="008653C1"/>
    <w:rsid w:val="0086624A"/>
    <w:rsid w:val="008766B8"/>
    <w:rsid w:val="00882D0D"/>
    <w:rsid w:val="00885260"/>
    <w:rsid w:val="008861A6"/>
    <w:rsid w:val="00886414"/>
    <w:rsid w:val="00886CF5"/>
    <w:rsid w:val="00887C76"/>
    <w:rsid w:val="00890FC3"/>
    <w:rsid w:val="00891CBC"/>
    <w:rsid w:val="00891DD2"/>
    <w:rsid w:val="00891DEE"/>
    <w:rsid w:val="00891F54"/>
    <w:rsid w:val="00892D9A"/>
    <w:rsid w:val="00893B22"/>
    <w:rsid w:val="00894976"/>
    <w:rsid w:val="00894B80"/>
    <w:rsid w:val="008A16AA"/>
    <w:rsid w:val="008A26D0"/>
    <w:rsid w:val="008A34A4"/>
    <w:rsid w:val="008A4318"/>
    <w:rsid w:val="008A598D"/>
    <w:rsid w:val="008A60E7"/>
    <w:rsid w:val="008B0C55"/>
    <w:rsid w:val="008B0DF4"/>
    <w:rsid w:val="008B16AD"/>
    <w:rsid w:val="008B7DDA"/>
    <w:rsid w:val="008C3295"/>
    <w:rsid w:val="008C54EF"/>
    <w:rsid w:val="008C6AC4"/>
    <w:rsid w:val="008C6DF0"/>
    <w:rsid w:val="008D1204"/>
    <w:rsid w:val="008D2AC9"/>
    <w:rsid w:val="008D3336"/>
    <w:rsid w:val="008D558D"/>
    <w:rsid w:val="008D7821"/>
    <w:rsid w:val="008E0434"/>
    <w:rsid w:val="008E0A4C"/>
    <w:rsid w:val="008E3A92"/>
    <w:rsid w:val="008E4345"/>
    <w:rsid w:val="008E545F"/>
    <w:rsid w:val="008E6D24"/>
    <w:rsid w:val="008E76A0"/>
    <w:rsid w:val="008F1E2F"/>
    <w:rsid w:val="008F20EF"/>
    <w:rsid w:val="008F3C75"/>
    <w:rsid w:val="008F6B6B"/>
    <w:rsid w:val="00904A65"/>
    <w:rsid w:val="00904F97"/>
    <w:rsid w:val="00906711"/>
    <w:rsid w:val="0091024E"/>
    <w:rsid w:val="009109B0"/>
    <w:rsid w:val="00911129"/>
    <w:rsid w:val="00911853"/>
    <w:rsid w:val="00912623"/>
    <w:rsid w:val="00916F78"/>
    <w:rsid w:val="00917E36"/>
    <w:rsid w:val="009208EA"/>
    <w:rsid w:val="0092106E"/>
    <w:rsid w:val="00921D90"/>
    <w:rsid w:val="00921FC7"/>
    <w:rsid w:val="00922AEB"/>
    <w:rsid w:val="009234D7"/>
    <w:rsid w:val="009244FD"/>
    <w:rsid w:val="009252AA"/>
    <w:rsid w:val="00927D39"/>
    <w:rsid w:val="00932252"/>
    <w:rsid w:val="00933CC1"/>
    <w:rsid w:val="00935911"/>
    <w:rsid w:val="00935EDF"/>
    <w:rsid w:val="0093664B"/>
    <w:rsid w:val="00941EC9"/>
    <w:rsid w:val="009421DE"/>
    <w:rsid w:val="0094309C"/>
    <w:rsid w:val="0094619A"/>
    <w:rsid w:val="00946201"/>
    <w:rsid w:val="0095243B"/>
    <w:rsid w:val="0095605E"/>
    <w:rsid w:val="009561A4"/>
    <w:rsid w:val="009565D9"/>
    <w:rsid w:val="00956793"/>
    <w:rsid w:val="00957558"/>
    <w:rsid w:val="00961FE6"/>
    <w:rsid w:val="00961FFA"/>
    <w:rsid w:val="0096204A"/>
    <w:rsid w:val="00963963"/>
    <w:rsid w:val="009660DB"/>
    <w:rsid w:val="009677AC"/>
    <w:rsid w:val="009714EE"/>
    <w:rsid w:val="00971DB3"/>
    <w:rsid w:val="00972494"/>
    <w:rsid w:val="0098044C"/>
    <w:rsid w:val="0098248A"/>
    <w:rsid w:val="00987903"/>
    <w:rsid w:val="0099137A"/>
    <w:rsid w:val="00994C22"/>
    <w:rsid w:val="00995DB7"/>
    <w:rsid w:val="009A0C07"/>
    <w:rsid w:val="009A2681"/>
    <w:rsid w:val="009A4A26"/>
    <w:rsid w:val="009B08F4"/>
    <w:rsid w:val="009B11C4"/>
    <w:rsid w:val="009B1B12"/>
    <w:rsid w:val="009B2B83"/>
    <w:rsid w:val="009B4B49"/>
    <w:rsid w:val="009B7970"/>
    <w:rsid w:val="009C4BD8"/>
    <w:rsid w:val="009C729A"/>
    <w:rsid w:val="009D7530"/>
    <w:rsid w:val="009D77E3"/>
    <w:rsid w:val="009D795E"/>
    <w:rsid w:val="009D7BA6"/>
    <w:rsid w:val="009E059B"/>
    <w:rsid w:val="009E30C3"/>
    <w:rsid w:val="009E3D36"/>
    <w:rsid w:val="009E4F7A"/>
    <w:rsid w:val="009F1935"/>
    <w:rsid w:val="009F2356"/>
    <w:rsid w:val="009F409D"/>
    <w:rsid w:val="009F4FA1"/>
    <w:rsid w:val="00A00544"/>
    <w:rsid w:val="00A012C2"/>
    <w:rsid w:val="00A0177C"/>
    <w:rsid w:val="00A01886"/>
    <w:rsid w:val="00A01A97"/>
    <w:rsid w:val="00A0463E"/>
    <w:rsid w:val="00A048B0"/>
    <w:rsid w:val="00A04EF5"/>
    <w:rsid w:val="00A074D0"/>
    <w:rsid w:val="00A07B00"/>
    <w:rsid w:val="00A142F8"/>
    <w:rsid w:val="00A16833"/>
    <w:rsid w:val="00A20635"/>
    <w:rsid w:val="00A21378"/>
    <w:rsid w:val="00A319A4"/>
    <w:rsid w:val="00A32DC3"/>
    <w:rsid w:val="00A32E89"/>
    <w:rsid w:val="00A33A98"/>
    <w:rsid w:val="00A406F2"/>
    <w:rsid w:val="00A41B64"/>
    <w:rsid w:val="00A4221F"/>
    <w:rsid w:val="00A433FD"/>
    <w:rsid w:val="00A43B94"/>
    <w:rsid w:val="00A445D5"/>
    <w:rsid w:val="00A44BE7"/>
    <w:rsid w:val="00A46509"/>
    <w:rsid w:val="00A46D6B"/>
    <w:rsid w:val="00A51E46"/>
    <w:rsid w:val="00A60018"/>
    <w:rsid w:val="00A60B7D"/>
    <w:rsid w:val="00A618A0"/>
    <w:rsid w:val="00A62926"/>
    <w:rsid w:val="00A7644B"/>
    <w:rsid w:val="00A805CE"/>
    <w:rsid w:val="00A81E54"/>
    <w:rsid w:val="00A84F91"/>
    <w:rsid w:val="00A87755"/>
    <w:rsid w:val="00A91D64"/>
    <w:rsid w:val="00A92E9E"/>
    <w:rsid w:val="00A94B71"/>
    <w:rsid w:val="00A94C93"/>
    <w:rsid w:val="00A95F26"/>
    <w:rsid w:val="00AA3D3C"/>
    <w:rsid w:val="00AA6B19"/>
    <w:rsid w:val="00AB32DF"/>
    <w:rsid w:val="00AB33BA"/>
    <w:rsid w:val="00AB57A1"/>
    <w:rsid w:val="00AC2F5B"/>
    <w:rsid w:val="00AC4C80"/>
    <w:rsid w:val="00AD1811"/>
    <w:rsid w:val="00AD1F3C"/>
    <w:rsid w:val="00AD449D"/>
    <w:rsid w:val="00AD4C58"/>
    <w:rsid w:val="00AD670A"/>
    <w:rsid w:val="00AE26BA"/>
    <w:rsid w:val="00AE49F4"/>
    <w:rsid w:val="00AE4C26"/>
    <w:rsid w:val="00AE54FF"/>
    <w:rsid w:val="00AE6893"/>
    <w:rsid w:val="00AE7D6A"/>
    <w:rsid w:val="00AF00F1"/>
    <w:rsid w:val="00AF0126"/>
    <w:rsid w:val="00AF1D40"/>
    <w:rsid w:val="00AF2FE9"/>
    <w:rsid w:val="00B0045D"/>
    <w:rsid w:val="00B02CEE"/>
    <w:rsid w:val="00B041B0"/>
    <w:rsid w:val="00B044F9"/>
    <w:rsid w:val="00B052E6"/>
    <w:rsid w:val="00B05C6E"/>
    <w:rsid w:val="00B07934"/>
    <w:rsid w:val="00B07EF8"/>
    <w:rsid w:val="00B106A8"/>
    <w:rsid w:val="00B10F31"/>
    <w:rsid w:val="00B1131F"/>
    <w:rsid w:val="00B11964"/>
    <w:rsid w:val="00B15AB6"/>
    <w:rsid w:val="00B1640B"/>
    <w:rsid w:val="00B20310"/>
    <w:rsid w:val="00B25A2A"/>
    <w:rsid w:val="00B27F63"/>
    <w:rsid w:val="00B31B84"/>
    <w:rsid w:val="00B32BF4"/>
    <w:rsid w:val="00B33903"/>
    <w:rsid w:val="00B35008"/>
    <w:rsid w:val="00B36A13"/>
    <w:rsid w:val="00B409F3"/>
    <w:rsid w:val="00B4661C"/>
    <w:rsid w:val="00B501B2"/>
    <w:rsid w:val="00B556E7"/>
    <w:rsid w:val="00B60AF2"/>
    <w:rsid w:val="00B6519C"/>
    <w:rsid w:val="00B67257"/>
    <w:rsid w:val="00B705F4"/>
    <w:rsid w:val="00B70B44"/>
    <w:rsid w:val="00B71DF2"/>
    <w:rsid w:val="00B72B42"/>
    <w:rsid w:val="00B74752"/>
    <w:rsid w:val="00B74C8C"/>
    <w:rsid w:val="00B764D3"/>
    <w:rsid w:val="00B77F31"/>
    <w:rsid w:val="00B8194E"/>
    <w:rsid w:val="00B83DDC"/>
    <w:rsid w:val="00B874B1"/>
    <w:rsid w:val="00B90C1E"/>
    <w:rsid w:val="00B92F42"/>
    <w:rsid w:val="00B93062"/>
    <w:rsid w:val="00B966E7"/>
    <w:rsid w:val="00BA10F2"/>
    <w:rsid w:val="00BA47B4"/>
    <w:rsid w:val="00BA6C4D"/>
    <w:rsid w:val="00BB057A"/>
    <w:rsid w:val="00BB62CE"/>
    <w:rsid w:val="00BB746F"/>
    <w:rsid w:val="00BC00EC"/>
    <w:rsid w:val="00BC18EF"/>
    <w:rsid w:val="00BC3297"/>
    <w:rsid w:val="00BC6099"/>
    <w:rsid w:val="00BD0F74"/>
    <w:rsid w:val="00BD30BE"/>
    <w:rsid w:val="00BD3833"/>
    <w:rsid w:val="00BD42A5"/>
    <w:rsid w:val="00BD4D43"/>
    <w:rsid w:val="00BD5165"/>
    <w:rsid w:val="00BD58AE"/>
    <w:rsid w:val="00BD745F"/>
    <w:rsid w:val="00BF009C"/>
    <w:rsid w:val="00BF2BDB"/>
    <w:rsid w:val="00BF633D"/>
    <w:rsid w:val="00C0041B"/>
    <w:rsid w:val="00C0545C"/>
    <w:rsid w:val="00C05E90"/>
    <w:rsid w:val="00C05EE4"/>
    <w:rsid w:val="00C05FB9"/>
    <w:rsid w:val="00C068E2"/>
    <w:rsid w:val="00C07CDC"/>
    <w:rsid w:val="00C1126F"/>
    <w:rsid w:val="00C1131A"/>
    <w:rsid w:val="00C117A6"/>
    <w:rsid w:val="00C12C9C"/>
    <w:rsid w:val="00C1554E"/>
    <w:rsid w:val="00C16873"/>
    <w:rsid w:val="00C1736E"/>
    <w:rsid w:val="00C2642D"/>
    <w:rsid w:val="00C3006A"/>
    <w:rsid w:val="00C3356C"/>
    <w:rsid w:val="00C35EDC"/>
    <w:rsid w:val="00C362E3"/>
    <w:rsid w:val="00C36384"/>
    <w:rsid w:val="00C400BC"/>
    <w:rsid w:val="00C440D8"/>
    <w:rsid w:val="00C442D6"/>
    <w:rsid w:val="00C458D6"/>
    <w:rsid w:val="00C47300"/>
    <w:rsid w:val="00C476FC"/>
    <w:rsid w:val="00C507EE"/>
    <w:rsid w:val="00C529FB"/>
    <w:rsid w:val="00C55009"/>
    <w:rsid w:val="00C55A22"/>
    <w:rsid w:val="00C632D1"/>
    <w:rsid w:val="00C635EB"/>
    <w:rsid w:val="00C653C5"/>
    <w:rsid w:val="00C6703E"/>
    <w:rsid w:val="00C67B51"/>
    <w:rsid w:val="00C70FB0"/>
    <w:rsid w:val="00C73E46"/>
    <w:rsid w:val="00C74E2F"/>
    <w:rsid w:val="00C74FE3"/>
    <w:rsid w:val="00C754A4"/>
    <w:rsid w:val="00C80F9B"/>
    <w:rsid w:val="00C92DFC"/>
    <w:rsid w:val="00C93050"/>
    <w:rsid w:val="00C93FFC"/>
    <w:rsid w:val="00CA012D"/>
    <w:rsid w:val="00CA19EA"/>
    <w:rsid w:val="00CA4358"/>
    <w:rsid w:val="00CA443C"/>
    <w:rsid w:val="00CA4847"/>
    <w:rsid w:val="00CA4D15"/>
    <w:rsid w:val="00CB1217"/>
    <w:rsid w:val="00CB27FD"/>
    <w:rsid w:val="00CB2ECB"/>
    <w:rsid w:val="00CB454A"/>
    <w:rsid w:val="00CB5871"/>
    <w:rsid w:val="00CB7665"/>
    <w:rsid w:val="00CC0634"/>
    <w:rsid w:val="00CC0883"/>
    <w:rsid w:val="00CC0A24"/>
    <w:rsid w:val="00CC2D38"/>
    <w:rsid w:val="00CC4D5E"/>
    <w:rsid w:val="00CC5D0A"/>
    <w:rsid w:val="00CC701E"/>
    <w:rsid w:val="00CD117D"/>
    <w:rsid w:val="00CD3B74"/>
    <w:rsid w:val="00CD6984"/>
    <w:rsid w:val="00CD6EC0"/>
    <w:rsid w:val="00CE0C46"/>
    <w:rsid w:val="00CE15F6"/>
    <w:rsid w:val="00CE35DF"/>
    <w:rsid w:val="00CE5C08"/>
    <w:rsid w:val="00CF0572"/>
    <w:rsid w:val="00CF0F8D"/>
    <w:rsid w:val="00CF2027"/>
    <w:rsid w:val="00CF21EC"/>
    <w:rsid w:val="00CF328E"/>
    <w:rsid w:val="00D04380"/>
    <w:rsid w:val="00D04AD2"/>
    <w:rsid w:val="00D052F9"/>
    <w:rsid w:val="00D054F8"/>
    <w:rsid w:val="00D05B6E"/>
    <w:rsid w:val="00D05D36"/>
    <w:rsid w:val="00D1160D"/>
    <w:rsid w:val="00D16455"/>
    <w:rsid w:val="00D2078A"/>
    <w:rsid w:val="00D214DD"/>
    <w:rsid w:val="00D220F4"/>
    <w:rsid w:val="00D32927"/>
    <w:rsid w:val="00D33108"/>
    <w:rsid w:val="00D332D2"/>
    <w:rsid w:val="00D34532"/>
    <w:rsid w:val="00D366BB"/>
    <w:rsid w:val="00D36CD9"/>
    <w:rsid w:val="00D438DD"/>
    <w:rsid w:val="00D43BEC"/>
    <w:rsid w:val="00D444F0"/>
    <w:rsid w:val="00D47B8F"/>
    <w:rsid w:val="00D50C1E"/>
    <w:rsid w:val="00D510BB"/>
    <w:rsid w:val="00D52B6F"/>
    <w:rsid w:val="00D567CD"/>
    <w:rsid w:val="00D57102"/>
    <w:rsid w:val="00D629F2"/>
    <w:rsid w:val="00D62D1B"/>
    <w:rsid w:val="00D6351E"/>
    <w:rsid w:val="00D70600"/>
    <w:rsid w:val="00D75758"/>
    <w:rsid w:val="00D77FF9"/>
    <w:rsid w:val="00D84B2E"/>
    <w:rsid w:val="00D84F9A"/>
    <w:rsid w:val="00D87657"/>
    <w:rsid w:val="00D87873"/>
    <w:rsid w:val="00D9007B"/>
    <w:rsid w:val="00D90FB4"/>
    <w:rsid w:val="00D91664"/>
    <w:rsid w:val="00D94A8E"/>
    <w:rsid w:val="00D94D6E"/>
    <w:rsid w:val="00D952EB"/>
    <w:rsid w:val="00D96C11"/>
    <w:rsid w:val="00DA22CA"/>
    <w:rsid w:val="00DA3754"/>
    <w:rsid w:val="00DB4376"/>
    <w:rsid w:val="00DB6B16"/>
    <w:rsid w:val="00DB6E78"/>
    <w:rsid w:val="00DC1295"/>
    <w:rsid w:val="00DC1355"/>
    <w:rsid w:val="00DC2041"/>
    <w:rsid w:val="00DC26D0"/>
    <w:rsid w:val="00DC446F"/>
    <w:rsid w:val="00DC4EC9"/>
    <w:rsid w:val="00DC7B0C"/>
    <w:rsid w:val="00DD0F0B"/>
    <w:rsid w:val="00DD1F56"/>
    <w:rsid w:val="00DD25E6"/>
    <w:rsid w:val="00DD428E"/>
    <w:rsid w:val="00DD558C"/>
    <w:rsid w:val="00DD69F0"/>
    <w:rsid w:val="00DD7F51"/>
    <w:rsid w:val="00DE02BA"/>
    <w:rsid w:val="00DE26E7"/>
    <w:rsid w:val="00DE2930"/>
    <w:rsid w:val="00DE2C6A"/>
    <w:rsid w:val="00DE43EB"/>
    <w:rsid w:val="00DE5C1C"/>
    <w:rsid w:val="00DF518E"/>
    <w:rsid w:val="00DF52FE"/>
    <w:rsid w:val="00DF54DE"/>
    <w:rsid w:val="00E001C3"/>
    <w:rsid w:val="00E00C68"/>
    <w:rsid w:val="00E01EF2"/>
    <w:rsid w:val="00E024D5"/>
    <w:rsid w:val="00E032CB"/>
    <w:rsid w:val="00E04F1D"/>
    <w:rsid w:val="00E06441"/>
    <w:rsid w:val="00E12665"/>
    <w:rsid w:val="00E16678"/>
    <w:rsid w:val="00E168FD"/>
    <w:rsid w:val="00E210C1"/>
    <w:rsid w:val="00E225DF"/>
    <w:rsid w:val="00E231C4"/>
    <w:rsid w:val="00E25195"/>
    <w:rsid w:val="00E26F1C"/>
    <w:rsid w:val="00E27828"/>
    <w:rsid w:val="00E27962"/>
    <w:rsid w:val="00E31E41"/>
    <w:rsid w:val="00E3237C"/>
    <w:rsid w:val="00E32C6A"/>
    <w:rsid w:val="00E3649F"/>
    <w:rsid w:val="00E366C0"/>
    <w:rsid w:val="00E369AC"/>
    <w:rsid w:val="00E45D09"/>
    <w:rsid w:val="00E47CF6"/>
    <w:rsid w:val="00E53BAA"/>
    <w:rsid w:val="00E541B7"/>
    <w:rsid w:val="00E5528C"/>
    <w:rsid w:val="00E569BD"/>
    <w:rsid w:val="00E56BFD"/>
    <w:rsid w:val="00E60B1B"/>
    <w:rsid w:val="00E614BA"/>
    <w:rsid w:val="00E627B6"/>
    <w:rsid w:val="00E63792"/>
    <w:rsid w:val="00E658EE"/>
    <w:rsid w:val="00E67D90"/>
    <w:rsid w:val="00E72A1A"/>
    <w:rsid w:val="00E74D05"/>
    <w:rsid w:val="00E74F10"/>
    <w:rsid w:val="00E760F3"/>
    <w:rsid w:val="00E7786D"/>
    <w:rsid w:val="00E779A1"/>
    <w:rsid w:val="00E82EFB"/>
    <w:rsid w:val="00E85B32"/>
    <w:rsid w:val="00E87BCA"/>
    <w:rsid w:val="00E90ABA"/>
    <w:rsid w:val="00E91392"/>
    <w:rsid w:val="00E92DFD"/>
    <w:rsid w:val="00E94F7A"/>
    <w:rsid w:val="00E957DC"/>
    <w:rsid w:val="00E96CE6"/>
    <w:rsid w:val="00EA068A"/>
    <w:rsid w:val="00EA0791"/>
    <w:rsid w:val="00EA41C3"/>
    <w:rsid w:val="00EA4B63"/>
    <w:rsid w:val="00EA5B66"/>
    <w:rsid w:val="00EA7C91"/>
    <w:rsid w:val="00EB0FD9"/>
    <w:rsid w:val="00EB6A10"/>
    <w:rsid w:val="00EB7AF3"/>
    <w:rsid w:val="00EC0A1D"/>
    <w:rsid w:val="00EC10F2"/>
    <w:rsid w:val="00EC35FA"/>
    <w:rsid w:val="00EC5FE6"/>
    <w:rsid w:val="00EC66F0"/>
    <w:rsid w:val="00EC7A5E"/>
    <w:rsid w:val="00ED13B6"/>
    <w:rsid w:val="00ED1470"/>
    <w:rsid w:val="00ED25E1"/>
    <w:rsid w:val="00ED290C"/>
    <w:rsid w:val="00ED300C"/>
    <w:rsid w:val="00ED6D1E"/>
    <w:rsid w:val="00ED78AB"/>
    <w:rsid w:val="00EE03C2"/>
    <w:rsid w:val="00EE0455"/>
    <w:rsid w:val="00EE09A7"/>
    <w:rsid w:val="00EE1F1F"/>
    <w:rsid w:val="00EE20B8"/>
    <w:rsid w:val="00EE2AC7"/>
    <w:rsid w:val="00EE3E7A"/>
    <w:rsid w:val="00EE50D0"/>
    <w:rsid w:val="00EE6B58"/>
    <w:rsid w:val="00EF05DE"/>
    <w:rsid w:val="00EF2603"/>
    <w:rsid w:val="00EF5608"/>
    <w:rsid w:val="00EF730C"/>
    <w:rsid w:val="00F0110B"/>
    <w:rsid w:val="00F02924"/>
    <w:rsid w:val="00F03718"/>
    <w:rsid w:val="00F037EB"/>
    <w:rsid w:val="00F04C66"/>
    <w:rsid w:val="00F071E6"/>
    <w:rsid w:val="00F07C45"/>
    <w:rsid w:val="00F11284"/>
    <w:rsid w:val="00F13417"/>
    <w:rsid w:val="00F136EA"/>
    <w:rsid w:val="00F1735D"/>
    <w:rsid w:val="00F177D4"/>
    <w:rsid w:val="00F17ADB"/>
    <w:rsid w:val="00F17C6D"/>
    <w:rsid w:val="00F20225"/>
    <w:rsid w:val="00F23290"/>
    <w:rsid w:val="00F237A3"/>
    <w:rsid w:val="00F25824"/>
    <w:rsid w:val="00F35AAD"/>
    <w:rsid w:val="00F369D0"/>
    <w:rsid w:val="00F377C4"/>
    <w:rsid w:val="00F37B1D"/>
    <w:rsid w:val="00F40051"/>
    <w:rsid w:val="00F40BDE"/>
    <w:rsid w:val="00F40ECF"/>
    <w:rsid w:val="00F41C94"/>
    <w:rsid w:val="00F46C6D"/>
    <w:rsid w:val="00F50C4F"/>
    <w:rsid w:val="00F50DDC"/>
    <w:rsid w:val="00F534D7"/>
    <w:rsid w:val="00F53524"/>
    <w:rsid w:val="00F53A20"/>
    <w:rsid w:val="00F5429E"/>
    <w:rsid w:val="00F5484A"/>
    <w:rsid w:val="00F61576"/>
    <w:rsid w:val="00F61DB1"/>
    <w:rsid w:val="00F63497"/>
    <w:rsid w:val="00F6469E"/>
    <w:rsid w:val="00F657B4"/>
    <w:rsid w:val="00F65ED2"/>
    <w:rsid w:val="00F66587"/>
    <w:rsid w:val="00F6765D"/>
    <w:rsid w:val="00F67AA6"/>
    <w:rsid w:val="00F70597"/>
    <w:rsid w:val="00F7428A"/>
    <w:rsid w:val="00F7751D"/>
    <w:rsid w:val="00F82FF0"/>
    <w:rsid w:val="00F83083"/>
    <w:rsid w:val="00F831AA"/>
    <w:rsid w:val="00F8556D"/>
    <w:rsid w:val="00F8615F"/>
    <w:rsid w:val="00F86276"/>
    <w:rsid w:val="00F87207"/>
    <w:rsid w:val="00F923F5"/>
    <w:rsid w:val="00F92AA4"/>
    <w:rsid w:val="00F950B8"/>
    <w:rsid w:val="00F975C8"/>
    <w:rsid w:val="00FA03F4"/>
    <w:rsid w:val="00FA6A2A"/>
    <w:rsid w:val="00FA6C7A"/>
    <w:rsid w:val="00FB19C9"/>
    <w:rsid w:val="00FB19CF"/>
    <w:rsid w:val="00FB1EBD"/>
    <w:rsid w:val="00FB4ACC"/>
    <w:rsid w:val="00FB4C51"/>
    <w:rsid w:val="00FB7BF2"/>
    <w:rsid w:val="00FC2AFF"/>
    <w:rsid w:val="00FC2E6B"/>
    <w:rsid w:val="00FC4C60"/>
    <w:rsid w:val="00FC4D65"/>
    <w:rsid w:val="00FC526F"/>
    <w:rsid w:val="00FC5780"/>
    <w:rsid w:val="00FC718B"/>
    <w:rsid w:val="00FD093D"/>
    <w:rsid w:val="00FD1BED"/>
    <w:rsid w:val="00FD1DB9"/>
    <w:rsid w:val="00FD2445"/>
    <w:rsid w:val="00FD2D03"/>
    <w:rsid w:val="00FD4CB2"/>
    <w:rsid w:val="00FD57B6"/>
    <w:rsid w:val="00FD6BE3"/>
    <w:rsid w:val="00FE716B"/>
    <w:rsid w:val="00FF12F4"/>
    <w:rsid w:val="00FF3829"/>
    <w:rsid w:val="00FF3F2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0B90841"/>
  <w15:docId w15:val="{0A6696D3-2668-4D0F-BB58-FA144D01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66889"/>
  </w:style>
  <w:style w:type="paragraph" w:styleId="3">
    <w:name w:val="heading 3"/>
    <w:basedOn w:val="a5"/>
    <w:next w:val="a5"/>
    <w:link w:val="30"/>
    <w:uiPriority w:val="9"/>
    <w:qFormat/>
    <w:rsid w:val="00946201"/>
    <w:pPr>
      <w:widowControl w:val="0"/>
      <w:outlineLvl w:val="2"/>
    </w:pPr>
    <w:rPr>
      <w:rFonts w:ascii="Times New Roman CYR" w:eastAsia="Times New Roman" w:hAnsi="Times New Roman CYR" w:cs="Times New Roman"/>
      <w:szCs w:val="20"/>
      <w:lang w:val="uk-UA" w:eastAsia="ru-RU"/>
    </w:rPr>
  </w:style>
  <w:style w:type="paragraph" w:styleId="4">
    <w:name w:val="heading 4"/>
    <w:basedOn w:val="a5"/>
    <w:next w:val="a5"/>
    <w:link w:val="40"/>
    <w:uiPriority w:val="9"/>
    <w:semiHidden/>
    <w:unhideWhenUsed/>
    <w:qFormat/>
    <w:rsid w:val="00097C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446722"/>
    <w:pPr>
      <w:tabs>
        <w:tab w:val="center" w:pos="4320"/>
        <w:tab w:val="right" w:pos="8640"/>
      </w:tabs>
    </w:pPr>
  </w:style>
  <w:style w:type="character" w:customStyle="1" w:styleId="aa">
    <w:name w:val="Верхний колонтитул Знак"/>
    <w:basedOn w:val="a6"/>
    <w:link w:val="a9"/>
    <w:uiPriority w:val="99"/>
    <w:rsid w:val="00446722"/>
  </w:style>
  <w:style w:type="paragraph" w:styleId="ab">
    <w:name w:val="footer"/>
    <w:basedOn w:val="a5"/>
    <w:link w:val="ac"/>
    <w:uiPriority w:val="99"/>
    <w:unhideWhenUsed/>
    <w:rsid w:val="00446722"/>
    <w:pPr>
      <w:tabs>
        <w:tab w:val="center" w:pos="4320"/>
        <w:tab w:val="right" w:pos="8640"/>
      </w:tabs>
    </w:pPr>
  </w:style>
  <w:style w:type="character" w:customStyle="1" w:styleId="ac">
    <w:name w:val="Нижний колонтитул Знак"/>
    <w:basedOn w:val="a6"/>
    <w:link w:val="ab"/>
    <w:uiPriority w:val="99"/>
    <w:rsid w:val="00446722"/>
  </w:style>
  <w:style w:type="paragraph" w:styleId="ad">
    <w:name w:val="Balloon Text"/>
    <w:basedOn w:val="a5"/>
    <w:link w:val="ae"/>
    <w:uiPriority w:val="99"/>
    <w:semiHidden/>
    <w:unhideWhenUsed/>
    <w:rsid w:val="00446722"/>
    <w:rPr>
      <w:rFonts w:ascii="Lucida Grande" w:hAnsi="Lucida Grande" w:cs="Lucida Grande"/>
      <w:sz w:val="18"/>
      <w:szCs w:val="18"/>
    </w:rPr>
  </w:style>
  <w:style w:type="character" w:customStyle="1" w:styleId="ae">
    <w:name w:val="Текст выноски Знак"/>
    <w:basedOn w:val="a6"/>
    <w:link w:val="ad"/>
    <w:uiPriority w:val="99"/>
    <w:semiHidden/>
    <w:rsid w:val="00446722"/>
    <w:rPr>
      <w:rFonts w:ascii="Lucida Grande" w:hAnsi="Lucida Grande" w:cs="Lucida Grande"/>
      <w:sz w:val="18"/>
      <w:szCs w:val="18"/>
    </w:rPr>
  </w:style>
  <w:style w:type="paragraph" w:styleId="af">
    <w:name w:val="Body Text"/>
    <w:basedOn w:val="a5"/>
    <w:link w:val="af0"/>
    <w:rsid w:val="00946201"/>
    <w:pPr>
      <w:ind w:right="567"/>
      <w:jc w:val="center"/>
    </w:pPr>
    <w:rPr>
      <w:rFonts w:ascii="Arial" w:eastAsia="Times New Roman" w:hAnsi="Arial" w:cs="Times New Roman"/>
      <w:bCs/>
      <w:w w:val="105"/>
      <w:sz w:val="20"/>
      <w:szCs w:val="20"/>
      <w:lang w:val="uk-UA" w:eastAsia="x-none"/>
    </w:rPr>
  </w:style>
  <w:style w:type="character" w:customStyle="1" w:styleId="af0">
    <w:name w:val="Основной текст Знак"/>
    <w:basedOn w:val="a6"/>
    <w:link w:val="af"/>
    <w:rsid w:val="00946201"/>
    <w:rPr>
      <w:rFonts w:ascii="Arial" w:eastAsia="Times New Roman" w:hAnsi="Arial" w:cs="Times New Roman"/>
      <w:bCs/>
      <w:w w:val="105"/>
      <w:sz w:val="20"/>
      <w:szCs w:val="20"/>
      <w:lang w:val="uk-UA" w:eastAsia="x-none"/>
    </w:rPr>
  </w:style>
  <w:style w:type="table" w:styleId="af1">
    <w:name w:val="Table Grid"/>
    <w:basedOn w:val="a7"/>
    <w:uiPriority w:val="59"/>
    <w:rsid w:val="0094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5"/>
    <w:link w:val="af3"/>
    <w:uiPriority w:val="99"/>
    <w:unhideWhenUsed/>
    <w:rsid w:val="00946201"/>
    <w:pPr>
      <w:spacing w:after="120"/>
      <w:ind w:left="283"/>
    </w:pPr>
  </w:style>
  <w:style w:type="character" w:customStyle="1" w:styleId="af3">
    <w:name w:val="Основной текст с отступом Знак"/>
    <w:basedOn w:val="a6"/>
    <w:link w:val="af2"/>
    <w:uiPriority w:val="99"/>
    <w:rsid w:val="00946201"/>
  </w:style>
  <w:style w:type="paragraph" w:customStyle="1" w:styleId="a0">
    <w:name w:val="Пункт"/>
    <w:basedOn w:val="a5"/>
    <w:rsid w:val="00946201"/>
    <w:pPr>
      <w:numPr>
        <w:ilvl w:val="1"/>
        <w:numId w:val="1"/>
      </w:numPr>
      <w:jc w:val="both"/>
    </w:pPr>
    <w:rPr>
      <w:rFonts w:ascii="Times New Roman" w:eastAsia="Times New Roman" w:hAnsi="Times New Roman" w:cs="Times New Roman"/>
      <w:sz w:val="28"/>
      <w:szCs w:val="20"/>
      <w:lang w:eastAsia="ru-RU"/>
    </w:rPr>
  </w:style>
  <w:style w:type="paragraph" w:customStyle="1" w:styleId="a1">
    <w:name w:val="Подпункт"/>
    <w:basedOn w:val="a0"/>
    <w:rsid w:val="00946201"/>
    <w:pPr>
      <w:numPr>
        <w:ilvl w:val="2"/>
      </w:numPr>
    </w:pPr>
  </w:style>
  <w:style w:type="paragraph" w:customStyle="1" w:styleId="a2">
    <w:name w:val="Подподпункт"/>
    <w:basedOn w:val="a1"/>
    <w:rsid w:val="00946201"/>
    <w:pPr>
      <w:numPr>
        <w:ilvl w:val="4"/>
      </w:numPr>
    </w:pPr>
  </w:style>
  <w:style w:type="paragraph" w:customStyle="1" w:styleId="a4">
    <w:name w:val="Подподподподпункт"/>
    <w:basedOn w:val="a5"/>
    <w:rsid w:val="00946201"/>
    <w:pPr>
      <w:numPr>
        <w:ilvl w:val="6"/>
        <w:numId w:val="1"/>
      </w:numPr>
      <w:jc w:val="both"/>
    </w:pPr>
    <w:rPr>
      <w:rFonts w:ascii="Times New Roman" w:eastAsia="Times New Roman" w:hAnsi="Times New Roman" w:cs="Times New Roman"/>
      <w:snapToGrid w:val="0"/>
      <w:sz w:val="28"/>
      <w:szCs w:val="20"/>
      <w:lang w:eastAsia="ru-RU"/>
    </w:rPr>
  </w:style>
  <w:style w:type="paragraph" w:customStyle="1" w:styleId="a3">
    <w:name w:val="Подподподпункт"/>
    <w:basedOn w:val="a5"/>
    <w:rsid w:val="00946201"/>
    <w:pPr>
      <w:numPr>
        <w:ilvl w:val="5"/>
        <w:numId w:val="1"/>
      </w:numPr>
      <w:jc w:val="both"/>
    </w:pPr>
    <w:rPr>
      <w:rFonts w:ascii="Times New Roman" w:eastAsia="Times New Roman" w:hAnsi="Times New Roman" w:cs="Times New Roman"/>
      <w:snapToGrid w:val="0"/>
      <w:sz w:val="28"/>
      <w:szCs w:val="20"/>
      <w:lang w:eastAsia="ru-RU"/>
    </w:rPr>
  </w:style>
  <w:style w:type="paragraph" w:customStyle="1" w:styleId="a">
    <w:name w:val="Пункт кор."/>
    <w:basedOn w:val="a0"/>
    <w:rsid w:val="00946201"/>
    <w:pPr>
      <w:keepNext/>
      <w:numPr>
        <w:ilvl w:val="0"/>
      </w:numPr>
    </w:pPr>
    <w:rPr>
      <w:b/>
      <w:i/>
    </w:rPr>
  </w:style>
  <w:style w:type="character" w:customStyle="1" w:styleId="hps">
    <w:name w:val="hps"/>
    <w:rsid w:val="00946201"/>
  </w:style>
  <w:style w:type="character" w:customStyle="1" w:styleId="30">
    <w:name w:val="Заголовок 3 Знак"/>
    <w:basedOn w:val="a6"/>
    <w:link w:val="3"/>
    <w:uiPriority w:val="9"/>
    <w:rsid w:val="00946201"/>
    <w:rPr>
      <w:rFonts w:ascii="Times New Roman CYR" w:eastAsia="Times New Roman" w:hAnsi="Times New Roman CYR" w:cs="Times New Roman"/>
      <w:szCs w:val="20"/>
      <w:lang w:val="uk-UA" w:eastAsia="ru-RU"/>
    </w:rPr>
  </w:style>
  <w:style w:type="character" w:styleId="af4">
    <w:name w:val="Hyperlink"/>
    <w:unhideWhenUsed/>
    <w:rsid w:val="00946201"/>
    <w:rPr>
      <w:color w:val="0000FF"/>
      <w:u w:val="single"/>
    </w:rPr>
  </w:style>
  <w:style w:type="paragraph" w:styleId="af5">
    <w:name w:val="List Paragraph"/>
    <w:basedOn w:val="a5"/>
    <w:link w:val="af6"/>
    <w:uiPriority w:val="34"/>
    <w:qFormat/>
    <w:rsid w:val="00946201"/>
    <w:pPr>
      <w:spacing w:after="200" w:line="276" w:lineRule="auto"/>
      <w:ind w:left="720"/>
      <w:contextualSpacing/>
    </w:pPr>
    <w:rPr>
      <w:rFonts w:eastAsiaTheme="minorHAnsi"/>
      <w:sz w:val="22"/>
      <w:szCs w:val="22"/>
    </w:rPr>
  </w:style>
  <w:style w:type="paragraph" w:styleId="af7">
    <w:name w:val="No Spacing"/>
    <w:uiPriority w:val="1"/>
    <w:qFormat/>
    <w:rsid w:val="00946201"/>
    <w:rPr>
      <w:rFonts w:ascii="Calibri" w:eastAsia="Times New Roman" w:hAnsi="Calibri" w:cs="Times New Roman"/>
      <w:sz w:val="22"/>
      <w:szCs w:val="22"/>
      <w:lang w:eastAsia="ru-RU"/>
    </w:rPr>
  </w:style>
  <w:style w:type="paragraph" w:styleId="31">
    <w:name w:val="Body Text 3"/>
    <w:basedOn w:val="a5"/>
    <w:link w:val="32"/>
    <w:uiPriority w:val="99"/>
    <w:unhideWhenUsed/>
    <w:rsid w:val="00946201"/>
    <w:pPr>
      <w:spacing w:after="120"/>
    </w:pPr>
    <w:rPr>
      <w:sz w:val="16"/>
      <w:szCs w:val="16"/>
    </w:rPr>
  </w:style>
  <w:style w:type="character" w:customStyle="1" w:styleId="32">
    <w:name w:val="Основной текст 3 Знак"/>
    <w:basedOn w:val="a6"/>
    <w:link w:val="31"/>
    <w:uiPriority w:val="99"/>
    <w:rsid w:val="00946201"/>
    <w:rPr>
      <w:sz w:val="16"/>
      <w:szCs w:val="16"/>
    </w:rPr>
  </w:style>
  <w:style w:type="paragraph" w:customStyle="1" w:styleId="Standard">
    <w:name w:val="Standard"/>
    <w:rsid w:val="00A32DC3"/>
    <w:pPr>
      <w:widowControl w:val="0"/>
      <w:suppressAutoHyphens/>
      <w:autoSpaceDN w:val="0"/>
      <w:textAlignment w:val="baseline"/>
    </w:pPr>
    <w:rPr>
      <w:rFonts w:ascii="Arial" w:eastAsia="Lucida Sans Unicode" w:hAnsi="Arial" w:cs="Tahoma"/>
      <w:kern w:val="3"/>
      <w:sz w:val="21"/>
      <w:lang w:eastAsia="ru-RU"/>
    </w:rPr>
  </w:style>
  <w:style w:type="paragraph" w:customStyle="1" w:styleId="12">
    <w:name w:val="Обичний 12"/>
    <w:basedOn w:val="a5"/>
    <w:rsid w:val="00A32DC3"/>
    <w:pPr>
      <w:widowControl w:val="0"/>
      <w:autoSpaceDE w:val="0"/>
      <w:autoSpaceDN w:val="0"/>
      <w:adjustRightInd w:val="0"/>
      <w:ind w:firstLine="720"/>
      <w:jc w:val="both"/>
    </w:pPr>
    <w:rPr>
      <w:rFonts w:ascii="Times New Roman" w:eastAsia="Times New Roman" w:hAnsi="Times New Roman" w:cs="Times New Roman"/>
      <w:szCs w:val="22"/>
      <w:lang w:val="uk-UA"/>
    </w:rPr>
  </w:style>
  <w:style w:type="character" w:customStyle="1" w:styleId="40">
    <w:name w:val="Заголовок 4 Знак"/>
    <w:basedOn w:val="a6"/>
    <w:link w:val="4"/>
    <w:uiPriority w:val="9"/>
    <w:semiHidden/>
    <w:rsid w:val="00097CA5"/>
    <w:rPr>
      <w:rFonts w:asciiTheme="majorHAnsi" w:eastAsiaTheme="majorEastAsia" w:hAnsiTheme="majorHAnsi" w:cstheme="majorBidi"/>
      <w:b/>
      <w:bCs/>
      <w:i/>
      <w:iCs/>
      <w:color w:val="4F81BD" w:themeColor="accent1"/>
    </w:rPr>
  </w:style>
  <w:style w:type="paragraph" w:styleId="2">
    <w:name w:val="Body Text 2"/>
    <w:basedOn w:val="a5"/>
    <w:link w:val="20"/>
    <w:uiPriority w:val="99"/>
    <w:semiHidden/>
    <w:unhideWhenUsed/>
    <w:rsid w:val="00097CA5"/>
    <w:pPr>
      <w:spacing w:after="120" w:line="480" w:lineRule="auto"/>
    </w:pPr>
  </w:style>
  <w:style w:type="character" w:customStyle="1" w:styleId="20">
    <w:name w:val="Основной текст 2 Знак"/>
    <w:basedOn w:val="a6"/>
    <w:link w:val="2"/>
    <w:uiPriority w:val="99"/>
    <w:semiHidden/>
    <w:rsid w:val="00097CA5"/>
  </w:style>
  <w:style w:type="paragraph" w:customStyle="1" w:styleId="af8">
    <w:name w:val="ДинРазделОбыч"/>
    <w:basedOn w:val="a5"/>
    <w:autoRedefine/>
    <w:rsid w:val="00097CA5"/>
    <w:pPr>
      <w:widowControl w:val="0"/>
      <w:ind w:firstLine="567"/>
      <w:jc w:val="both"/>
    </w:pPr>
    <w:rPr>
      <w:rFonts w:ascii="Times New Roman" w:eastAsia="Times New Roman" w:hAnsi="Times New Roman" w:cs="Times New Roman"/>
      <w:snapToGrid w:val="0"/>
      <w:color w:val="000000"/>
      <w:lang w:val="uk-UA" w:eastAsia="ru-RU"/>
    </w:rPr>
  </w:style>
  <w:style w:type="paragraph" w:customStyle="1" w:styleId="af9">
    <w:name w:val="ДинТекстОбыч"/>
    <w:basedOn w:val="a5"/>
    <w:rsid w:val="00097CA5"/>
    <w:pPr>
      <w:widowControl w:val="0"/>
      <w:ind w:firstLine="567"/>
      <w:jc w:val="both"/>
    </w:pPr>
    <w:rPr>
      <w:rFonts w:ascii="Times New Roman" w:eastAsia="Times New Roman" w:hAnsi="Times New Roman" w:cs="Times New Roman"/>
      <w:color w:val="000000"/>
      <w:sz w:val="22"/>
      <w:szCs w:val="20"/>
      <w:lang w:val="uk-UA" w:eastAsia="ru-RU"/>
    </w:rPr>
  </w:style>
  <w:style w:type="paragraph" w:styleId="afa">
    <w:name w:val="Normal (Web)"/>
    <w:basedOn w:val="a5"/>
    <w:uiPriority w:val="99"/>
    <w:unhideWhenUsed/>
    <w:rsid w:val="00F1735D"/>
    <w:pPr>
      <w:spacing w:before="100" w:beforeAutospacing="1" w:after="100" w:afterAutospacing="1"/>
    </w:pPr>
    <w:rPr>
      <w:rFonts w:ascii="Times New Roman" w:eastAsia="Times New Roman" w:hAnsi="Times New Roman" w:cs="Times New Roman"/>
      <w:lang w:eastAsia="ru-RU"/>
    </w:rPr>
  </w:style>
  <w:style w:type="table" w:customStyle="1" w:styleId="1">
    <w:name w:val="Сетка таблицы1"/>
    <w:basedOn w:val="a7"/>
    <w:next w:val="af1"/>
    <w:uiPriority w:val="59"/>
    <w:rsid w:val="001A0C7F"/>
    <w:rPr>
      <w:rFonts w:eastAsiaTheme="minorHAns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link w:val="af5"/>
    <w:uiPriority w:val="34"/>
    <w:locked/>
    <w:rsid w:val="008B7DDA"/>
    <w:rPr>
      <w:rFonts w:eastAsiaTheme="minorHAnsi"/>
      <w:sz w:val="22"/>
      <w:szCs w:val="22"/>
    </w:rPr>
  </w:style>
  <w:style w:type="paragraph" w:customStyle="1" w:styleId="xl31">
    <w:name w:val="xl31"/>
    <w:basedOn w:val="a5"/>
    <w:rsid w:val="001B1B64"/>
    <w:pPr>
      <w:spacing w:before="100" w:beforeAutospacing="1" w:after="100" w:afterAutospacing="1"/>
      <w:jc w:val="center"/>
      <w:textAlignment w:val="top"/>
    </w:pPr>
    <w:rPr>
      <w:rFonts w:ascii="Times New Roman" w:eastAsia="Times New Roman" w:hAnsi="Times New Roman" w:cs="Times New Roman"/>
      <w:lang w:eastAsia="ru-RU"/>
    </w:rPr>
  </w:style>
  <w:style w:type="character" w:customStyle="1" w:styleId="Bodytext">
    <w:name w:val="Body text_"/>
    <w:basedOn w:val="a6"/>
    <w:link w:val="120"/>
    <w:rsid w:val="005F4252"/>
    <w:rPr>
      <w:rFonts w:cs="Calibri"/>
      <w:sz w:val="23"/>
      <w:szCs w:val="23"/>
      <w:shd w:val="clear" w:color="auto" w:fill="FFFFFF"/>
    </w:rPr>
  </w:style>
  <w:style w:type="paragraph" w:customStyle="1" w:styleId="120">
    <w:name w:val="Основной текст12"/>
    <w:basedOn w:val="a5"/>
    <w:link w:val="Bodytext"/>
    <w:rsid w:val="005F4252"/>
    <w:pPr>
      <w:shd w:val="clear" w:color="auto" w:fill="FFFFFF"/>
      <w:spacing w:after="300" w:line="293" w:lineRule="exact"/>
      <w:ind w:hanging="720"/>
    </w:pPr>
    <w:rPr>
      <w:rFonts w:cs="Calibri"/>
      <w:sz w:val="23"/>
      <w:szCs w:val="23"/>
    </w:rPr>
  </w:style>
  <w:style w:type="paragraph" w:customStyle="1" w:styleId="21">
    <w:name w:val="заголовок 2"/>
    <w:basedOn w:val="a5"/>
    <w:next w:val="a5"/>
    <w:rsid w:val="00CC4D5E"/>
    <w:pPr>
      <w:keepNext/>
      <w:autoSpaceDE w:val="0"/>
      <w:autoSpaceDN w:val="0"/>
      <w:ind w:firstLine="720"/>
      <w:jc w:val="both"/>
    </w:pPr>
    <w:rPr>
      <w:rFonts w:ascii="Times New Roman" w:eastAsia="Times New Roman" w:hAnsi="Times New Roman" w:cs="Times New Roman"/>
      <w:b/>
      <w:bCs/>
      <w:noProof/>
      <w:sz w:val="28"/>
      <w:szCs w:val="28"/>
      <w:lang w:val="en-US" w:eastAsia="ru-RU"/>
    </w:rPr>
  </w:style>
  <w:style w:type="character" w:styleId="afb">
    <w:name w:val="annotation reference"/>
    <w:basedOn w:val="a6"/>
    <w:uiPriority w:val="99"/>
    <w:semiHidden/>
    <w:unhideWhenUsed/>
    <w:rsid w:val="00CC4D5E"/>
    <w:rPr>
      <w:sz w:val="16"/>
      <w:szCs w:val="16"/>
    </w:rPr>
  </w:style>
  <w:style w:type="paragraph" w:styleId="afc">
    <w:name w:val="annotation text"/>
    <w:basedOn w:val="a5"/>
    <w:link w:val="afd"/>
    <w:uiPriority w:val="99"/>
    <w:unhideWhenUsed/>
    <w:rsid w:val="00CC4D5E"/>
    <w:rPr>
      <w:sz w:val="20"/>
      <w:szCs w:val="20"/>
    </w:rPr>
  </w:style>
  <w:style w:type="character" w:customStyle="1" w:styleId="afd">
    <w:name w:val="Текст примечания Знак"/>
    <w:basedOn w:val="a6"/>
    <w:link w:val="afc"/>
    <w:uiPriority w:val="99"/>
    <w:rsid w:val="00CC4D5E"/>
    <w:rPr>
      <w:sz w:val="20"/>
      <w:szCs w:val="20"/>
    </w:rPr>
  </w:style>
  <w:style w:type="paragraph" w:styleId="afe">
    <w:name w:val="annotation subject"/>
    <w:basedOn w:val="afc"/>
    <w:next w:val="afc"/>
    <w:link w:val="aff"/>
    <w:uiPriority w:val="99"/>
    <w:semiHidden/>
    <w:unhideWhenUsed/>
    <w:rsid w:val="00CC4D5E"/>
    <w:rPr>
      <w:b/>
      <w:bCs/>
    </w:rPr>
  </w:style>
  <w:style w:type="character" w:customStyle="1" w:styleId="aff">
    <w:name w:val="Тема примечания Знак"/>
    <w:basedOn w:val="afd"/>
    <w:link w:val="afe"/>
    <w:uiPriority w:val="99"/>
    <w:semiHidden/>
    <w:rsid w:val="00CC4D5E"/>
    <w:rPr>
      <w:b/>
      <w:bCs/>
      <w:sz w:val="20"/>
      <w:szCs w:val="20"/>
    </w:rPr>
  </w:style>
  <w:style w:type="table" w:customStyle="1" w:styleId="22">
    <w:name w:val="Сетка таблицы2"/>
    <w:basedOn w:val="a7"/>
    <w:next w:val="af1"/>
    <w:uiPriority w:val="59"/>
    <w:rsid w:val="00F8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6"/>
    <w:rsid w:val="00A32E89"/>
  </w:style>
  <w:style w:type="character" w:styleId="aff0">
    <w:name w:val="FollowedHyperlink"/>
    <w:basedOn w:val="a6"/>
    <w:uiPriority w:val="99"/>
    <w:semiHidden/>
    <w:unhideWhenUsed/>
    <w:rsid w:val="006F5D3E"/>
    <w:rPr>
      <w:color w:val="800080" w:themeColor="followedHyperlink"/>
      <w:u w:val="single"/>
    </w:rPr>
  </w:style>
  <w:style w:type="paragraph" w:styleId="aff1">
    <w:name w:val="Revision"/>
    <w:hidden/>
    <w:uiPriority w:val="99"/>
    <w:semiHidden/>
    <w:rsid w:val="00273062"/>
  </w:style>
  <w:style w:type="character" w:styleId="aff2">
    <w:name w:val="Unresolved Mention"/>
    <w:basedOn w:val="a6"/>
    <w:uiPriority w:val="99"/>
    <w:semiHidden/>
    <w:unhideWhenUsed/>
    <w:rsid w:val="00F6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4010">
      <w:bodyDiv w:val="1"/>
      <w:marLeft w:val="0"/>
      <w:marRight w:val="0"/>
      <w:marTop w:val="0"/>
      <w:marBottom w:val="0"/>
      <w:divBdr>
        <w:top w:val="none" w:sz="0" w:space="0" w:color="auto"/>
        <w:left w:val="none" w:sz="0" w:space="0" w:color="auto"/>
        <w:bottom w:val="none" w:sz="0" w:space="0" w:color="auto"/>
        <w:right w:val="none" w:sz="0" w:space="0" w:color="auto"/>
      </w:divBdr>
    </w:div>
    <w:div w:id="281231429">
      <w:bodyDiv w:val="1"/>
      <w:marLeft w:val="0"/>
      <w:marRight w:val="0"/>
      <w:marTop w:val="0"/>
      <w:marBottom w:val="0"/>
      <w:divBdr>
        <w:top w:val="none" w:sz="0" w:space="0" w:color="auto"/>
        <w:left w:val="none" w:sz="0" w:space="0" w:color="auto"/>
        <w:bottom w:val="none" w:sz="0" w:space="0" w:color="auto"/>
        <w:right w:val="none" w:sz="0" w:space="0" w:color="auto"/>
      </w:divBdr>
    </w:div>
    <w:div w:id="300113366">
      <w:bodyDiv w:val="1"/>
      <w:marLeft w:val="0"/>
      <w:marRight w:val="0"/>
      <w:marTop w:val="0"/>
      <w:marBottom w:val="0"/>
      <w:divBdr>
        <w:top w:val="none" w:sz="0" w:space="0" w:color="auto"/>
        <w:left w:val="none" w:sz="0" w:space="0" w:color="auto"/>
        <w:bottom w:val="none" w:sz="0" w:space="0" w:color="auto"/>
        <w:right w:val="none" w:sz="0" w:space="0" w:color="auto"/>
      </w:divBdr>
    </w:div>
    <w:div w:id="370694081">
      <w:bodyDiv w:val="1"/>
      <w:marLeft w:val="30"/>
      <w:marRight w:val="30"/>
      <w:marTop w:val="0"/>
      <w:marBottom w:val="0"/>
      <w:divBdr>
        <w:top w:val="none" w:sz="0" w:space="0" w:color="auto"/>
        <w:left w:val="none" w:sz="0" w:space="0" w:color="auto"/>
        <w:bottom w:val="none" w:sz="0" w:space="0" w:color="auto"/>
        <w:right w:val="none" w:sz="0" w:space="0" w:color="auto"/>
      </w:divBdr>
      <w:divsChild>
        <w:div w:id="571745476">
          <w:marLeft w:val="0"/>
          <w:marRight w:val="0"/>
          <w:marTop w:val="0"/>
          <w:marBottom w:val="0"/>
          <w:divBdr>
            <w:top w:val="none" w:sz="0" w:space="0" w:color="auto"/>
            <w:left w:val="none" w:sz="0" w:space="0" w:color="auto"/>
            <w:bottom w:val="none" w:sz="0" w:space="0" w:color="auto"/>
            <w:right w:val="none" w:sz="0" w:space="0" w:color="auto"/>
          </w:divBdr>
          <w:divsChild>
            <w:div w:id="1071461734">
              <w:marLeft w:val="0"/>
              <w:marRight w:val="0"/>
              <w:marTop w:val="0"/>
              <w:marBottom w:val="0"/>
              <w:divBdr>
                <w:top w:val="none" w:sz="0" w:space="0" w:color="auto"/>
                <w:left w:val="none" w:sz="0" w:space="0" w:color="auto"/>
                <w:bottom w:val="none" w:sz="0" w:space="0" w:color="auto"/>
                <w:right w:val="none" w:sz="0" w:space="0" w:color="auto"/>
              </w:divBdr>
              <w:divsChild>
                <w:div w:id="567308704">
                  <w:marLeft w:val="180"/>
                  <w:marRight w:val="0"/>
                  <w:marTop w:val="0"/>
                  <w:marBottom w:val="0"/>
                  <w:divBdr>
                    <w:top w:val="none" w:sz="0" w:space="0" w:color="auto"/>
                    <w:left w:val="none" w:sz="0" w:space="0" w:color="auto"/>
                    <w:bottom w:val="none" w:sz="0" w:space="0" w:color="auto"/>
                    <w:right w:val="none" w:sz="0" w:space="0" w:color="auto"/>
                  </w:divBdr>
                  <w:divsChild>
                    <w:div w:id="5041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5297">
      <w:bodyDiv w:val="1"/>
      <w:marLeft w:val="0"/>
      <w:marRight w:val="0"/>
      <w:marTop w:val="0"/>
      <w:marBottom w:val="0"/>
      <w:divBdr>
        <w:top w:val="none" w:sz="0" w:space="0" w:color="auto"/>
        <w:left w:val="none" w:sz="0" w:space="0" w:color="auto"/>
        <w:bottom w:val="none" w:sz="0" w:space="0" w:color="auto"/>
        <w:right w:val="none" w:sz="0" w:space="0" w:color="auto"/>
      </w:divBdr>
    </w:div>
    <w:div w:id="1102147586">
      <w:bodyDiv w:val="1"/>
      <w:marLeft w:val="0"/>
      <w:marRight w:val="0"/>
      <w:marTop w:val="0"/>
      <w:marBottom w:val="0"/>
      <w:divBdr>
        <w:top w:val="none" w:sz="0" w:space="0" w:color="auto"/>
        <w:left w:val="none" w:sz="0" w:space="0" w:color="auto"/>
        <w:bottom w:val="none" w:sz="0" w:space="0" w:color="auto"/>
        <w:right w:val="none" w:sz="0" w:space="0" w:color="auto"/>
      </w:divBdr>
    </w:div>
    <w:div w:id="1116750996">
      <w:bodyDiv w:val="1"/>
      <w:marLeft w:val="0"/>
      <w:marRight w:val="0"/>
      <w:marTop w:val="0"/>
      <w:marBottom w:val="0"/>
      <w:divBdr>
        <w:top w:val="none" w:sz="0" w:space="0" w:color="auto"/>
        <w:left w:val="none" w:sz="0" w:space="0" w:color="auto"/>
        <w:bottom w:val="none" w:sz="0" w:space="0" w:color="auto"/>
        <w:right w:val="none" w:sz="0" w:space="0" w:color="auto"/>
      </w:divBdr>
    </w:div>
    <w:div w:id="1147672831">
      <w:bodyDiv w:val="1"/>
      <w:marLeft w:val="0"/>
      <w:marRight w:val="0"/>
      <w:marTop w:val="0"/>
      <w:marBottom w:val="0"/>
      <w:divBdr>
        <w:top w:val="none" w:sz="0" w:space="0" w:color="auto"/>
        <w:left w:val="none" w:sz="0" w:space="0" w:color="auto"/>
        <w:bottom w:val="none" w:sz="0" w:space="0" w:color="auto"/>
        <w:right w:val="none" w:sz="0" w:space="0" w:color="auto"/>
      </w:divBdr>
    </w:div>
    <w:div w:id="1183275328">
      <w:bodyDiv w:val="1"/>
      <w:marLeft w:val="0"/>
      <w:marRight w:val="0"/>
      <w:marTop w:val="0"/>
      <w:marBottom w:val="0"/>
      <w:divBdr>
        <w:top w:val="none" w:sz="0" w:space="0" w:color="auto"/>
        <w:left w:val="none" w:sz="0" w:space="0" w:color="auto"/>
        <w:bottom w:val="none" w:sz="0" w:space="0" w:color="auto"/>
        <w:right w:val="none" w:sz="0" w:space="0" w:color="auto"/>
      </w:divBdr>
    </w:div>
    <w:div w:id="1201284645">
      <w:bodyDiv w:val="1"/>
      <w:marLeft w:val="0"/>
      <w:marRight w:val="0"/>
      <w:marTop w:val="0"/>
      <w:marBottom w:val="0"/>
      <w:divBdr>
        <w:top w:val="none" w:sz="0" w:space="0" w:color="auto"/>
        <w:left w:val="none" w:sz="0" w:space="0" w:color="auto"/>
        <w:bottom w:val="none" w:sz="0" w:space="0" w:color="auto"/>
        <w:right w:val="none" w:sz="0" w:space="0" w:color="auto"/>
      </w:divBdr>
    </w:div>
    <w:div w:id="1269969643">
      <w:bodyDiv w:val="1"/>
      <w:marLeft w:val="0"/>
      <w:marRight w:val="0"/>
      <w:marTop w:val="0"/>
      <w:marBottom w:val="0"/>
      <w:divBdr>
        <w:top w:val="none" w:sz="0" w:space="0" w:color="auto"/>
        <w:left w:val="none" w:sz="0" w:space="0" w:color="auto"/>
        <w:bottom w:val="none" w:sz="0" w:space="0" w:color="auto"/>
        <w:right w:val="none" w:sz="0" w:space="0" w:color="auto"/>
      </w:divBdr>
    </w:div>
    <w:div w:id="1294019553">
      <w:bodyDiv w:val="1"/>
      <w:marLeft w:val="0"/>
      <w:marRight w:val="0"/>
      <w:marTop w:val="0"/>
      <w:marBottom w:val="0"/>
      <w:divBdr>
        <w:top w:val="none" w:sz="0" w:space="0" w:color="auto"/>
        <w:left w:val="none" w:sz="0" w:space="0" w:color="auto"/>
        <w:bottom w:val="none" w:sz="0" w:space="0" w:color="auto"/>
        <w:right w:val="none" w:sz="0" w:space="0" w:color="auto"/>
      </w:divBdr>
    </w:div>
    <w:div w:id="1446578879">
      <w:bodyDiv w:val="1"/>
      <w:marLeft w:val="0"/>
      <w:marRight w:val="0"/>
      <w:marTop w:val="0"/>
      <w:marBottom w:val="0"/>
      <w:divBdr>
        <w:top w:val="none" w:sz="0" w:space="0" w:color="auto"/>
        <w:left w:val="none" w:sz="0" w:space="0" w:color="auto"/>
        <w:bottom w:val="none" w:sz="0" w:space="0" w:color="auto"/>
        <w:right w:val="none" w:sz="0" w:space="0" w:color="auto"/>
      </w:divBdr>
    </w:div>
    <w:div w:id="1604025515">
      <w:bodyDiv w:val="1"/>
      <w:marLeft w:val="0"/>
      <w:marRight w:val="0"/>
      <w:marTop w:val="0"/>
      <w:marBottom w:val="0"/>
      <w:divBdr>
        <w:top w:val="none" w:sz="0" w:space="0" w:color="auto"/>
        <w:left w:val="none" w:sz="0" w:space="0" w:color="auto"/>
        <w:bottom w:val="none" w:sz="0" w:space="0" w:color="auto"/>
        <w:right w:val="none" w:sz="0" w:space="0" w:color="auto"/>
      </w:divBdr>
    </w:div>
    <w:div w:id="1610047894">
      <w:bodyDiv w:val="1"/>
      <w:marLeft w:val="0"/>
      <w:marRight w:val="0"/>
      <w:marTop w:val="0"/>
      <w:marBottom w:val="0"/>
      <w:divBdr>
        <w:top w:val="none" w:sz="0" w:space="0" w:color="auto"/>
        <w:left w:val="none" w:sz="0" w:space="0" w:color="auto"/>
        <w:bottom w:val="none" w:sz="0" w:space="0" w:color="auto"/>
        <w:right w:val="none" w:sz="0" w:space="0" w:color="auto"/>
      </w:divBdr>
    </w:div>
    <w:div w:id="1887447892">
      <w:bodyDiv w:val="1"/>
      <w:marLeft w:val="0"/>
      <w:marRight w:val="0"/>
      <w:marTop w:val="0"/>
      <w:marBottom w:val="0"/>
      <w:divBdr>
        <w:top w:val="none" w:sz="0" w:space="0" w:color="auto"/>
        <w:left w:val="none" w:sz="0" w:space="0" w:color="auto"/>
        <w:bottom w:val="none" w:sz="0" w:space="0" w:color="auto"/>
        <w:right w:val="none" w:sz="0" w:space="0" w:color="auto"/>
      </w:divBdr>
    </w:div>
    <w:div w:id="1918200341">
      <w:bodyDiv w:val="1"/>
      <w:marLeft w:val="0"/>
      <w:marRight w:val="0"/>
      <w:marTop w:val="0"/>
      <w:marBottom w:val="0"/>
      <w:divBdr>
        <w:top w:val="none" w:sz="0" w:space="0" w:color="auto"/>
        <w:left w:val="none" w:sz="0" w:space="0" w:color="auto"/>
        <w:bottom w:val="none" w:sz="0" w:space="0" w:color="auto"/>
        <w:right w:val="none" w:sz="0" w:space="0" w:color="auto"/>
      </w:divBdr>
    </w:div>
    <w:div w:id="1949699492">
      <w:bodyDiv w:val="1"/>
      <w:marLeft w:val="0"/>
      <w:marRight w:val="0"/>
      <w:marTop w:val="0"/>
      <w:marBottom w:val="0"/>
      <w:divBdr>
        <w:top w:val="none" w:sz="0" w:space="0" w:color="auto"/>
        <w:left w:val="none" w:sz="0" w:space="0" w:color="auto"/>
        <w:bottom w:val="none" w:sz="0" w:space="0" w:color="auto"/>
        <w:right w:val="none" w:sz="0" w:space="0" w:color="auto"/>
      </w:divBdr>
    </w:div>
    <w:div w:id="2062632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tender.biz" TargetMode="External"/><Relationship Id="rId18" Type="http://schemas.openxmlformats.org/officeDocument/2006/relationships/header" Target="header1.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marttender.biz" TargetMode="External"/><Relationship Id="rId17" Type="http://schemas.openxmlformats.org/officeDocument/2006/relationships/hyperlink" Target="mailto:ng-tender@dtek.com" TargetMode="Externa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ax.gov.ua/" TargetMode="External"/><Relationship Id="rId20" Type="http://schemas.openxmlformats.org/officeDocument/2006/relationships/footer" Target="footer2.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tender.biz"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hyperlink" Target="https://usr.minjust.gov.ua/ua/paidextract" TargetMode="External"/><Relationship Id="rId23" Type="http://schemas.openxmlformats.org/officeDocument/2006/relationships/image" Target="media/image3.emf"/><Relationship Id="rId28"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o.gov.ua/" TargetMode="External"/><Relationship Id="rId22" Type="http://schemas.openxmlformats.org/officeDocument/2006/relationships/footer" Target="footer3.xml"/><Relationship Id="rId27" Type="http://schemas.openxmlformats.org/officeDocument/2006/relationships/image" Target="media/image5.emf"/><Relationship Id="rId30" Type="http://schemas.openxmlformats.org/officeDocument/2006/relationships/oleObject" Target="embeddings/oleObject4.bin"/><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8355CEFAEEA42AFF7AC62DA3FA69E"/>
        <w:category>
          <w:name w:val="General"/>
          <w:gallery w:val="placeholder"/>
        </w:category>
        <w:types>
          <w:type w:val="bbPlcHdr"/>
        </w:types>
        <w:behaviors>
          <w:behavior w:val="content"/>
        </w:behaviors>
        <w:guid w:val="{3631B257-FD56-9E45-869F-F0C8F6032DA1}"/>
      </w:docPartPr>
      <w:docPartBody>
        <w:p w:rsidR="00B854F2" w:rsidRDefault="00184843" w:rsidP="00184843">
          <w:pPr>
            <w:pStyle w:val="E738355CEFAEEA42AFF7AC62DA3FA69E"/>
          </w:pPr>
          <w:r>
            <w:t>[Type text]</w:t>
          </w:r>
        </w:p>
      </w:docPartBody>
    </w:docPart>
    <w:docPart>
      <w:docPartPr>
        <w:name w:val="80F1829B7DF05C488A8E24B7DD5CF738"/>
        <w:category>
          <w:name w:val="General"/>
          <w:gallery w:val="placeholder"/>
        </w:category>
        <w:types>
          <w:type w:val="bbPlcHdr"/>
        </w:types>
        <w:behaviors>
          <w:behavior w:val="content"/>
        </w:behaviors>
        <w:guid w:val="{98544781-E62D-AD4D-9A05-F9E9226EA6E3}"/>
      </w:docPartPr>
      <w:docPartBody>
        <w:p w:rsidR="00B854F2" w:rsidRDefault="00184843" w:rsidP="00184843">
          <w:pPr>
            <w:pStyle w:val="80F1829B7DF05C488A8E24B7DD5CF738"/>
          </w:pPr>
          <w:r>
            <w:t>[Type text]</w:t>
          </w:r>
        </w:p>
      </w:docPartBody>
    </w:docPart>
    <w:docPart>
      <w:docPartPr>
        <w:name w:val="61C08E9EDACAF14EBC5DE5ECC3498F0C"/>
        <w:category>
          <w:name w:val="General"/>
          <w:gallery w:val="placeholder"/>
        </w:category>
        <w:types>
          <w:type w:val="bbPlcHdr"/>
        </w:types>
        <w:behaviors>
          <w:behavior w:val="content"/>
        </w:behaviors>
        <w:guid w:val="{DEE095EC-16FA-8545-BBE7-2B1225102CFE}"/>
      </w:docPartPr>
      <w:docPartBody>
        <w:p w:rsidR="00B854F2" w:rsidRDefault="00184843" w:rsidP="00184843">
          <w:pPr>
            <w:pStyle w:val="61C08E9EDACAF14EBC5DE5ECC3498F0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843"/>
    <w:rsid w:val="00004627"/>
    <w:rsid w:val="00011BF8"/>
    <w:rsid w:val="00015CBC"/>
    <w:rsid w:val="00023A0E"/>
    <w:rsid w:val="00023CCC"/>
    <w:rsid w:val="00024AC2"/>
    <w:rsid w:val="000261F5"/>
    <w:rsid w:val="000473CD"/>
    <w:rsid w:val="000538A6"/>
    <w:rsid w:val="000633FB"/>
    <w:rsid w:val="00070BAA"/>
    <w:rsid w:val="0008561C"/>
    <w:rsid w:val="000B142D"/>
    <w:rsid w:val="000B3D32"/>
    <w:rsid w:val="000D57EC"/>
    <w:rsid w:val="000E0228"/>
    <w:rsid w:val="000E31EB"/>
    <w:rsid w:val="000E7C1D"/>
    <w:rsid w:val="000F38C2"/>
    <w:rsid w:val="001459D2"/>
    <w:rsid w:val="0015100A"/>
    <w:rsid w:val="00184843"/>
    <w:rsid w:val="00191064"/>
    <w:rsid w:val="001B0E99"/>
    <w:rsid w:val="001B78FB"/>
    <w:rsid w:val="001F1D5B"/>
    <w:rsid w:val="0020021A"/>
    <w:rsid w:val="0021344F"/>
    <w:rsid w:val="0022732C"/>
    <w:rsid w:val="00266912"/>
    <w:rsid w:val="00266ED7"/>
    <w:rsid w:val="00267BD4"/>
    <w:rsid w:val="00295AB5"/>
    <w:rsid w:val="002A7CDB"/>
    <w:rsid w:val="002D4863"/>
    <w:rsid w:val="002E37B3"/>
    <w:rsid w:val="002E38FD"/>
    <w:rsid w:val="002E4184"/>
    <w:rsid w:val="002E60A9"/>
    <w:rsid w:val="003071F0"/>
    <w:rsid w:val="00317730"/>
    <w:rsid w:val="00321A87"/>
    <w:rsid w:val="003246CF"/>
    <w:rsid w:val="00330EC0"/>
    <w:rsid w:val="00345E77"/>
    <w:rsid w:val="00370D54"/>
    <w:rsid w:val="00393C25"/>
    <w:rsid w:val="003C163F"/>
    <w:rsid w:val="003E41F6"/>
    <w:rsid w:val="00416935"/>
    <w:rsid w:val="00454528"/>
    <w:rsid w:val="00460B3E"/>
    <w:rsid w:val="00470968"/>
    <w:rsid w:val="00476C02"/>
    <w:rsid w:val="004950B0"/>
    <w:rsid w:val="004A5194"/>
    <w:rsid w:val="004E47ED"/>
    <w:rsid w:val="004F1B5B"/>
    <w:rsid w:val="00500C5F"/>
    <w:rsid w:val="00512727"/>
    <w:rsid w:val="00587355"/>
    <w:rsid w:val="005B1BCB"/>
    <w:rsid w:val="005D7CD1"/>
    <w:rsid w:val="00600DC9"/>
    <w:rsid w:val="00643B5C"/>
    <w:rsid w:val="006A23C8"/>
    <w:rsid w:val="006A6292"/>
    <w:rsid w:val="006C2DE9"/>
    <w:rsid w:val="006C4C59"/>
    <w:rsid w:val="006D2E53"/>
    <w:rsid w:val="00702C7C"/>
    <w:rsid w:val="00711A0E"/>
    <w:rsid w:val="00717AB3"/>
    <w:rsid w:val="0072747D"/>
    <w:rsid w:val="0074042B"/>
    <w:rsid w:val="007515A5"/>
    <w:rsid w:val="00757F35"/>
    <w:rsid w:val="00772A52"/>
    <w:rsid w:val="0077702D"/>
    <w:rsid w:val="007D6573"/>
    <w:rsid w:val="007D7C24"/>
    <w:rsid w:val="007E25BD"/>
    <w:rsid w:val="0083169B"/>
    <w:rsid w:val="00843B97"/>
    <w:rsid w:val="00886CF5"/>
    <w:rsid w:val="008E4375"/>
    <w:rsid w:val="009072BE"/>
    <w:rsid w:val="00914918"/>
    <w:rsid w:val="009224DA"/>
    <w:rsid w:val="00942AC4"/>
    <w:rsid w:val="00943FA7"/>
    <w:rsid w:val="00944034"/>
    <w:rsid w:val="009566DF"/>
    <w:rsid w:val="00986013"/>
    <w:rsid w:val="009930D5"/>
    <w:rsid w:val="009C0510"/>
    <w:rsid w:val="009C5443"/>
    <w:rsid w:val="009E04B6"/>
    <w:rsid w:val="009F7500"/>
    <w:rsid w:val="00A03C0C"/>
    <w:rsid w:val="00A673F0"/>
    <w:rsid w:val="00A7206C"/>
    <w:rsid w:val="00A84B59"/>
    <w:rsid w:val="00AA3B4E"/>
    <w:rsid w:val="00AB6BFC"/>
    <w:rsid w:val="00AD4513"/>
    <w:rsid w:val="00B00C61"/>
    <w:rsid w:val="00B11E54"/>
    <w:rsid w:val="00B31EB9"/>
    <w:rsid w:val="00B52830"/>
    <w:rsid w:val="00B63B6B"/>
    <w:rsid w:val="00B854F2"/>
    <w:rsid w:val="00BA1340"/>
    <w:rsid w:val="00BA50B9"/>
    <w:rsid w:val="00BD5A43"/>
    <w:rsid w:val="00BE19B7"/>
    <w:rsid w:val="00BE25EE"/>
    <w:rsid w:val="00BE3E27"/>
    <w:rsid w:val="00BE4B55"/>
    <w:rsid w:val="00C06B30"/>
    <w:rsid w:val="00C17E75"/>
    <w:rsid w:val="00C2610E"/>
    <w:rsid w:val="00C4644F"/>
    <w:rsid w:val="00C51896"/>
    <w:rsid w:val="00C61A1D"/>
    <w:rsid w:val="00C659B0"/>
    <w:rsid w:val="00C855D7"/>
    <w:rsid w:val="00C9289A"/>
    <w:rsid w:val="00CB0EFD"/>
    <w:rsid w:val="00CB5380"/>
    <w:rsid w:val="00CC33DA"/>
    <w:rsid w:val="00CC59C4"/>
    <w:rsid w:val="00CD2D1D"/>
    <w:rsid w:val="00CE01F0"/>
    <w:rsid w:val="00CE17F8"/>
    <w:rsid w:val="00CF58F4"/>
    <w:rsid w:val="00D10455"/>
    <w:rsid w:val="00D10A4E"/>
    <w:rsid w:val="00D1250E"/>
    <w:rsid w:val="00D2349D"/>
    <w:rsid w:val="00D65716"/>
    <w:rsid w:val="00D67EB6"/>
    <w:rsid w:val="00D73219"/>
    <w:rsid w:val="00D96CF2"/>
    <w:rsid w:val="00DB49FA"/>
    <w:rsid w:val="00DD56E1"/>
    <w:rsid w:val="00DF6AA2"/>
    <w:rsid w:val="00E11AB4"/>
    <w:rsid w:val="00E11D7A"/>
    <w:rsid w:val="00E56ACF"/>
    <w:rsid w:val="00E57A7E"/>
    <w:rsid w:val="00E93FDA"/>
    <w:rsid w:val="00EA38B3"/>
    <w:rsid w:val="00EB0FD9"/>
    <w:rsid w:val="00EB3308"/>
    <w:rsid w:val="00EB46C9"/>
    <w:rsid w:val="00EC0DEA"/>
    <w:rsid w:val="00ED1404"/>
    <w:rsid w:val="00EE37C6"/>
    <w:rsid w:val="00EF3626"/>
    <w:rsid w:val="00F01302"/>
    <w:rsid w:val="00F0411C"/>
    <w:rsid w:val="00F10E21"/>
    <w:rsid w:val="00F2188D"/>
    <w:rsid w:val="00F34FED"/>
    <w:rsid w:val="00F95924"/>
    <w:rsid w:val="00FA0705"/>
    <w:rsid w:val="00FA476C"/>
    <w:rsid w:val="00FB5F25"/>
    <w:rsid w:val="00FC3503"/>
    <w:rsid w:val="00FD4820"/>
    <w:rsid w:val="00FF2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38355CEFAEEA42AFF7AC62DA3FA69E">
    <w:name w:val="E738355CEFAEEA42AFF7AC62DA3FA69E"/>
    <w:rsid w:val="00184843"/>
  </w:style>
  <w:style w:type="paragraph" w:customStyle="1" w:styleId="80F1829B7DF05C488A8E24B7DD5CF738">
    <w:name w:val="80F1829B7DF05C488A8E24B7DD5CF738"/>
    <w:rsid w:val="00184843"/>
  </w:style>
  <w:style w:type="paragraph" w:customStyle="1" w:styleId="61C08E9EDACAF14EBC5DE5ECC3498F0C">
    <w:name w:val="61C08E9EDACAF14EBC5DE5ECC3498F0C"/>
    <w:rsid w:val="00184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89B962653E0D746851CF7C871DC3682" ma:contentTypeVersion="13" ma:contentTypeDescription="Создание документа." ma:contentTypeScope="" ma:versionID="be70c5f0bcdc90f4faf9290190ed8902">
  <xsd:schema xmlns:xsd="http://www.w3.org/2001/XMLSchema" xmlns:xs="http://www.w3.org/2001/XMLSchema" xmlns:p="http://schemas.microsoft.com/office/2006/metadata/properties" xmlns:ns2="7fb96cd8-ca57-4d5c-9017-410ecf317e31" xmlns:ns3="c76077d6-cd9d-4b28-9915-880fd444d977" targetNamespace="http://schemas.microsoft.com/office/2006/metadata/properties" ma:root="true" ma:fieldsID="3c405f36ebf7a7713a614e2c15a3aa7c" ns2:_="" ns3:_="">
    <xsd:import namespace="7fb96cd8-ca57-4d5c-9017-410ecf317e31"/>
    <xsd:import namespace="c76077d6-cd9d-4b28-9915-880fd444d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96cd8-ca57-4d5c-9017-410ecf317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077d6-cd9d-4b28-9915-880fd444d9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f441ae-0d7c-48d7-8c52-7395d0396c9b}" ma:internalName="TaxCatchAll" ma:showField="CatchAllData" ma:web="5f476ab6-3ab8-4e04-80f2-00ef5ec64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76077d6-cd9d-4b28-9915-880fd444d977" xsi:nil="true"/>
    <lcf76f155ced4ddcb4097134ff3c332f xmlns="7fb96cd8-ca57-4d5c-9017-410ecf317e3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B7F69-33B1-40A3-BD9E-B637C879F450}"/>
</file>

<file path=customXml/itemProps2.xml><?xml version="1.0" encoding="utf-8"?>
<ds:datastoreItem xmlns:ds="http://schemas.openxmlformats.org/officeDocument/2006/customXml" ds:itemID="{38087DB3-93F8-44B0-BE24-0B2B8F33AFA4}">
  <ds:schemaRefs>
    <ds:schemaRef ds:uri="http://schemas.openxmlformats.org/officeDocument/2006/bibliography"/>
  </ds:schemaRefs>
</ds:datastoreItem>
</file>

<file path=customXml/itemProps3.xml><?xml version="1.0" encoding="utf-8"?>
<ds:datastoreItem xmlns:ds="http://schemas.openxmlformats.org/officeDocument/2006/customXml" ds:itemID="{074CCC94-98A0-4B6F-8A0F-777485CAC37D}">
  <ds:schemaRefs>
    <ds:schemaRef ds:uri="http://schemas.microsoft.com/office/2006/metadata/properties"/>
    <ds:schemaRef ds:uri="http://schemas.microsoft.com/office/infopath/2007/PartnerControls"/>
    <ds:schemaRef ds:uri="c76077d6-cd9d-4b28-9915-880fd444d977"/>
    <ds:schemaRef ds:uri="7fb96cd8-ca57-4d5c-9017-410ecf317e31"/>
  </ds:schemaRefs>
</ds:datastoreItem>
</file>

<file path=customXml/itemProps4.xml><?xml version="1.0" encoding="utf-8"?>
<ds:datastoreItem xmlns:ds="http://schemas.openxmlformats.org/officeDocument/2006/customXml" ds:itemID="{4BAF63FD-1C1B-4EA2-9382-9408A54795BF}">
  <ds:schemaRefs>
    <ds:schemaRef ds:uri="http://schemas.microsoft.com/sharepoint/v3/contenttype/forms"/>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18</Pages>
  <Words>29761</Words>
  <Characters>16965</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Sablya</Company>
  <LinksUpToDate>false</LinksUpToDate>
  <CharactersWithSpaces>46633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Pogrebniak</dc:creator>
  <cp:keywords/>
  <cp:lastModifiedBy>Kazimir Olga</cp:lastModifiedBy>
  <cp:revision>28</cp:revision>
  <cp:lastPrinted>2016-01-21T18:25:00Z</cp:lastPrinted>
  <dcterms:created xsi:type="dcterms:W3CDTF">2025-01-20T22:52:00Z</dcterms:created>
  <dcterms:modified xsi:type="dcterms:W3CDTF">2025-05-19T11:49:00Z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0x010100D89B962653E0D746851CF7C871DC3682</vt:lpwstr>
  </property>
  <property fmtid="{D5CDD505-2E9C-101B-9397-08002B2CF9AE}" pid="3" name="Order">
    <vt:r8>848700</vt:r8>
  </property>
  <property fmtid="{D5CDD505-2E9C-101B-9397-08002B2CF9AE}" pid="4" name="MediaServiceImageTags">
    <vt:lpwstr/>
  </property>
</Properties>
</file>