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1E" w:rsidRPr="00A71E34" w:rsidRDefault="002E52ED" w:rsidP="00A71E34">
      <w:pPr>
        <w:spacing w:after="0"/>
        <w:ind w:firstLine="709"/>
        <w:jc w:val="right"/>
        <w:rPr>
          <w:rFonts w:ascii="Times New Roman" w:hAnsi="Times New Roman"/>
          <w:b/>
          <w:sz w:val="32"/>
          <w:szCs w:val="32"/>
        </w:rPr>
      </w:pPr>
      <w:r w:rsidRPr="00A71E34">
        <w:rPr>
          <w:rFonts w:ascii="Times New Roman" w:hAnsi="Times New Roman"/>
          <w:b/>
          <w:sz w:val="32"/>
          <w:szCs w:val="32"/>
        </w:rPr>
        <w:t>проє</w:t>
      </w:r>
      <w:r w:rsidR="00EC580D" w:rsidRPr="00A71E34">
        <w:rPr>
          <w:rFonts w:ascii="Times New Roman" w:hAnsi="Times New Roman"/>
          <w:b/>
          <w:sz w:val="32"/>
          <w:szCs w:val="32"/>
        </w:rPr>
        <w:t>кт</w:t>
      </w:r>
    </w:p>
    <w:p w:rsidR="007445C3" w:rsidRPr="00354FEF" w:rsidRDefault="007445C3" w:rsidP="00E21A9F">
      <w:pPr>
        <w:spacing w:after="0"/>
        <w:rPr>
          <w:rFonts w:ascii="Times New Roman" w:hAnsi="Times New Roman"/>
          <w:b/>
          <w:sz w:val="21"/>
          <w:szCs w:val="21"/>
          <w:lang w:val="uk-UA"/>
        </w:rPr>
      </w:pPr>
      <w:r w:rsidRPr="00354FEF">
        <w:rPr>
          <w:rFonts w:ascii="Times New Roman" w:hAnsi="Times New Roman"/>
          <w:b/>
          <w:sz w:val="21"/>
          <w:szCs w:val="21"/>
          <w:lang w:val="uk-UA"/>
        </w:rPr>
        <w:t xml:space="preserve">                                                    </w:t>
      </w:r>
    </w:p>
    <w:p w:rsidR="00386020" w:rsidRPr="00386020" w:rsidRDefault="00386020" w:rsidP="00386020">
      <w:pPr>
        <w:pStyle w:val="a5"/>
      </w:pPr>
      <w:r w:rsidRPr="00386020">
        <w:t>ДОГОВІР №</w:t>
      </w:r>
    </w:p>
    <w:p w:rsidR="00386020" w:rsidRPr="00386020" w:rsidRDefault="00386020" w:rsidP="00386020">
      <w:pPr>
        <w:tabs>
          <w:tab w:val="left" w:pos="1288"/>
        </w:tabs>
        <w:jc w:val="center"/>
        <w:rPr>
          <w:rFonts w:ascii="Times New Roman" w:hAnsi="Times New Roman"/>
          <w:b/>
          <w:bCs/>
          <w:lang w:val="uk-UA"/>
        </w:rPr>
      </w:pPr>
      <w:r w:rsidRPr="00386020">
        <w:rPr>
          <w:rFonts w:ascii="Times New Roman" w:hAnsi="Times New Roman"/>
          <w:b/>
          <w:bCs/>
          <w:lang w:val="uk-UA"/>
        </w:rPr>
        <w:t>куп</w:t>
      </w:r>
      <w:r w:rsidR="006317A8">
        <w:rPr>
          <w:rFonts w:ascii="Times New Roman" w:hAnsi="Times New Roman"/>
          <w:b/>
          <w:bCs/>
          <w:lang w:val="uk-UA"/>
        </w:rPr>
        <w:t>ів</w:t>
      </w:r>
      <w:r w:rsidRPr="00386020">
        <w:rPr>
          <w:rFonts w:ascii="Times New Roman" w:hAnsi="Times New Roman"/>
          <w:b/>
          <w:bCs/>
          <w:lang w:val="uk-UA"/>
        </w:rPr>
        <w:t>лі-продажу</w:t>
      </w:r>
    </w:p>
    <w:p w:rsidR="00386020" w:rsidRPr="00386020" w:rsidRDefault="00386020" w:rsidP="00A71E34">
      <w:pPr>
        <w:tabs>
          <w:tab w:val="left" w:pos="1288"/>
        </w:tabs>
        <w:jc w:val="center"/>
        <w:rPr>
          <w:rFonts w:ascii="Times New Roman" w:hAnsi="Times New Roman"/>
          <w:sz w:val="24"/>
          <w:szCs w:val="24"/>
          <w:lang w:val="uk-UA"/>
        </w:rPr>
      </w:pPr>
      <w:r w:rsidRPr="00386020">
        <w:rPr>
          <w:rFonts w:ascii="Times New Roman" w:hAnsi="Times New Roman"/>
          <w:sz w:val="24"/>
          <w:szCs w:val="24"/>
          <w:lang w:val="uk-UA"/>
        </w:rPr>
        <w:t xml:space="preserve">м. </w:t>
      </w:r>
      <w:r w:rsidR="00323A4C">
        <w:rPr>
          <w:rFonts w:ascii="Times New Roman" w:hAnsi="Times New Roman"/>
          <w:sz w:val="24"/>
          <w:szCs w:val="24"/>
          <w:lang w:val="uk-UA"/>
        </w:rPr>
        <w:t xml:space="preserve">Київ               </w:t>
      </w:r>
      <w:r w:rsidRPr="00386020">
        <w:rPr>
          <w:rFonts w:ascii="Times New Roman" w:hAnsi="Times New Roman"/>
          <w:sz w:val="24"/>
          <w:szCs w:val="24"/>
          <w:lang w:val="uk-UA"/>
        </w:rPr>
        <w:t xml:space="preserve">                                                                               </w:t>
      </w:r>
      <w:r w:rsidR="00A71E34">
        <w:rPr>
          <w:rFonts w:ascii="Times New Roman" w:hAnsi="Times New Roman"/>
          <w:sz w:val="24"/>
          <w:szCs w:val="24"/>
          <w:lang w:val="uk-UA"/>
        </w:rPr>
        <w:t xml:space="preserve">      «___» ___________  2020</w:t>
      </w:r>
      <w:r w:rsidRPr="00FD2D53">
        <w:rPr>
          <w:rFonts w:ascii="Times New Roman" w:hAnsi="Times New Roman"/>
          <w:sz w:val="24"/>
          <w:szCs w:val="24"/>
          <w:lang w:val="uk-UA"/>
        </w:rPr>
        <w:t>р.</w:t>
      </w:r>
    </w:p>
    <w:p w:rsidR="00386020" w:rsidRDefault="00EE33F5" w:rsidP="00386020">
      <w:pPr>
        <w:pStyle w:val="af9"/>
        <w:spacing w:after="0"/>
        <w:ind w:left="0" w:firstLine="709"/>
        <w:contextualSpacing/>
        <w:jc w:val="both"/>
        <w:rPr>
          <w:rFonts w:ascii="Times New Roman" w:hAnsi="Times New Roman"/>
          <w:sz w:val="24"/>
          <w:szCs w:val="24"/>
          <w:lang w:val="uk-UA"/>
        </w:rPr>
      </w:pPr>
      <w:r>
        <w:rPr>
          <w:rStyle w:val="ac"/>
          <w:b/>
          <w:sz w:val="24"/>
          <w:szCs w:val="24"/>
        </w:rPr>
        <w:t>Приватне акціонерне товариство «Київський Електротехнічний завод «Транссигнал»</w:t>
      </w:r>
      <w:r w:rsidR="00386020" w:rsidRPr="00386020">
        <w:rPr>
          <w:rStyle w:val="ac"/>
          <w:sz w:val="24"/>
          <w:szCs w:val="24"/>
        </w:rPr>
        <w:t xml:space="preserve">, назване в подальшому </w:t>
      </w:r>
      <w:r w:rsidR="00386020" w:rsidRPr="00386020">
        <w:rPr>
          <w:rStyle w:val="ac"/>
          <w:b/>
          <w:sz w:val="24"/>
          <w:szCs w:val="24"/>
        </w:rPr>
        <w:t>«Продавець»</w:t>
      </w:r>
      <w:r w:rsidR="00386020" w:rsidRPr="00386020">
        <w:rPr>
          <w:rStyle w:val="ac"/>
          <w:sz w:val="24"/>
          <w:szCs w:val="24"/>
        </w:rPr>
        <w:t xml:space="preserve">, в особі </w:t>
      </w:r>
      <w:r>
        <w:rPr>
          <w:rStyle w:val="ac"/>
          <w:sz w:val="24"/>
          <w:szCs w:val="24"/>
        </w:rPr>
        <w:t xml:space="preserve">в.о. Голови правління </w:t>
      </w:r>
      <w:r w:rsidR="00386020" w:rsidRPr="00386020">
        <w:rPr>
          <w:rStyle w:val="ac"/>
          <w:sz w:val="24"/>
          <w:szCs w:val="24"/>
        </w:rPr>
        <w:t xml:space="preserve"> </w:t>
      </w:r>
      <w:r>
        <w:rPr>
          <w:rStyle w:val="ac"/>
          <w:sz w:val="24"/>
          <w:szCs w:val="24"/>
        </w:rPr>
        <w:t>Селіванова Костянтина Костянтиновича</w:t>
      </w:r>
      <w:r w:rsidR="00386020" w:rsidRPr="00386020">
        <w:rPr>
          <w:rStyle w:val="ac"/>
          <w:sz w:val="24"/>
          <w:szCs w:val="24"/>
        </w:rPr>
        <w:t xml:space="preserve">, діючого на підставі </w:t>
      </w:r>
      <w:r>
        <w:rPr>
          <w:rStyle w:val="ac"/>
          <w:sz w:val="24"/>
          <w:szCs w:val="24"/>
        </w:rPr>
        <w:t>Статуту</w:t>
      </w:r>
      <w:r w:rsidR="00386020" w:rsidRPr="008A02DF">
        <w:rPr>
          <w:rStyle w:val="ac"/>
          <w:sz w:val="24"/>
          <w:szCs w:val="24"/>
        </w:rPr>
        <w:t>,   з однієї сторони</w:t>
      </w:r>
      <w:r w:rsidR="00386020" w:rsidRPr="008A02DF">
        <w:rPr>
          <w:rFonts w:ascii="Times New Roman" w:hAnsi="Times New Roman"/>
          <w:sz w:val="24"/>
          <w:szCs w:val="24"/>
          <w:lang w:val="uk-UA"/>
        </w:rPr>
        <w:t>, та</w:t>
      </w:r>
      <w:r w:rsidR="00386020" w:rsidRPr="008A02DF">
        <w:rPr>
          <w:rFonts w:ascii="Times New Roman" w:hAnsi="Times New Roman"/>
          <w:sz w:val="24"/>
          <w:szCs w:val="24"/>
        </w:rPr>
        <w:t>________</w:t>
      </w:r>
      <w:r>
        <w:rPr>
          <w:rFonts w:ascii="Times New Roman" w:hAnsi="Times New Roman"/>
          <w:sz w:val="24"/>
          <w:szCs w:val="24"/>
          <w:lang w:val="uk-UA"/>
        </w:rPr>
        <w:t>___________________________</w:t>
      </w:r>
      <w:r w:rsidR="00386020" w:rsidRPr="008A02DF">
        <w:rPr>
          <w:rFonts w:ascii="Times New Roman" w:hAnsi="Times New Roman"/>
          <w:b/>
          <w:sz w:val="24"/>
          <w:szCs w:val="24"/>
          <w:lang w:val="uk-UA"/>
        </w:rPr>
        <w:t xml:space="preserve">, </w:t>
      </w:r>
      <w:r w:rsidR="00386020" w:rsidRPr="008A02DF">
        <w:rPr>
          <w:rFonts w:ascii="Times New Roman" w:hAnsi="Times New Roman"/>
          <w:sz w:val="24"/>
          <w:szCs w:val="24"/>
          <w:lang w:val="uk-UA"/>
        </w:rPr>
        <w:t xml:space="preserve">назване в подальшому </w:t>
      </w:r>
      <w:r w:rsidR="00386020" w:rsidRPr="008A02DF">
        <w:rPr>
          <w:rFonts w:ascii="Times New Roman" w:hAnsi="Times New Roman"/>
          <w:b/>
          <w:sz w:val="24"/>
          <w:szCs w:val="24"/>
          <w:lang w:val="uk-UA"/>
        </w:rPr>
        <w:t>«Покупець»</w:t>
      </w:r>
      <w:r w:rsidR="00386020" w:rsidRPr="008A02DF">
        <w:rPr>
          <w:rFonts w:ascii="Times New Roman" w:hAnsi="Times New Roman"/>
          <w:sz w:val="24"/>
          <w:szCs w:val="24"/>
          <w:lang w:val="uk-UA"/>
        </w:rPr>
        <w:t>, в особі директора _____________</w:t>
      </w:r>
      <w:r>
        <w:rPr>
          <w:rFonts w:ascii="Times New Roman" w:hAnsi="Times New Roman"/>
          <w:sz w:val="24"/>
          <w:szCs w:val="24"/>
          <w:lang w:val="uk-UA"/>
        </w:rPr>
        <w:t xml:space="preserve">_______________ </w:t>
      </w:r>
      <w:r w:rsidR="00386020" w:rsidRPr="008A02DF">
        <w:rPr>
          <w:rFonts w:ascii="Times New Roman" w:hAnsi="Times New Roman"/>
          <w:sz w:val="24"/>
          <w:szCs w:val="24"/>
          <w:lang w:val="uk-UA"/>
        </w:rPr>
        <w:t>, який діє на підставі _________</w:t>
      </w:r>
      <w:r>
        <w:rPr>
          <w:rFonts w:ascii="Times New Roman" w:hAnsi="Times New Roman"/>
          <w:sz w:val="24"/>
          <w:szCs w:val="24"/>
          <w:lang w:val="uk-UA"/>
        </w:rPr>
        <w:t>_________</w:t>
      </w:r>
      <w:r w:rsidR="00386020" w:rsidRPr="008A02DF">
        <w:rPr>
          <w:rFonts w:ascii="Times New Roman" w:hAnsi="Times New Roman"/>
          <w:sz w:val="24"/>
          <w:szCs w:val="24"/>
          <w:lang w:val="uk-UA"/>
        </w:rPr>
        <w:t xml:space="preserve"> ,  з іншої сторони </w:t>
      </w:r>
      <w:r w:rsidR="00386020" w:rsidRPr="008A02DF">
        <w:rPr>
          <w:rFonts w:ascii="Times New Roman" w:hAnsi="Times New Roman"/>
          <w:bCs/>
          <w:sz w:val="24"/>
          <w:szCs w:val="24"/>
          <w:lang w:val="uk-UA"/>
        </w:rPr>
        <w:t>(далі</w:t>
      </w:r>
      <w:r w:rsidR="00386020" w:rsidRPr="00386020">
        <w:rPr>
          <w:rFonts w:ascii="Times New Roman" w:hAnsi="Times New Roman"/>
          <w:bCs/>
          <w:sz w:val="24"/>
          <w:szCs w:val="24"/>
          <w:lang w:val="uk-UA"/>
        </w:rPr>
        <w:t xml:space="preserve"> разом – Сторони, а кожна окремо – Сторона),</w:t>
      </w:r>
      <w:r w:rsidR="00386020" w:rsidRPr="00386020">
        <w:rPr>
          <w:rFonts w:ascii="Times New Roman" w:hAnsi="Times New Roman"/>
          <w:sz w:val="24"/>
          <w:szCs w:val="24"/>
          <w:lang w:val="uk-UA"/>
        </w:rPr>
        <w:t xml:space="preserve"> уклали цей договір про поставку товару (далі – Договір) про нижченаведене:</w:t>
      </w:r>
    </w:p>
    <w:p w:rsidR="00386020" w:rsidRPr="00323A4C" w:rsidRDefault="00323A4C" w:rsidP="00323A4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r w:rsidR="00386020" w:rsidRPr="00323A4C">
        <w:rPr>
          <w:rFonts w:ascii="Times New Roman" w:hAnsi="Times New Roman"/>
          <w:b/>
          <w:sz w:val="24"/>
          <w:szCs w:val="24"/>
          <w:lang w:val="uk-UA"/>
        </w:rPr>
        <w:t>ПРЕДМЕТ ДОГОВОРУ</w:t>
      </w:r>
    </w:p>
    <w:p w:rsidR="00386020" w:rsidRPr="00386020" w:rsidRDefault="00386020" w:rsidP="00386020">
      <w:pPr>
        <w:spacing w:after="0"/>
        <w:jc w:val="both"/>
        <w:rPr>
          <w:rFonts w:ascii="Times New Roman" w:hAnsi="Times New Roman"/>
          <w:sz w:val="24"/>
          <w:szCs w:val="24"/>
          <w:lang w:val="uk-UA"/>
        </w:rPr>
      </w:pPr>
      <w:r w:rsidRPr="00386020">
        <w:rPr>
          <w:rFonts w:ascii="Times New Roman" w:hAnsi="Times New Roman"/>
          <w:sz w:val="24"/>
          <w:szCs w:val="24"/>
          <w:lang w:val="uk-UA"/>
        </w:rPr>
        <w:t xml:space="preserve">1.1. </w:t>
      </w:r>
      <w:r w:rsidRPr="00386020">
        <w:rPr>
          <w:rFonts w:ascii="Times New Roman" w:hAnsi="Times New Roman"/>
          <w:b/>
          <w:sz w:val="24"/>
          <w:szCs w:val="24"/>
          <w:lang w:val="uk-UA"/>
        </w:rPr>
        <w:t>Продавець</w:t>
      </w:r>
      <w:r w:rsidRPr="00386020">
        <w:rPr>
          <w:rFonts w:ascii="Times New Roman" w:hAnsi="Times New Roman"/>
          <w:sz w:val="24"/>
          <w:szCs w:val="24"/>
          <w:lang w:val="uk-UA"/>
        </w:rPr>
        <w:t xml:space="preserve"> зобов'язується передати у власність </w:t>
      </w:r>
      <w:r w:rsidRPr="00386020">
        <w:rPr>
          <w:rFonts w:ascii="Times New Roman" w:hAnsi="Times New Roman"/>
          <w:b/>
          <w:sz w:val="24"/>
          <w:szCs w:val="24"/>
          <w:lang w:val="uk-UA"/>
        </w:rPr>
        <w:t>Покупця</w:t>
      </w:r>
      <w:r w:rsidRPr="00386020">
        <w:rPr>
          <w:rFonts w:ascii="Times New Roman" w:hAnsi="Times New Roman"/>
          <w:sz w:val="24"/>
          <w:szCs w:val="24"/>
          <w:lang w:val="uk-UA"/>
        </w:rPr>
        <w:t xml:space="preserve"> товар (брухт </w:t>
      </w:r>
      <w:r w:rsidR="00EE33F5">
        <w:rPr>
          <w:rFonts w:ascii="Times New Roman" w:hAnsi="Times New Roman"/>
          <w:sz w:val="24"/>
          <w:szCs w:val="24"/>
          <w:lang w:val="uk-UA"/>
        </w:rPr>
        <w:t xml:space="preserve">та відходи </w:t>
      </w:r>
      <w:r w:rsidRPr="00386020">
        <w:rPr>
          <w:rFonts w:ascii="Times New Roman" w:hAnsi="Times New Roman"/>
          <w:sz w:val="24"/>
          <w:szCs w:val="24"/>
          <w:lang w:val="uk-UA"/>
        </w:rPr>
        <w:t>чорних  металів, який утворився у процесі господарської діяльності Продавця</w:t>
      </w:r>
      <w:r w:rsidR="00F87424">
        <w:rPr>
          <w:rFonts w:ascii="Times New Roman" w:hAnsi="Times New Roman"/>
          <w:sz w:val="24"/>
          <w:szCs w:val="24"/>
          <w:lang w:val="uk-UA"/>
        </w:rPr>
        <w:t>, тобто від списання ТМЦ, основних фондів, ремонту основних фондів</w:t>
      </w:r>
      <w:r w:rsidRPr="00386020">
        <w:rPr>
          <w:rFonts w:ascii="Times New Roman" w:hAnsi="Times New Roman"/>
          <w:sz w:val="24"/>
          <w:szCs w:val="24"/>
          <w:lang w:val="uk-UA"/>
        </w:rPr>
        <w:t xml:space="preserve">), а Покупець зобов'язується прийняти та оплатити </w:t>
      </w:r>
      <w:r w:rsidRPr="00386020">
        <w:rPr>
          <w:rFonts w:ascii="Times New Roman" w:hAnsi="Times New Roman"/>
          <w:color w:val="000000"/>
          <w:sz w:val="24"/>
          <w:szCs w:val="24"/>
          <w:lang w:val="uk-UA"/>
        </w:rPr>
        <w:t xml:space="preserve">товар </w:t>
      </w:r>
      <w:r w:rsidRPr="00386020">
        <w:rPr>
          <w:rFonts w:ascii="Times New Roman" w:hAnsi="Times New Roman"/>
          <w:sz w:val="24"/>
          <w:szCs w:val="24"/>
          <w:lang w:val="uk-UA"/>
        </w:rPr>
        <w:t xml:space="preserve">(далі – Товар) у порядку і на умовах, передбачених даним Договором. </w:t>
      </w:r>
    </w:p>
    <w:p w:rsidR="00386020" w:rsidRPr="00386020" w:rsidRDefault="00386020" w:rsidP="00386020">
      <w:pPr>
        <w:spacing w:after="0"/>
        <w:jc w:val="both"/>
        <w:rPr>
          <w:rFonts w:ascii="Times New Roman" w:hAnsi="Times New Roman"/>
          <w:sz w:val="24"/>
          <w:szCs w:val="24"/>
          <w:lang w:val="uk-UA"/>
        </w:rPr>
      </w:pPr>
      <w:r w:rsidRPr="00386020">
        <w:rPr>
          <w:rFonts w:ascii="Times New Roman" w:hAnsi="Times New Roman"/>
          <w:sz w:val="24"/>
          <w:szCs w:val="24"/>
          <w:lang w:val="uk-UA"/>
        </w:rPr>
        <w:t xml:space="preserve">1.2. </w:t>
      </w:r>
      <w:r w:rsidRPr="00386020">
        <w:rPr>
          <w:rFonts w:ascii="Times New Roman" w:hAnsi="Times New Roman"/>
          <w:b/>
          <w:sz w:val="24"/>
          <w:szCs w:val="24"/>
          <w:lang w:val="uk-UA"/>
        </w:rPr>
        <w:t>Продавець</w:t>
      </w:r>
      <w:r w:rsidRPr="00386020">
        <w:rPr>
          <w:rFonts w:ascii="Times New Roman" w:hAnsi="Times New Roman"/>
          <w:sz w:val="24"/>
          <w:szCs w:val="24"/>
          <w:lang w:val="uk-UA"/>
        </w:rPr>
        <w:t xml:space="preserve"> повідомляє, що Товар на момент передачі його </w:t>
      </w:r>
      <w:r w:rsidRPr="00386020">
        <w:rPr>
          <w:rFonts w:ascii="Times New Roman" w:hAnsi="Times New Roman"/>
          <w:b/>
          <w:sz w:val="24"/>
          <w:szCs w:val="24"/>
          <w:lang w:val="uk-UA"/>
        </w:rPr>
        <w:t>Покупцю</w:t>
      </w:r>
      <w:r w:rsidRPr="00386020">
        <w:rPr>
          <w:rFonts w:ascii="Times New Roman" w:hAnsi="Times New Roman"/>
          <w:sz w:val="24"/>
          <w:szCs w:val="24"/>
          <w:lang w:val="uk-UA"/>
        </w:rPr>
        <w:t xml:space="preserve"> являється власністю Продавця.  </w:t>
      </w:r>
    </w:p>
    <w:p w:rsidR="00386020" w:rsidRPr="00386020" w:rsidRDefault="00386020" w:rsidP="00386020">
      <w:pPr>
        <w:spacing w:after="0"/>
        <w:jc w:val="both"/>
        <w:rPr>
          <w:rFonts w:ascii="Times New Roman" w:hAnsi="Times New Roman"/>
          <w:sz w:val="24"/>
          <w:szCs w:val="24"/>
          <w:lang w:val="uk-UA"/>
        </w:rPr>
      </w:pPr>
      <w:r w:rsidRPr="00386020">
        <w:rPr>
          <w:rFonts w:ascii="Times New Roman" w:hAnsi="Times New Roman"/>
          <w:sz w:val="24"/>
          <w:szCs w:val="24"/>
          <w:lang w:val="uk-UA"/>
        </w:rPr>
        <w:t>1.3. Ціни, асортимент Товару   обумовлюється сторонами в Специфікації (Додаток № 1), що є невід’ємною частиною цього Договору.</w:t>
      </w:r>
    </w:p>
    <w:p w:rsidR="00323A4C" w:rsidRDefault="00386020" w:rsidP="00323A4C">
      <w:pPr>
        <w:spacing w:after="0"/>
        <w:jc w:val="center"/>
        <w:rPr>
          <w:rFonts w:ascii="Times New Roman" w:hAnsi="Times New Roman"/>
          <w:b/>
          <w:sz w:val="24"/>
          <w:szCs w:val="24"/>
          <w:lang w:val="uk-UA"/>
        </w:rPr>
      </w:pPr>
      <w:r w:rsidRPr="00386020">
        <w:rPr>
          <w:rFonts w:ascii="Times New Roman" w:hAnsi="Times New Roman"/>
          <w:b/>
          <w:sz w:val="24"/>
          <w:szCs w:val="24"/>
          <w:lang w:val="uk-UA"/>
        </w:rPr>
        <w:t>2. ЯКІСТЬ ТОВАРУ</w:t>
      </w:r>
    </w:p>
    <w:p w:rsidR="00386020" w:rsidRPr="00323A4C" w:rsidRDefault="00386020" w:rsidP="00323A4C">
      <w:pPr>
        <w:spacing w:after="0"/>
        <w:rPr>
          <w:rFonts w:ascii="Times New Roman" w:hAnsi="Times New Roman"/>
          <w:b/>
          <w:sz w:val="24"/>
          <w:szCs w:val="24"/>
          <w:lang w:val="uk-UA"/>
        </w:rPr>
      </w:pPr>
      <w:r w:rsidRPr="00386020">
        <w:rPr>
          <w:rFonts w:ascii="Times New Roman" w:hAnsi="Times New Roman"/>
          <w:sz w:val="24"/>
          <w:szCs w:val="24"/>
          <w:lang w:val="uk-UA"/>
        </w:rPr>
        <w:t>2.1. Якість товару, що підлягає реалізації повинна відповідати вимогам Держстандартів:</w:t>
      </w:r>
    </w:p>
    <w:p w:rsidR="00386020" w:rsidRPr="00386020" w:rsidRDefault="00386020" w:rsidP="00323A4C">
      <w:pPr>
        <w:pStyle w:val="af8"/>
        <w:numPr>
          <w:ilvl w:val="0"/>
          <w:numId w:val="17"/>
        </w:numPr>
        <w:shd w:val="clear" w:color="auto" w:fill="auto"/>
        <w:tabs>
          <w:tab w:val="left" w:pos="174"/>
        </w:tabs>
        <w:spacing w:before="0" w:after="0" w:line="240" w:lineRule="auto"/>
        <w:ind w:left="40" w:firstLine="0"/>
        <w:rPr>
          <w:rFonts w:ascii="Times New Roman" w:hAnsi="Times New Roman"/>
          <w:sz w:val="24"/>
          <w:szCs w:val="24"/>
          <w:lang w:val="uk-UA"/>
        </w:rPr>
      </w:pPr>
      <w:r w:rsidRPr="00386020">
        <w:rPr>
          <w:rFonts w:ascii="Times New Roman" w:hAnsi="Times New Roman"/>
          <w:sz w:val="24"/>
          <w:szCs w:val="24"/>
          <w:lang w:val="uk-UA"/>
        </w:rPr>
        <w:t>ДСТУ 4121-2002 «Метали чорні вторинні. Загальні технічні умови»;</w:t>
      </w:r>
    </w:p>
    <w:p w:rsidR="00386020" w:rsidRPr="00386020" w:rsidRDefault="00386020" w:rsidP="00323A4C">
      <w:pPr>
        <w:pStyle w:val="a5"/>
        <w:widowControl w:val="0"/>
        <w:tabs>
          <w:tab w:val="left" w:pos="1288"/>
        </w:tabs>
        <w:autoSpaceDE w:val="0"/>
        <w:autoSpaceDN w:val="0"/>
        <w:adjustRightInd w:val="0"/>
        <w:ind w:right="22"/>
        <w:rPr>
          <w:b/>
          <w:sz w:val="24"/>
        </w:rPr>
      </w:pPr>
      <w:r w:rsidRPr="00386020">
        <w:rPr>
          <w:b/>
          <w:sz w:val="24"/>
        </w:rPr>
        <w:t>ЦІНА ТОВАРУ</w:t>
      </w:r>
    </w:p>
    <w:p w:rsidR="00386020" w:rsidRPr="00386020" w:rsidRDefault="00386020" w:rsidP="00386020">
      <w:pPr>
        <w:spacing w:after="0"/>
        <w:jc w:val="both"/>
        <w:rPr>
          <w:rFonts w:ascii="Times New Roman" w:hAnsi="Times New Roman"/>
          <w:sz w:val="24"/>
          <w:szCs w:val="24"/>
          <w:lang w:val="uk-UA"/>
        </w:rPr>
      </w:pPr>
      <w:r w:rsidRPr="00386020">
        <w:rPr>
          <w:rFonts w:ascii="Times New Roman" w:hAnsi="Times New Roman"/>
          <w:sz w:val="24"/>
          <w:szCs w:val="24"/>
          <w:lang w:val="uk-UA"/>
        </w:rPr>
        <w:t>3.1. Ціни на конкретну партію Товару зазначаються у Специфікації (Додаток</w:t>
      </w:r>
      <w:r w:rsidRPr="00386020">
        <w:rPr>
          <w:rFonts w:ascii="Times New Roman" w:hAnsi="Times New Roman"/>
          <w:sz w:val="24"/>
          <w:szCs w:val="24"/>
        </w:rPr>
        <w:t xml:space="preserve"> №1</w:t>
      </w:r>
      <w:r w:rsidRPr="00386020">
        <w:rPr>
          <w:rFonts w:ascii="Times New Roman" w:hAnsi="Times New Roman"/>
          <w:sz w:val="24"/>
          <w:szCs w:val="24"/>
          <w:lang w:val="uk-UA"/>
        </w:rPr>
        <w:t xml:space="preserve"> до Договору), яка є невід’ємною частиною цього Договору.</w:t>
      </w:r>
    </w:p>
    <w:p w:rsidR="00386020" w:rsidRPr="00386020" w:rsidRDefault="00386020" w:rsidP="00386020">
      <w:pPr>
        <w:spacing w:after="0"/>
        <w:jc w:val="both"/>
        <w:rPr>
          <w:rFonts w:ascii="Times New Roman" w:hAnsi="Times New Roman"/>
          <w:sz w:val="24"/>
          <w:szCs w:val="24"/>
          <w:lang w:val="uk-UA"/>
        </w:rPr>
      </w:pPr>
      <w:r w:rsidRPr="00386020">
        <w:rPr>
          <w:rFonts w:ascii="Times New Roman" w:hAnsi="Times New Roman"/>
          <w:sz w:val="24"/>
          <w:szCs w:val="24"/>
          <w:lang w:val="uk-UA"/>
        </w:rPr>
        <w:t xml:space="preserve">3.2. Встановлена Договором ціна, яка зазначається у Специфікації, що є невід’ємною частиною цього Договору, у період дії цього Договору може бути змінена за взаємною згодою Сторін, залежно від стану поточних ринкових цін на  брухт чорних металів, шляхом підписання Додаткової угоди до Договору і документального підтвердження зміни ціни.  </w:t>
      </w:r>
    </w:p>
    <w:p w:rsidR="00323A4C" w:rsidRDefault="00386020" w:rsidP="00323A4C">
      <w:pPr>
        <w:spacing w:after="0"/>
        <w:jc w:val="both"/>
        <w:rPr>
          <w:rFonts w:ascii="Times New Roman" w:hAnsi="Times New Roman"/>
          <w:sz w:val="24"/>
          <w:szCs w:val="24"/>
          <w:lang w:val="uk-UA"/>
        </w:rPr>
      </w:pPr>
      <w:r w:rsidRPr="00386020">
        <w:rPr>
          <w:rFonts w:ascii="Times New Roman" w:hAnsi="Times New Roman"/>
          <w:sz w:val="24"/>
          <w:szCs w:val="24"/>
          <w:lang w:val="uk-UA"/>
        </w:rPr>
        <w:t>3.3 Вартість брухту чорних  металів не обкладається  ПДВ відповідно до п. 23 підрозділу 2 розділу ХХ Податкового Кодексу України та Постанови КМУ від 12.01.2011р. №15 «</w:t>
      </w:r>
      <w:r w:rsidRPr="00386020">
        <w:rPr>
          <w:rFonts w:ascii="Times New Roman" w:hAnsi="Times New Roman"/>
          <w:bCs/>
          <w:color w:val="000000"/>
          <w:sz w:val="24"/>
          <w:szCs w:val="24"/>
          <w:shd w:val="clear" w:color="auto" w:fill="FFFFFF"/>
          <w:lang w:val="uk-UA"/>
        </w:rPr>
        <w:t>Про затвердження переліків відходів та брухту чорних і кольорових металів, операції з постачання яких, зокрема операції з імпорту, тимчасово, до 1 січня 2019 року, звільняються від обкладення податком на додану вартість</w:t>
      </w:r>
      <w:r w:rsidRPr="00386020">
        <w:rPr>
          <w:rFonts w:ascii="Times New Roman" w:hAnsi="Times New Roman"/>
          <w:sz w:val="24"/>
          <w:szCs w:val="24"/>
          <w:lang w:val="uk-UA"/>
        </w:rPr>
        <w:t xml:space="preserve">». </w:t>
      </w:r>
    </w:p>
    <w:p w:rsidR="00386020" w:rsidRPr="00323A4C" w:rsidRDefault="00386020" w:rsidP="00323A4C">
      <w:pPr>
        <w:spacing w:after="0"/>
        <w:jc w:val="center"/>
        <w:rPr>
          <w:rStyle w:val="aa"/>
          <w:rFonts w:ascii="Times New Roman" w:hAnsi="Times New Roman"/>
          <w:b w:val="0"/>
          <w:sz w:val="24"/>
          <w:szCs w:val="24"/>
          <w:lang w:val="uk-UA"/>
        </w:rPr>
      </w:pPr>
      <w:r w:rsidRPr="00386020">
        <w:rPr>
          <w:rStyle w:val="aa"/>
          <w:rFonts w:ascii="Times New Roman" w:hAnsi="Times New Roman"/>
          <w:bCs/>
          <w:sz w:val="24"/>
          <w:szCs w:val="24"/>
          <w:lang w:val="uk-UA"/>
        </w:rPr>
        <w:t>4. ПОРЯДОК ЗДІЙСНЕННЯ ОПЛАТИ</w:t>
      </w:r>
    </w:p>
    <w:p w:rsidR="00323A4C" w:rsidRDefault="00386020" w:rsidP="00323A4C">
      <w:pPr>
        <w:pStyle w:val="af8"/>
        <w:shd w:val="clear" w:color="auto" w:fill="auto"/>
        <w:spacing w:before="0" w:after="0" w:line="240" w:lineRule="auto"/>
        <w:ind w:left="40" w:firstLine="0"/>
        <w:rPr>
          <w:rFonts w:ascii="Times New Roman" w:hAnsi="Times New Roman"/>
          <w:sz w:val="24"/>
          <w:szCs w:val="24"/>
          <w:shd w:val="clear" w:color="auto" w:fill="FFFFFF"/>
          <w:lang w:val="uk-UA"/>
        </w:rPr>
      </w:pPr>
      <w:r w:rsidRPr="00606176">
        <w:rPr>
          <w:rStyle w:val="aa"/>
          <w:rFonts w:ascii="Times New Roman" w:hAnsi="Times New Roman"/>
          <w:b w:val="0"/>
          <w:bCs/>
          <w:sz w:val="24"/>
          <w:szCs w:val="24"/>
          <w:lang w:val="uk-UA"/>
        </w:rPr>
        <w:t>4</w:t>
      </w:r>
      <w:r w:rsidRPr="00606176">
        <w:rPr>
          <w:rFonts w:ascii="Times New Roman" w:hAnsi="Times New Roman"/>
          <w:sz w:val="24"/>
          <w:szCs w:val="24"/>
          <w:lang w:val="uk-UA"/>
        </w:rPr>
        <w:t xml:space="preserve">.1.  Оплата товару здійснюється </w:t>
      </w:r>
      <w:r w:rsidRPr="00336427">
        <w:rPr>
          <w:rFonts w:ascii="Times New Roman" w:hAnsi="Times New Roman"/>
          <w:b/>
          <w:sz w:val="24"/>
          <w:szCs w:val="24"/>
          <w:lang w:val="uk-UA"/>
        </w:rPr>
        <w:t>Покупцем</w:t>
      </w:r>
      <w:r w:rsidRPr="00606176">
        <w:rPr>
          <w:rFonts w:ascii="Times New Roman" w:hAnsi="Times New Roman"/>
          <w:sz w:val="24"/>
          <w:szCs w:val="24"/>
          <w:lang w:val="uk-UA"/>
        </w:rPr>
        <w:t xml:space="preserve"> в національній валюті України шляхом перерахування грошових коштів у вигляді 100% попередньої оплати вартості погодженої до відвантаження партії товару на поточний рахунок </w:t>
      </w:r>
      <w:r w:rsidRPr="00063EAE">
        <w:rPr>
          <w:rFonts w:ascii="Times New Roman" w:hAnsi="Times New Roman"/>
          <w:b/>
          <w:sz w:val="24"/>
          <w:szCs w:val="24"/>
          <w:lang w:val="uk-UA"/>
        </w:rPr>
        <w:t>Продавця</w:t>
      </w:r>
      <w:r w:rsidRPr="00606176">
        <w:rPr>
          <w:rFonts w:ascii="Times New Roman" w:hAnsi="Times New Roman"/>
          <w:sz w:val="24"/>
          <w:szCs w:val="24"/>
          <w:lang w:val="uk-UA"/>
        </w:rPr>
        <w:t xml:space="preserve">, вказаний у специфікації на відповідну партію товару, протягом </w:t>
      </w:r>
      <w:r w:rsidR="008A02DF">
        <w:rPr>
          <w:rFonts w:ascii="Times New Roman" w:hAnsi="Times New Roman"/>
          <w:sz w:val="24"/>
          <w:szCs w:val="24"/>
          <w:lang w:val="uk-UA"/>
        </w:rPr>
        <w:t>5</w:t>
      </w:r>
      <w:r w:rsidRPr="00606176">
        <w:rPr>
          <w:rFonts w:ascii="Times New Roman" w:hAnsi="Times New Roman"/>
          <w:sz w:val="24"/>
          <w:szCs w:val="24"/>
          <w:lang w:val="uk-UA"/>
        </w:rPr>
        <w:t xml:space="preserve"> (</w:t>
      </w:r>
      <w:r w:rsidR="008A02DF">
        <w:rPr>
          <w:rFonts w:ascii="Times New Roman" w:hAnsi="Times New Roman"/>
          <w:sz w:val="24"/>
          <w:szCs w:val="24"/>
          <w:lang w:val="uk-UA"/>
        </w:rPr>
        <w:t>п’яти</w:t>
      </w:r>
      <w:r w:rsidRPr="00606176">
        <w:rPr>
          <w:rFonts w:ascii="Times New Roman" w:hAnsi="Times New Roman"/>
          <w:sz w:val="24"/>
          <w:szCs w:val="24"/>
          <w:lang w:val="uk-UA"/>
        </w:rPr>
        <w:t xml:space="preserve">) банківських днів з часу сповіщення </w:t>
      </w:r>
      <w:r w:rsidRPr="00063EAE">
        <w:rPr>
          <w:rFonts w:ascii="Times New Roman" w:hAnsi="Times New Roman"/>
          <w:b/>
          <w:sz w:val="24"/>
          <w:szCs w:val="24"/>
          <w:lang w:val="uk-UA"/>
        </w:rPr>
        <w:t>Покупця</w:t>
      </w:r>
      <w:r w:rsidRPr="00606176">
        <w:rPr>
          <w:rFonts w:ascii="Times New Roman" w:hAnsi="Times New Roman"/>
          <w:sz w:val="24"/>
          <w:szCs w:val="24"/>
          <w:lang w:val="uk-UA"/>
        </w:rPr>
        <w:t xml:space="preserve"> (усно шляхом телефонного зв’язку або письмово електронною поштою або факсом) про готовність партії товару до </w:t>
      </w:r>
      <w:r w:rsidRPr="00063EAE">
        <w:rPr>
          <w:rFonts w:ascii="Times New Roman" w:hAnsi="Times New Roman"/>
          <w:sz w:val="24"/>
          <w:szCs w:val="24"/>
          <w:lang w:val="uk-UA"/>
        </w:rPr>
        <w:t xml:space="preserve">відвантаження та </w:t>
      </w:r>
      <w:r w:rsidR="008A02DF" w:rsidRPr="00063EAE">
        <w:rPr>
          <w:rFonts w:ascii="Times New Roman" w:hAnsi="Times New Roman"/>
          <w:sz w:val="24"/>
          <w:szCs w:val="24"/>
          <w:shd w:val="clear" w:color="auto" w:fill="FFFFFF"/>
          <w:lang w:val="uk-UA"/>
        </w:rPr>
        <w:t xml:space="preserve">отримання  </w:t>
      </w:r>
      <w:r w:rsidR="008A02DF" w:rsidRPr="00063EAE">
        <w:rPr>
          <w:rFonts w:ascii="Times New Roman" w:hAnsi="Times New Roman"/>
          <w:b/>
          <w:sz w:val="24"/>
          <w:szCs w:val="24"/>
          <w:shd w:val="clear" w:color="auto" w:fill="FFFFFF"/>
          <w:lang w:val="uk-UA"/>
        </w:rPr>
        <w:t>Покупцем</w:t>
      </w:r>
      <w:r w:rsidR="008A02DF" w:rsidRPr="00063EAE">
        <w:rPr>
          <w:rFonts w:ascii="Times New Roman" w:hAnsi="Times New Roman"/>
          <w:sz w:val="24"/>
          <w:szCs w:val="24"/>
          <w:shd w:val="clear" w:color="auto" w:fill="FFFFFF"/>
          <w:lang w:val="uk-UA"/>
        </w:rPr>
        <w:t xml:space="preserve"> </w:t>
      </w:r>
      <w:r w:rsidR="008A02DF" w:rsidRPr="00063EAE">
        <w:rPr>
          <w:rFonts w:ascii="Times New Roman" w:hAnsi="Times New Roman"/>
          <w:sz w:val="24"/>
          <w:szCs w:val="24"/>
          <w:lang w:val="uk-UA"/>
        </w:rPr>
        <w:t xml:space="preserve">оригіналу </w:t>
      </w:r>
      <w:r w:rsidR="008A02DF" w:rsidRPr="00063EAE">
        <w:rPr>
          <w:rFonts w:ascii="Times New Roman" w:hAnsi="Times New Roman"/>
          <w:sz w:val="24"/>
          <w:szCs w:val="24"/>
          <w:shd w:val="clear" w:color="auto" w:fill="FFFFFF"/>
          <w:lang w:val="uk-UA"/>
        </w:rPr>
        <w:t>належним чином оформленого</w:t>
      </w:r>
      <w:r w:rsidR="008A02DF" w:rsidRPr="00063EAE">
        <w:rPr>
          <w:rFonts w:ascii="Times New Roman" w:hAnsi="Times New Roman"/>
          <w:sz w:val="24"/>
          <w:szCs w:val="24"/>
          <w:lang w:val="uk-UA"/>
        </w:rPr>
        <w:t xml:space="preserve"> рахунку </w:t>
      </w:r>
      <w:r w:rsidR="008A02DF" w:rsidRPr="00063EAE">
        <w:rPr>
          <w:rFonts w:ascii="Times New Roman" w:hAnsi="Times New Roman"/>
          <w:sz w:val="24"/>
          <w:szCs w:val="24"/>
          <w:shd w:val="clear" w:color="auto" w:fill="FFFFFF"/>
          <w:lang w:val="uk-UA"/>
        </w:rPr>
        <w:t xml:space="preserve">від </w:t>
      </w:r>
      <w:r w:rsidR="008A02DF" w:rsidRPr="00063EAE">
        <w:rPr>
          <w:rFonts w:ascii="Times New Roman" w:hAnsi="Times New Roman"/>
          <w:b/>
          <w:sz w:val="24"/>
          <w:szCs w:val="24"/>
          <w:shd w:val="clear" w:color="auto" w:fill="FFFFFF"/>
          <w:lang w:val="uk-UA"/>
        </w:rPr>
        <w:t>П</w:t>
      </w:r>
      <w:r w:rsidR="00063EAE" w:rsidRPr="00063EAE">
        <w:rPr>
          <w:rFonts w:ascii="Times New Roman" w:hAnsi="Times New Roman"/>
          <w:b/>
          <w:sz w:val="24"/>
          <w:szCs w:val="24"/>
          <w:shd w:val="clear" w:color="auto" w:fill="FFFFFF"/>
          <w:lang w:val="uk-UA"/>
        </w:rPr>
        <w:t>родавця</w:t>
      </w:r>
      <w:r w:rsidR="008A02DF" w:rsidRPr="00063EAE">
        <w:rPr>
          <w:rFonts w:ascii="Times New Roman" w:hAnsi="Times New Roman"/>
          <w:sz w:val="24"/>
          <w:szCs w:val="24"/>
          <w:shd w:val="clear" w:color="auto" w:fill="FFFFFF"/>
          <w:lang w:val="uk-UA"/>
        </w:rPr>
        <w:t>.</w:t>
      </w:r>
    </w:p>
    <w:p w:rsidR="004E1FF6" w:rsidRDefault="004E1FF6" w:rsidP="00323A4C">
      <w:pPr>
        <w:pStyle w:val="af8"/>
        <w:shd w:val="clear" w:color="auto" w:fill="auto"/>
        <w:spacing w:before="0" w:after="0" w:line="240" w:lineRule="auto"/>
        <w:ind w:left="40" w:firstLine="0"/>
        <w:rPr>
          <w:rFonts w:ascii="Times New Roman" w:hAnsi="Times New Roman"/>
          <w:sz w:val="24"/>
          <w:szCs w:val="24"/>
          <w:shd w:val="clear" w:color="auto" w:fill="FFFFFF"/>
          <w:lang w:val="uk-UA"/>
        </w:rPr>
      </w:pPr>
    </w:p>
    <w:p w:rsidR="00386020" w:rsidRPr="00323A4C" w:rsidRDefault="00386020" w:rsidP="00323A4C">
      <w:pPr>
        <w:pStyle w:val="af8"/>
        <w:shd w:val="clear" w:color="auto" w:fill="auto"/>
        <w:spacing w:before="0" w:after="0" w:line="240" w:lineRule="auto"/>
        <w:ind w:left="40" w:firstLine="0"/>
        <w:jc w:val="center"/>
        <w:rPr>
          <w:rFonts w:ascii="Times New Roman" w:hAnsi="Times New Roman"/>
          <w:sz w:val="24"/>
          <w:szCs w:val="24"/>
          <w:lang w:val="uk-UA"/>
        </w:rPr>
      </w:pPr>
      <w:r w:rsidRPr="00386020">
        <w:rPr>
          <w:rFonts w:ascii="Times New Roman" w:eastAsia="Arial Unicode MS" w:hAnsi="Times New Roman"/>
          <w:b/>
          <w:bCs/>
          <w:sz w:val="24"/>
          <w:szCs w:val="24"/>
          <w:lang w:val="uk-UA" w:eastAsia="uk-UA"/>
        </w:rPr>
        <w:t>5. УМОВИ ПОСТА</w:t>
      </w:r>
      <w:r w:rsidR="00EE33F5">
        <w:rPr>
          <w:rFonts w:ascii="Times New Roman" w:eastAsia="Arial Unicode MS" w:hAnsi="Times New Roman"/>
          <w:b/>
          <w:bCs/>
          <w:sz w:val="24"/>
          <w:szCs w:val="24"/>
          <w:lang w:val="uk-UA" w:eastAsia="uk-UA"/>
        </w:rPr>
        <w:t>В</w:t>
      </w:r>
      <w:r w:rsidRPr="00386020">
        <w:rPr>
          <w:rFonts w:ascii="Times New Roman" w:eastAsia="Arial Unicode MS" w:hAnsi="Times New Roman"/>
          <w:b/>
          <w:bCs/>
          <w:sz w:val="24"/>
          <w:szCs w:val="24"/>
          <w:lang w:val="uk-UA" w:eastAsia="uk-UA"/>
        </w:rPr>
        <w:t>КИ, ПЕРЕДАЧІ ТА ПРИЙОМУ МЕТАЛОБРУХТУ</w:t>
      </w:r>
    </w:p>
    <w:p w:rsidR="00386020" w:rsidRPr="00EE33F5" w:rsidRDefault="00386020" w:rsidP="00EE33F5">
      <w:pPr>
        <w:pStyle w:val="a3"/>
        <w:numPr>
          <w:ilvl w:val="1"/>
          <w:numId w:val="27"/>
        </w:numPr>
        <w:tabs>
          <w:tab w:val="left" w:pos="0"/>
        </w:tabs>
        <w:autoSpaceDN w:val="0"/>
        <w:spacing w:after="0" w:line="252" w:lineRule="auto"/>
        <w:ind w:left="0" w:firstLine="0"/>
        <w:jc w:val="both"/>
        <w:rPr>
          <w:rFonts w:ascii="Times New Roman" w:eastAsia="Arial Unicode MS" w:hAnsi="Times New Roman"/>
          <w:sz w:val="24"/>
          <w:szCs w:val="24"/>
          <w:lang w:val="uk-UA" w:eastAsia="uk-UA"/>
        </w:rPr>
      </w:pPr>
      <w:r w:rsidRPr="00EE33F5">
        <w:rPr>
          <w:rFonts w:ascii="Times New Roman" w:eastAsia="Arial Unicode MS" w:hAnsi="Times New Roman"/>
          <w:sz w:val="24"/>
          <w:szCs w:val="24"/>
          <w:lang w:val="uk-UA" w:eastAsia="uk-UA"/>
        </w:rPr>
        <w:t xml:space="preserve">Поставка металобрухту здійснюється </w:t>
      </w:r>
      <w:r w:rsidR="00EA5F81" w:rsidRPr="00EE33F5">
        <w:rPr>
          <w:rFonts w:ascii="Times New Roman" w:hAnsi="Times New Roman"/>
          <w:sz w:val="24"/>
          <w:szCs w:val="24"/>
          <w:lang w:val="uk-UA"/>
        </w:rPr>
        <w:t xml:space="preserve">протягом </w:t>
      </w:r>
      <w:r w:rsidR="0013488D" w:rsidRPr="00EE33F5">
        <w:rPr>
          <w:rFonts w:ascii="Times New Roman" w:hAnsi="Times New Roman"/>
          <w:sz w:val="24"/>
          <w:szCs w:val="24"/>
          <w:lang w:val="uk-UA"/>
        </w:rPr>
        <w:t>10</w:t>
      </w:r>
      <w:r w:rsidR="00EA5F81" w:rsidRPr="00EE33F5">
        <w:rPr>
          <w:rFonts w:ascii="Times New Roman" w:hAnsi="Times New Roman"/>
          <w:sz w:val="24"/>
          <w:szCs w:val="24"/>
          <w:lang w:val="uk-UA"/>
        </w:rPr>
        <w:t xml:space="preserve"> робочих днів з дати отримання </w:t>
      </w:r>
      <w:r w:rsidR="00EA5F81" w:rsidRPr="00EE33F5">
        <w:rPr>
          <w:rFonts w:ascii="Times New Roman" w:hAnsi="Times New Roman"/>
          <w:b/>
          <w:sz w:val="24"/>
          <w:szCs w:val="24"/>
          <w:lang w:val="uk-UA"/>
        </w:rPr>
        <w:t xml:space="preserve">Продавцем </w:t>
      </w:r>
      <w:r w:rsidR="00EA5F81" w:rsidRPr="00EE33F5">
        <w:rPr>
          <w:rFonts w:ascii="Times New Roman" w:hAnsi="Times New Roman"/>
          <w:sz w:val="24"/>
          <w:szCs w:val="24"/>
          <w:lang w:val="uk-UA"/>
        </w:rPr>
        <w:t xml:space="preserve">попередньої оплати </w:t>
      </w:r>
      <w:r w:rsidRPr="00EE33F5">
        <w:rPr>
          <w:rFonts w:ascii="Times New Roman" w:eastAsia="Arial Unicode MS" w:hAnsi="Times New Roman"/>
          <w:sz w:val="24"/>
          <w:szCs w:val="24"/>
          <w:lang w:val="uk-UA" w:eastAsia="uk-UA"/>
        </w:rPr>
        <w:t xml:space="preserve">на умовах вивозу його </w:t>
      </w:r>
      <w:r w:rsidRPr="00EE33F5">
        <w:rPr>
          <w:rFonts w:ascii="Times New Roman" w:eastAsia="Arial Unicode MS" w:hAnsi="Times New Roman"/>
          <w:b/>
          <w:sz w:val="24"/>
          <w:szCs w:val="24"/>
          <w:lang w:val="uk-UA" w:eastAsia="uk-UA"/>
        </w:rPr>
        <w:t>Покупцем</w:t>
      </w:r>
      <w:r w:rsidRPr="00EE33F5">
        <w:rPr>
          <w:rFonts w:ascii="Times New Roman" w:eastAsia="Arial Unicode MS" w:hAnsi="Times New Roman"/>
          <w:sz w:val="24"/>
          <w:szCs w:val="24"/>
          <w:lang w:val="uk-UA" w:eastAsia="uk-UA"/>
        </w:rPr>
        <w:t xml:space="preserve"> з місця розміщення металобрухту, транспортом та за рахунок </w:t>
      </w:r>
      <w:r w:rsidRPr="00EE33F5">
        <w:rPr>
          <w:rFonts w:ascii="Times New Roman" w:eastAsia="Arial Unicode MS" w:hAnsi="Times New Roman"/>
          <w:b/>
          <w:sz w:val="24"/>
          <w:szCs w:val="24"/>
          <w:lang w:val="uk-UA" w:eastAsia="uk-UA"/>
        </w:rPr>
        <w:t>Покупця</w:t>
      </w:r>
      <w:r w:rsidRPr="00EE33F5">
        <w:rPr>
          <w:rFonts w:ascii="Times New Roman" w:eastAsia="Arial Unicode MS" w:hAnsi="Times New Roman"/>
          <w:sz w:val="24"/>
          <w:szCs w:val="24"/>
          <w:lang w:val="uk-UA" w:eastAsia="uk-UA"/>
        </w:rPr>
        <w:t xml:space="preserve">, включаючи всі витрати, пов’язані з транспортуванням металобрухту, навантаженням, розвантаженням, зважуванням, а також будь-які інші витрати, пов’язані з виконанням </w:t>
      </w:r>
      <w:r w:rsidRPr="00EE33F5">
        <w:rPr>
          <w:rFonts w:ascii="Times New Roman" w:eastAsia="Arial Unicode MS" w:hAnsi="Times New Roman"/>
          <w:b/>
          <w:sz w:val="24"/>
          <w:szCs w:val="24"/>
          <w:lang w:val="uk-UA" w:eastAsia="uk-UA"/>
        </w:rPr>
        <w:t>Покупцем</w:t>
      </w:r>
      <w:r w:rsidRPr="00EE33F5">
        <w:rPr>
          <w:rFonts w:ascii="Times New Roman" w:eastAsia="Arial Unicode MS" w:hAnsi="Times New Roman"/>
          <w:sz w:val="24"/>
          <w:szCs w:val="24"/>
          <w:lang w:val="uk-UA" w:eastAsia="uk-UA"/>
        </w:rPr>
        <w:t xml:space="preserve"> своїх зобов’язань за цим Договором.</w:t>
      </w:r>
    </w:p>
    <w:p w:rsidR="00386020" w:rsidRPr="00386020" w:rsidRDefault="00386020" w:rsidP="00606176">
      <w:pPr>
        <w:tabs>
          <w:tab w:val="left" w:pos="0"/>
          <w:tab w:val="left" w:pos="1418"/>
        </w:tabs>
        <w:spacing w:after="0"/>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lastRenderedPageBreak/>
        <w:t xml:space="preserve">5.2. Відвантаження металобрухту здійснюється на умовах EXW правил Інкотермс 2010 (металобрухт розміщений на площадці </w:t>
      </w:r>
      <w:r w:rsidRPr="00386020">
        <w:rPr>
          <w:rFonts w:ascii="Times New Roman" w:eastAsia="Arial Unicode MS" w:hAnsi="Times New Roman"/>
          <w:b/>
          <w:sz w:val="24"/>
          <w:szCs w:val="24"/>
          <w:lang w:val="uk-UA" w:eastAsia="uk-UA"/>
        </w:rPr>
        <w:t>Продавця</w:t>
      </w:r>
      <w:r w:rsidRPr="00386020">
        <w:rPr>
          <w:rFonts w:ascii="Times New Roman" w:eastAsia="Arial Unicode MS" w:hAnsi="Times New Roman"/>
          <w:sz w:val="24"/>
          <w:szCs w:val="24"/>
          <w:lang w:val="uk-UA" w:eastAsia="uk-UA"/>
        </w:rPr>
        <w:t xml:space="preserve">, інформацію щодо яких та строк, у який </w:t>
      </w:r>
      <w:r w:rsidRPr="00386020">
        <w:rPr>
          <w:rFonts w:ascii="Times New Roman" w:eastAsia="Arial Unicode MS" w:hAnsi="Times New Roman"/>
          <w:b/>
          <w:sz w:val="24"/>
          <w:szCs w:val="24"/>
          <w:lang w:val="uk-UA" w:eastAsia="uk-UA"/>
        </w:rPr>
        <w:t>Покупець</w:t>
      </w:r>
      <w:r w:rsidRPr="00386020">
        <w:rPr>
          <w:rFonts w:ascii="Times New Roman" w:eastAsia="Arial Unicode MS" w:hAnsi="Times New Roman"/>
          <w:sz w:val="24"/>
          <w:szCs w:val="24"/>
          <w:lang w:val="uk-UA" w:eastAsia="uk-UA"/>
        </w:rPr>
        <w:t xml:space="preserve"> повинен прибути для  прийняття металобрухту, </w:t>
      </w:r>
      <w:r w:rsidRPr="00386020">
        <w:rPr>
          <w:rFonts w:ascii="Times New Roman" w:eastAsia="Arial Unicode MS" w:hAnsi="Times New Roman"/>
          <w:b/>
          <w:sz w:val="24"/>
          <w:szCs w:val="24"/>
          <w:lang w:val="uk-UA" w:eastAsia="uk-UA"/>
        </w:rPr>
        <w:t>Продавець</w:t>
      </w:r>
      <w:r w:rsidRPr="00386020">
        <w:rPr>
          <w:rFonts w:ascii="Times New Roman" w:eastAsia="Arial Unicode MS" w:hAnsi="Times New Roman"/>
          <w:sz w:val="24"/>
          <w:szCs w:val="24"/>
          <w:lang w:val="uk-UA" w:eastAsia="uk-UA"/>
        </w:rPr>
        <w:t xml:space="preserve"> надає </w:t>
      </w:r>
      <w:r w:rsidRPr="00386020">
        <w:rPr>
          <w:rFonts w:ascii="Times New Roman" w:eastAsia="Arial Unicode MS" w:hAnsi="Times New Roman"/>
          <w:b/>
          <w:sz w:val="24"/>
          <w:szCs w:val="24"/>
          <w:lang w:val="uk-UA" w:eastAsia="uk-UA"/>
        </w:rPr>
        <w:t xml:space="preserve">Покупцю </w:t>
      </w:r>
      <w:r w:rsidR="00680081" w:rsidRPr="00606176">
        <w:rPr>
          <w:rFonts w:ascii="Times New Roman" w:hAnsi="Times New Roman"/>
          <w:sz w:val="24"/>
          <w:szCs w:val="24"/>
          <w:lang w:val="uk-UA"/>
        </w:rPr>
        <w:t>усно шляхом телефонного зв’язку або письмово електронною поштою або факсом</w:t>
      </w:r>
      <w:r w:rsidR="00680081">
        <w:rPr>
          <w:rFonts w:ascii="Times New Roman" w:hAnsi="Times New Roman"/>
          <w:sz w:val="24"/>
          <w:szCs w:val="24"/>
          <w:lang w:val="uk-UA"/>
        </w:rPr>
        <w:t>).</w:t>
      </w:r>
    </w:p>
    <w:p w:rsidR="00386020" w:rsidRPr="00386020" w:rsidRDefault="00386020" w:rsidP="00606176">
      <w:pPr>
        <w:tabs>
          <w:tab w:val="left" w:pos="0"/>
        </w:tabs>
        <w:spacing w:after="0" w:line="252" w:lineRule="auto"/>
        <w:ind w:right="20"/>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5.3.Передача</w:t>
      </w:r>
      <w:r w:rsidRPr="00386020">
        <w:rPr>
          <w:rFonts w:ascii="Times New Roman" w:eastAsia="Arial Unicode MS" w:hAnsi="Times New Roman"/>
          <w:b/>
          <w:bCs/>
          <w:sz w:val="24"/>
          <w:szCs w:val="24"/>
          <w:lang w:val="uk-UA" w:eastAsia="uk-UA"/>
        </w:rPr>
        <w:t xml:space="preserve"> Покупцю</w:t>
      </w:r>
      <w:r w:rsidRPr="00386020">
        <w:rPr>
          <w:rFonts w:ascii="Times New Roman" w:eastAsia="Arial Unicode MS" w:hAnsi="Times New Roman"/>
          <w:sz w:val="24"/>
          <w:szCs w:val="24"/>
          <w:lang w:val="uk-UA" w:eastAsia="uk-UA"/>
        </w:rPr>
        <w:t xml:space="preserve"> металобрухту проводиться після здійснення ним оплати згідно п.4.1. Договору та на підставі Актів прийому-передачі металобрухту, який підписується уповноваженими представниками Сторін. </w:t>
      </w:r>
    </w:p>
    <w:p w:rsidR="00386020" w:rsidRPr="00386020" w:rsidRDefault="00386020" w:rsidP="00606176">
      <w:pPr>
        <w:tabs>
          <w:tab w:val="left" w:pos="7485"/>
        </w:tabs>
        <w:spacing w:after="0"/>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5.</w:t>
      </w:r>
      <w:r w:rsidR="00754B20">
        <w:rPr>
          <w:rFonts w:ascii="Times New Roman" w:eastAsia="Arial Unicode MS" w:hAnsi="Times New Roman"/>
          <w:sz w:val="24"/>
          <w:szCs w:val="24"/>
          <w:lang w:val="uk-UA" w:eastAsia="uk-UA"/>
        </w:rPr>
        <w:t>4</w:t>
      </w:r>
      <w:r w:rsidRPr="00386020">
        <w:rPr>
          <w:rFonts w:ascii="Times New Roman" w:eastAsia="Arial Unicode MS" w:hAnsi="Times New Roman"/>
          <w:sz w:val="24"/>
          <w:szCs w:val="24"/>
          <w:lang w:val="uk-UA" w:eastAsia="uk-UA"/>
        </w:rPr>
        <w:t xml:space="preserve"> </w:t>
      </w:r>
      <w:r w:rsidRPr="00386020">
        <w:rPr>
          <w:rFonts w:ascii="Times New Roman" w:hAnsi="Times New Roman"/>
          <w:sz w:val="24"/>
          <w:szCs w:val="24"/>
          <w:lang w:val="uk-UA"/>
        </w:rPr>
        <w:t xml:space="preserve">Кожна партія повинна бути перевірена силами та за рахунок </w:t>
      </w:r>
      <w:r w:rsidRPr="00386020">
        <w:rPr>
          <w:rFonts w:ascii="Times New Roman" w:hAnsi="Times New Roman"/>
          <w:b/>
          <w:sz w:val="24"/>
          <w:szCs w:val="24"/>
          <w:lang w:val="uk-UA"/>
        </w:rPr>
        <w:t>Покупця</w:t>
      </w:r>
      <w:r w:rsidRPr="00386020">
        <w:rPr>
          <w:rFonts w:ascii="Times New Roman" w:hAnsi="Times New Roman"/>
          <w:sz w:val="24"/>
          <w:szCs w:val="24"/>
          <w:lang w:val="uk-UA"/>
        </w:rPr>
        <w:t xml:space="preserve"> на вибухонебезпечність, хімічну та радіологічні безпеку.</w:t>
      </w:r>
    </w:p>
    <w:p w:rsidR="00386020" w:rsidRPr="00386020" w:rsidRDefault="00386020" w:rsidP="00606176">
      <w:pPr>
        <w:spacing w:after="0" w:line="252" w:lineRule="auto"/>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5.</w:t>
      </w:r>
      <w:r w:rsidR="00754B20">
        <w:rPr>
          <w:rFonts w:ascii="Times New Roman" w:eastAsia="Arial Unicode MS" w:hAnsi="Times New Roman"/>
          <w:sz w:val="24"/>
          <w:szCs w:val="24"/>
          <w:lang w:val="uk-UA" w:eastAsia="uk-UA"/>
        </w:rPr>
        <w:t>5</w:t>
      </w:r>
      <w:r w:rsidRPr="00386020">
        <w:rPr>
          <w:rFonts w:ascii="Times New Roman" w:eastAsia="Arial Unicode MS" w:hAnsi="Times New Roman"/>
          <w:sz w:val="24"/>
          <w:szCs w:val="24"/>
          <w:lang w:val="uk-UA" w:eastAsia="uk-UA"/>
        </w:rPr>
        <w:t>. Кожна поставка оформляється відповідним пакетом документів, а саме:</w:t>
      </w:r>
    </w:p>
    <w:p w:rsidR="00386020" w:rsidRPr="00386020" w:rsidRDefault="00386020" w:rsidP="00606176">
      <w:pPr>
        <w:spacing w:after="0" w:line="252" w:lineRule="auto"/>
        <w:ind w:firstLine="567"/>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-Акт-приймання передачі;</w:t>
      </w:r>
    </w:p>
    <w:p w:rsidR="00386020" w:rsidRPr="00386020" w:rsidRDefault="00386020" w:rsidP="00606176">
      <w:pPr>
        <w:spacing w:after="0" w:line="252" w:lineRule="auto"/>
        <w:ind w:left="567"/>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 Видаткова  накладна;</w:t>
      </w:r>
    </w:p>
    <w:p w:rsidR="00386020" w:rsidRPr="00386020" w:rsidRDefault="00386020" w:rsidP="00606176">
      <w:pPr>
        <w:spacing w:after="0" w:line="252" w:lineRule="auto"/>
        <w:ind w:firstLine="567"/>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-Товарно-транспортна накладна виписана відповідно до нормативно-правових актів, які діють в Україні (</w:t>
      </w:r>
      <w:r w:rsidRPr="00386020">
        <w:rPr>
          <w:rFonts w:ascii="Times New Roman" w:eastAsia="Arial Unicode MS" w:hAnsi="Times New Roman"/>
          <w:b/>
          <w:sz w:val="24"/>
          <w:szCs w:val="24"/>
          <w:lang w:val="uk-UA" w:eastAsia="uk-UA"/>
        </w:rPr>
        <w:t>Покупця</w:t>
      </w:r>
      <w:r w:rsidRPr="00386020">
        <w:rPr>
          <w:rFonts w:ascii="Times New Roman" w:eastAsia="Arial Unicode MS" w:hAnsi="Times New Roman"/>
          <w:sz w:val="24"/>
          <w:szCs w:val="24"/>
          <w:lang w:val="uk-UA" w:eastAsia="uk-UA"/>
        </w:rPr>
        <w:t>);</w:t>
      </w:r>
    </w:p>
    <w:p w:rsidR="00F114CB" w:rsidRDefault="00386020" w:rsidP="00606176">
      <w:pPr>
        <w:spacing w:after="0" w:line="252" w:lineRule="auto"/>
        <w:ind w:firstLine="567"/>
        <w:jc w:val="both"/>
        <w:rPr>
          <w:rFonts w:ascii="Times New Roman" w:eastAsia="Arial Unicode MS" w:hAnsi="Times New Roman"/>
          <w:sz w:val="24"/>
          <w:szCs w:val="24"/>
          <w:lang w:val="uk-UA" w:eastAsia="uk-UA"/>
        </w:rPr>
      </w:pPr>
      <w:r w:rsidRPr="00386020">
        <w:rPr>
          <w:rFonts w:ascii="Times New Roman" w:eastAsia="Arial Unicode MS" w:hAnsi="Times New Roman"/>
          <w:sz w:val="24"/>
          <w:szCs w:val="24"/>
          <w:lang w:val="uk-UA" w:eastAsia="uk-UA"/>
        </w:rPr>
        <w:t>- Довіреність (</w:t>
      </w:r>
      <w:r w:rsidRPr="00386020">
        <w:rPr>
          <w:rFonts w:ascii="Times New Roman" w:eastAsia="Arial Unicode MS" w:hAnsi="Times New Roman"/>
          <w:b/>
          <w:sz w:val="24"/>
          <w:szCs w:val="24"/>
          <w:lang w:val="uk-UA" w:eastAsia="uk-UA"/>
        </w:rPr>
        <w:t>Покупця</w:t>
      </w:r>
      <w:r w:rsidRPr="00386020">
        <w:rPr>
          <w:rFonts w:ascii="Times New Roman" w:eastAsia="Arial Unicode MS" w:hAnsi="Times New Roman"/>
          <w:sz w:val="24"/>
          <w:szCs w:val="24"/>
          <w:lang w:val="uk-UA" w:eastAsia="uk-UA"/>
        </w:rPr>
        <w:t>)</w:t>
      </w:r>
      <w:r w:rsidR="00F114CB">
        <w:rPr>
          <w:rFonts w:ascii="Times New Roman" w:eastAsia="Arial Unicode MS" w:hAnsi="Times New Roman"/>
          <w:sz w:val="24"/>
          <w:szCs w:val="24"/>
          <w:lang w:val="uk-UA" w:eastAsia="uk-UA"/>
        </w:rPr>
        <w:t>;</w:t>
      </w:r>
    </w:p>
    <w:p w:rsidR="00386020" w:rsidRPr="00386020" w:rsidRDefault="00F114CB" w:rsidP="00606176">
      <w:pPr>
        <w:spacing w:after="0" w:line="252" w:lineRule="auto"/>
        <w:ind w:firstLine="567"/>
        <w:jc w:val="both"/>
        <w:rPr>
          <w:rFonts w:ascii="Times New Roman" w:eastAsia="Arial Unicode MS" w:hAnsi="Times New Roman"/>
          <w:sz w:val="24"/>
          <w:szCs w:val="24"/>
          <w:lang w:val="uk-UA" w:eastAsia="uk-UA"/>
        </w:rPr>
      </w:pPr>
      <w:r>
        <w:rPr>
          <w:rFonts w:ascii="Times New Roman" w:eastAsia="Arial Unicode MS" w:hAnsi="Times New Roman"/>
          <w:sz w:val="24"/>
          <w:szCs w:val="24"/>
          <w:lang w:val="uk-UA" w:eastAsia="uk-UA"/>
        </w:rPr>
        <w:t xml:space="preserve">- Посвідчення «Про вибухобезпечність, </w:t>
      </w:r>
      <w:r w:rsidR="00754B20">
        <w:rPr>
          <w:rFonts w:ascii="Times New Roman" w:eastAsia="Arial Unicode MS" w:hAnsi="Times New Roman"/>
          <w:sz w:val="24"/>
          <w:szCs w:val="24"/>
          <w:lang w:val="uk-UA" w:eastAsia="uk-UA"/>
        </w:rPr>
        <w:t>хімічну та радіаційну безпечність металобрухту чорних металів</w:t>
      </w:r>
      <w:r w:rsidR="00A71E34">
        <w:rPr>
          <w:rFonts w:ascii="Times New Roman" w:eastAsia="Arial Unicode MS" w:hAnsi="Times New Roman"/>
          <w:sz w:val="24"/>
          <w:szCs w:val="24"/>
          <w:lang w:val="uk-UA" w:eastAsia="uk-UA"/>
        </w:rPr>
        <w:t>»</w:t>
      </w:r>
      <w:r w:rsidR="00754B20">
        <w:rPr>
          <w:rFonts w:ascii="Times New Roman" w:eastAsia="Arial Unicode MS" w:hAnsi="Times New Roman"/>
          <w:sz w:val="24"/>
          <w:szCs w:val="24"/>
          <w:lang w:val="uk-UA" w:eastAsia="uk-UA"/>
        </w:rPr>
        <w:t xml:space="preserve"> (</w:t>
      </w:r>
      <w:r w:rsidR="00754B20" w:rsidRPr="00754B20">
        <w:rPr>
          <w:rFonts w:ascii="Times New Roman" w:eastAsia="Arial Unicode MS" w:hAnsi="Times New Roman"/>
          <w:b/>
          <w:sz w:val="24"/>
          <w:szCs w:val="24"/>
          <w:lang w:val="uk-UA" w:eastAsia="uk-UA"/>
        </w:rPr>
        <w:t>Покупц</w:t>
      </w:r>
      <w:r w:rsidR="00DF27D8">
        <w:rPr>
          <w:rFonts w:ascii="Times New Roman" w:eastAsia="Arial Unicode MS" w:hAnsi="Times New Roman"/>
          <w:b/>
          <w:sz w:val="24"/>
          <w:szCs w:val="24"/>
          <w:lang w:val="uk-UA" w:eastAsia="uk-UA"/>
        </w:rPr>
        <w:t>я</w:t>
      </w:r>
      <w:r w:rsidR="00754B20">
        <w:rPr>
          <w:rFonts w:ascii="Times New Roman" w:eastAsia="Arial Unicode MS" w:hAnsi="Times New Roman"/>
          <w:sz w:val="24"/>
          <w:szCs w:val="24"/>
          <w:lang w:val="uk-UA" w:eastAsia="uk-UA"/>
        </w:rPr>
        <w:t>)</w:t>
      </w:r>
      <w:r w:rsidR="00386020" w:rsidRPr="00386020">
        <w:rPr>
          <w:rFonts w:ascii="Times New Roman" w:eastAsia="Arial Unicode MS" w:hAnsi="Times New Roman"/>
          <w:sz w:val="24"/>
          <w:szCs w:val="24"/>
          <w:lang w:val="uk-UA" w:eastAsia="uk-UA"/>
        </w:rPr>
        <w:t>.</w:t>
      </w:r>
    </w:p>
    <w:p w:rsidR="00386020" w:rsidRPr="00386020" w:rsidRDefault="00386020" w:rsidP="00606176">
      <w:pPr>
        <w:spacing w:after="0"/>
        <w:contextualSpacing/>
        <w:jc w:val="both"/>
        <w:rPr>
          <w:rFonts w:ascii="Times New Roman" w:hAnsi="Times New Roman"/>
          <w:sz w:val="24"/>
          <w:szCs w:val="24"/>
          <w:lang w:val="uk-UA"/>
        </w:rPr>
      </w:pPr>
      <w:r w:rsidRPr="00386020">
        <w:rPr>
          <w:rFonts w:ascii="Times New Roman" w:eastAsia="Arial Unicode MS" w:hAnsi="Times New Roman"/>
          <w:sz w:val="24"/>
          <w:szCs w:val="24"/>
          <w:lang w:val="uk-UA" w:eastAsia="uk-UA"/>
        </w:rPr>
        <w:t>5.</w:t>
      </w:r>
      <w:r w:rsidR="00754B20">
        <w:rPr>
          <w:rFonts w:ascii="Times New Roman" w:eastAsia="Arial Unicode MS" w:hAnsi="Times New Roman"/>
          <w:sz w:val="24"/>
          <w:szCs w:val="24"/>
          <w:lang w:val="uk-UA" w:eastAsia="uk-UA"/>
        </w:rPr>
        <w:t>6</w:t>
      </w:r>
      <w:r w:rsidRPr="00386020">
        <w:rPr>
          <w:rFonts w:ascii="Times New Roman" w:eastAsia="Arial Unicode MS" w:hAnsi="Times New Roman"/>
          <w:sz w:val="24"/>
          <w:szCs w:val="24"/>
          <w:lang w:val="uk-UA" w:eastAsia="uk-UA"/>
        </w:rPr>
        <w:t xml:space="preserve">. Датою поставки металобрухту є дата, що вказана в Акті приймання-передачі металобрухту. Право власності на металобрухт, ризик випадкового знищення та випадкового пошкодження металобрухту переходить до </w:t>
      </w:r>
      <w:r w:rsidRPr="00386020">
        <w:rPr>
          <w:rFonts w:ascii="Times New Roman" w:eastAsia="Arial Unicode MS" w:hAnsi="Times New Roman"/>
          <w:b/>
          <w:sz w:val="24"/>
          <w:szCs w:val="24"/>
          <w:lang w:val="uk-UA" w:eastAsia="uk-UA"/>
        </w:rPr>
        <w:t>Покупця</w:t>
      </w:r>
      <w:r w:rsidRPr="00386020">
        <w:rPr>
          <w:rFonts w:ascii="Times New Roman" w:eastAsia="Arial Unicode MS" w:hAnsi="Times New Roman"/>
          <w:sz w:val="24"/>
          <w:szCs w:val="24"/>
          <w:lang w:val="uk-UA" w:eastAsia="uk-UA"/>
        </w:rPr>
        <w:t xml:space="preserve"> в момент передачі-приймання металобрухту та підписання Акту прийому - передачі металобрухту та видаткової накладної,</w:t>
      </w:r>
      <w:r w:rsidRPr="00386020">
        <w:rPr>
          <w:rFonts w:ascii="Times New Roman" w:hAnsi="Times New Roman"/>
          <w:sz w:val="24"/>
          <w:szCs w:val="24"/>
          <w:lang w:val="uk-UA"/>
        </w:rPr>
        <w:t xml:space="preserve"> за виключенням засміченості, який визначається в залежності від виду Товару  до </w:t>
      </w:r>
      <w:r w:rsidRPr="00386020">
        <w:rPr>
          <w:rFonts w:ascii="Times New Roman" w:hAnsi="Times New Roman"/>
          <w:color w:val="000000"/>
          <w:sz w:val="24"/>
          <w:szCs w:val="24"/>
          <w:lang w:val="uk-UA"/>
        </w:rPr>
        <w:t xml:space="preserve">ДСТУ 4121-2002 </w:t>
      </w:r>
      <w:r w:rsidRPr="00386020">
        <w:rPr>
          <w:rFonts w:ascii="Times New Roman" w:hAnsi="Times New Roman"/>
          <w:sz w:val="24"/>
          <w:szCs w:val="24"/>
        </w:rPr>
        <w:t>«Метали чорні вторинні. Загальні технічні умови»</w:t>
      </w:r>
      <w:r w:rsidRPr="00386020">
        <w:rPr>
          <w:rFonts w:ascii="Times New Roman" w:hAnsi="Times New Roman"/>
          <w:color w:val="000000"/>
          <w:sz w:val="24"/>
          <w:szCs w:val="24"/>
          <w:lang w:val="uk-UA"/>
        </w:rPr>
        <w:t>.</w:t>
      </w:r>
    </w:p>
    <w:p w:rsidR="00323A4C" w:rsidRDefault="00386020" w:rsidP="00323A4C">
      <w:pPr>
        <w:spacing w:after="0" w:line="252" w:lineRule="auto"/>
        <w:jc w:val="center"/>
        <w:rPr>
          <w:rFonts w:ascii="Times New Roman" w:hAnsi="Times New Roman"/>
          <w:b/>
          <w:sz w:val="24"/>
          <w:szCs w:val="24"/>
          <w:lang w:val="uk-UA"/>
        </w:rPr>
      </w:pPr>
      <w:r w:rsidRPr="00386020">
        <w:rPr>
          <w:rFonts w:ascii="Times New Roman" w:hAnsi="Times New Roman"/>
          <w:b/>
          <w:sz w:val="24"/>
          <w:szCs w:val="24"/>
          <w:lang w:val="uk-UA"/>
        </w:rPr>
        <w:t>6. ПРАВА ТА ОБОВ’ЯЗКИ СТОРІН</w:t>
      </w:r>
    </w:p>
    <w:p w:rsidR="00386020" w:rsidRPr="00323A4C" w:rsidRDefault="00386020" w:rsidP="00323A4C">
      <w:pPr>
        <w:spacing w:after="0" w:line="252" w:lineRule="auto"/>
        <w:jc w:val="both"/>
        <w:rPr>
          <w:rFonts w:ascii="Times New Roman" w:hAnsi="Times New Roman"/>
          <w:b/>
          <w:sz w:val="24"/>
          <w:szCs w:val="24"/>
          <w:lang w:val="uk-UA"/>
        </w:rPr>
      </w:pPr>
      <w:r w:rsidRPr="00386020">
        <w:rPr>
          <w:rFonts w:ascii="Times New Roman" w:hAnsi="Times New Roman"/>
          <w:sz w:val="24"/>
          <w:szCs w:val="24"/>
          <w:lang w:val="uk-UA"/>
        </w:rPr>
        <w:t>6.1.</w:t>
      </w:r>
      <w:r w:rsidRPr="00386020">
        <w:rPr>
          <w:rFonts w:ascii="Times New Roman" w:hAnsi="Times New Roman"/>
          <w:b/>
          <w:sz w:val="24"/>
          <w:szCs w:val="24"/>
          <w:lang w:val="uk-UA"/>
        </w:rPr>
        <w:t xml:space="preserve"> Продавець </w:t>
      </w:r>
      <w:r w:rsidRPr="00386020">
        <w:rPr>
          <w:rFonts w:ascii="Times New Roman" w:hAnsi="Times New Roman"/>
          <w:sz w:val="24"/>
          <w:szCs w:val="24"/>
          <w:lang w:val="uk-UA"/>
        </w:rPr>
        <w:t>зобов’язаний:</w:t>
      </w:r>
    </w:p>
    <w:p w:rsidR="00FD690B" w:rsidRDefault="00386020" w:rsidP="00323A4C">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 xml:space="preserve">6.1.1. Завчасно погоджувати з </w:t>
      </w:r>
      <w:r w:rsidRPr="00386020">
        <w:rPr>
          <w:rFonts w:ascii="Times New Roman" w:hAnsi="Times New Roman"/>
          <w:b/>
          <w:sz w:val="24"/>
          <w:szCs w:val="24"/>
          <w:lang w:val="uk-UA"/>
        </w:rPr>
        <w:t xml:space="preserve">Покупцем </w:t>
      </w:r>
      <w:r w:rsidRPr="00386020">
        <w:rPr>
          <w:rFonts w:ascii="Times New Roman" w:hAnsi="Times New Roman"/>
          <w:sz w:val="24"/>
          <w:szCs w:val="24"/>
          <w:lang w:val="uk-UA"/>
        </w:rPr>
        <w:t xml:space="preserve">дату можливої </w:t>
      </w:r>
      <w:r w:rsidRPr="00386020">
        <w:rPr>
          <w:rFonts w:ascii="Times New Roman" w:eastAsia="Arial Unicode MS" w:hAnsi="Times New Roman"/>
          <w:sz w:val="24"/>
          <w:szCs w:val="24"/>
          <w:lang w:val="uk-UA"/>
        </w:rPr>
        <w:t>​</w:t>
      </w:r>
      <w:r w:rsidRPr="00386020">
        <w:rPr>
          <w:rFonts w:ascii="Times New Roman" w:hAnsi="Times New Roman"/>
          <w:sz w:val="24"/>
          <w:szCs w:val="24"/>
          <w:lang w:val="uk-UA"/>
        </w:rPr>
        <w:t xml:space="preserve">передачі кожної партії товару.   </w:t>
      </w:r>
    </w:p>
    <w:p w:rsidR="00386020" w:rsidRPr="00386020" w:rsidRDefault="00386020" w:rsidP="00323A4C">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 xml:space="preserve">6.1.2. Одночасно з товаром надати </w:t>
      </w:r>
      <w:r w:rsidRPr="00386020">
        <w:rPr>
          <w:rFonts w:ascii="Times New Roman" w:hAnsi="Times New Roman"/>
          <w:b/>
          <w:sz w:val="24"/>
          <w:szCs w:val="24"/>
          <w:lang w:val="uk-UA"/>
        </w:rPr>
        <w:t>Покупцю</w:t>
      </w:r>
      <w:r w:rsidRPr="00386020">
        <w:rPr>
          <w:rFonts w:ascii="Times New Roman" w:hAnsi="Times New Roman"/>
          <w:sz w:val="24"/>
          <w:szCs w:val="24"/>
          <w:lang w:val="uk-UA"/>
        </w:rPr>
        <w:t xml:space="preserve"> документи передбачені п.5.</w:t>
      </w:r>
      <w:r w:rsidR="00DF27D8">
        <w:rPr>
          <w:rFonts w:ascii="Times New Roman" w:hAnsi="Times New Roman"/>
          <w:sz w:val="24"/>
          <w:szCs w:val="24"/>
          <w:lang w:val="uk-UA"/>
        </w:rPr>
        <w:t>6</w:t>
      </w:r>
      <w:r w:rsidRPr="00386020">
        <w:rPr>
          <w:rFonts w:ascii="Times New Roman" w:hAnsi="Times New Roman"/>
          <w:sz w:val="24"/>
          <w:szCs w:val="24"/>
          <w:lang w:val="uk-UA"/>
        </w:rPr>
        <w:t xml:space="preserve">. цього Договору. </w:t>
      </w:r>
    </w:p>
    <w:p w:rsidR="00386020" w:rsidRPr="00386020" w:rsidRDefault="00386020" w:rsidP="00386020">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 xml:space="preserve">6.2. </w:t>
      </w:r>
      <w:r w:rsidRPr="00386020">
        <w:rPr>
          <w:rFonts w:ascii="Times New Roman" w:hAnsi="Times New Roman"/>
          <w:b/>
          <w:sz w:val="24"/>
          <w:szCs w:val="24"/>
          <w:lang w:val="uk-UA"/>
        </w:rPr>
        <w:t>Продавець</w:t>
      </w:r>
      <w:r w:rsidRPr="00386020">
        <w:rPr>
          <w:rFonts w:ascii="Times New Roman" w:hAnsi="Times New Roman"/>
          <w:sz w:val="24"/>
          <w:szCs w:val="24"/>
          <w:lang w:val="uk-UA"/>
        </w:rPr>
        <w:t xml:space="preserve"> має право:</w:t>
      </w:r>
    </w:p>
    <w:p w:rsidR="00386020" w:rsidRPr="00386020" w:rsidRDefault="00386020" w:rsidP="00386020">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6.2.1. Своєчасно та в повному обсязі отримувати плату за товар.</w:t>
      </w:r>
    </w:p>
    <w:p w:rsidR="00386020" w:rsidRPr="00386020" w:rsidRDefault="00386020" w:rsidP="00386020">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6.2.2. Не здійснювати відвантаження товару до отримання повної суми оплати за умовами цього Договору.</w:t>
      </w:r>
    </w:p>
    <w:p w:rsidR="00386020" w:rsidRPr="00386020" w:rsidRDefault="00386020" w:rsidP="00386020">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6.3</w:t>
      </w:r>
      <w:r w:rsidRPr="00386020">
        <w:rPr>
          <w:rFonts w:ascii="Times New Roman" w:hAnsi="Times New Roman"/>
          <w:b/>
          <w:sz w:val="24"/>
          <w:szCs w:val="24"/>
          <w:lang w:val="uk-UA"/>
        </w:rPr>
        <w:t>. Покупець зобов’язаний</w:t>
      </w:r>
      <w:r w:rsidRPr="00386020">
        <w:rPr>
          <w:rFonts w:ascii="Times New Roman" w:hAnsi="Times New Roman"/>
          <w:sz w:val="24"/>
          <w:szCs w:val="24"/>
          <w:lang w:val="uk-UA"/>
        </w:rPr>
        <w:t>:</w:t>
      </w:r>
    </w:p>
    <w:p w:rsidR="00386020" w:rsidRPr="00386020" w:rsidRDefault="00386020" w:rsidP="00FD690B">
      <w:pPr>
        <w:pStyle w:val="af8"/>
        <w:shd w:val="clear" w:color="auto" w:fill="auto"/>
        <w:tabs>
          <w:tab w:val="left" w:pos="625"/>
        </w:tabs>
        <w:spacing w:before="0" w:after="0" w:line="240" w:lineRule="auto"/>
        <w:ind w:right="20" w:firstLine="0"/>
        <w:rPr>
          <w:rFonts w:ascii="Times New Roman" w:hAnsi="Times New Roman"/>
          <w:sz w:val="24"/>
          <w:szCs w:val="24"/>
          <w:lang w:val="uk-UA"/>
        </w:rPr>
      </w:pPr>
      <w:r w:rsidRPr="00386020">
        <w:rPr>
          <w:rFonts w:ascii="Times New Roman" w:hAnsi="Times New Roman"/>
          <w:sz w:val="24"/>
          <w:szCs w:val="24"/>
          <w:lang w:val="uk-UA"/>
        </w:rPr>
        <w:t>6.3.1. Своєчасно та в повному обсязі оплатити</w:t>
      </w:r>
      <w:r w:rsidRPr="00386020">
        <w:rPr>
          <w:rStyle w:val="33"/>
          <w:sz w:val="24"/>
          <w:szCs w:val="24"/>
          <w:lang w:val="uk-UA"/>
        </w:rPr>
        <w:t xml:space="preserve"> Продавцю</w:t>
      </w:r>
      <w:r w:rsidRPr="00386020">
        <w:rPr>
          <w:rFonts w:ascii="Times New Roman" w:hAnsi="Times New Roman"/>
          <w:sz w:val="24"/>
          <w:szCs w:val="24"/>
          <w:lang w:val="uk-UA"/>
        </w:rPr>
        <w:t xml:space="preserve"> за товар згідно з умовами, визначених розділом 4 даного Договору.</w:t>
      </w:r>
    </w:p>
    <w:p w:rsidR="00386020" w:rsidRPr="00386020" w:rsidRDefault="00386020" w:rsidP="00FD690B">
      <w:pPr>
        <w:spacing w:after="0"/>
        <w:jc w:val="both"/>
        <w:rPr>
          <w:rFonts w:ascii="Times New Roman" w:hAnsi="Times New Roman"/>
          <w:sz w:val="24"/>
          <w:szCs w:val="24"/>
          <w:lang w:val="uk-UA"/>
        </w:rPr>
      </w:pPr>
      <w:r w:rsidRPr="00386020">
        <w:rPr>
          <w:rFonts w:ascii="Times New Roman" w:hAnsi="Times New Roman"/>
          <w:sz w:val="24"/>
          <w:szCs w:val="24"/>
          <w:lang w:val="uk-UA"/>
        </w:rPr>
        <w:t xml:space="preserve">6.3.2. Завчасно погоджувати з </w:t>
      </w:r>
      <w:r w:rsidRPr="00A11E1A">
        <w:rPr>
          <w:rFonts w:ascii="Times New Roman" w:hAnsi="Times New Roman"/>
          <w:b/>
          <w:sz w:val="24"/>
          <w:szCs w:val="24"/>
          <w:lang w:val="uk-UA"/>
        </w:rPr>
        <w:t>Продавцем</w:t>
      </w:r>
      <w:r w:rsidRPr="00386020">
        <w:rPr>
          <w:rFonts w:ascii="Times New Roman" w:hAnsi="Times New Roman"/>
          <w:sz w:val="24"/>
          <w:szCs w:val="24"/>
          <w:lang w:val="uk-UA"/>
        </w:rPr>
        <w:t xml:space="preserve"> дату можливої </w:t>
      </w:r>
      <w:r w:rsidRPr="00386020">
        <w:rPr>
          <w:rFonts w:ascii="Times New Roman" w:eastAsia="Arial Unicode MS" w:hAnsi="Times New Roman"/>
          <w:sz w:val="24"/>
          <w:szCs w:val="24"/>
          <w:lang w:val="uk-UA"/>
        </w:rPr>
        <w:t>​</w:t>
      </w:r>
      <w:r w:rsidRPr="00386020">
        <w:rPr>
          <w:rFonts w:ascii="Times New Roman" w:hAnsi="Times New Roman"/>
          <w:sz w:val="24"/>
          <w:szCs w:val="24"/>
          <w:lang w:val="uk-UA"/>
        </w:rPr>
        <w:t>передачі кожної партії товару.</w:t>
      </w:r>
    </w:p>
    <w:p w:rsidR="00386020" w:rsidRPr="00386020" w:rsidRDefault="00386020" w:rsidP="00FD690B">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6.3.3. Прийняти поставлений товар згідно Акту прийому-передачі товару та видаткової накладної.</w:t>
      </w:r>
    </w:p>
    <w:p w:rsidR="00386020" w:rsidRPr="00386020" w:rsidRDefault="00386020" w:rsidP="00FD690B">
      <w:pPr>
        <w:pStyle w:val="af8"/>
        <w:shd w:val="clear" w:color="auto" w:fill="auto"/>
        <w:tabs>
          <w:tab w:val="left" w:pos="740"/>
          <w:tab w:val="left" w:pos="993"/>
          <w:tab w:val="left" w:pos="1276"/>
        </w:tabs>
        <w:spacing w:before="0" w:after="0" w:line="240" w:lineRule="auto"/>
        <w:ind w:left="20" w:right="20" w:firstLine="0"/>
        <w:rPr>
          <w:rStyle w:val="33"/>
          <w:b w:val="0"/>
          <w:sz w:val="24"/>
          <w:szCs w:val="24"/>
          <w:lang w:val="uk-UA"/>
        </w:rPr>
      </w:pPr>
      <w:r w:rsidRPr="00386020">
        <w:rPr>
          <w:rFonts w:ascii="Times New Roman" w:hAnsi="Times New Roman"/>
          <w:sz w:val="24"/>
          <w:szCs w:val="24"/>
          <w:lang w:val="uk-UA"/>
        </w:rPr>
        <w:t>6.3.4. Провести перевірку на вибухонебезпечність, хімічну та радіологічні безпеку та його підготовку до подальшої переробки за власний рахунок</w:t>
      </w:r>
      <w:r w:rsidRPr="00386020">
        <w:rPr>
          <w:rStyle w:val="33"/>
          <w:sz w:val="24"/>
          <w:szCs w:val="24"/>
          <w:lang w:val="uk-UA"/>
        </w:rPr>
        <w:t xml:space="preserve"> Покупця.</w:t>
      </w:r>
    </w:p>
    <w:p w:rsidR="00386020" w:rsidRPr="00386020" w:rsidRDefault="00386020" w:rsidP="00FD690B">
      <w:pPr>
        <w:pStyle w:val="af8"/>
        <w:shd w:val="clear" w:color="auto" w:fill="auto"/>
        <w:tabs>
          <w:tab w:val="left" w:pos="663"/>
        </w:tabs>
        <w:spacing w:before="0" w:after="0" w:line="240" w:lineRule="auto"/>
        <w:ind w:right="20" w:firstLine="0"/>
        <w:rPr>
          <w:rFonts w:ascii="Times New Roman" w:hAnsi="Times New Roman"/>
          <w:sz w:val="24"/>
          <w:szCs w:val="24"/>
          <w:lang w:val="uk-UA"/>
        </w:rPr>
      </w:pPr>
      <w:r w:rsidRPr="00386020">
        <w:rPr>
          <w:rFonts w:ascii="Times New Roman" w:hAnsi="Times New Roman"/>
          <w:sz w:val="24"/>
          <w:szCs w:val="24"/>
          <w:lang w:val="uk-UA"/>
        </w:rPr>
        <w:t xml:space="preserve"> 6.3.5. Забезпечити своєчасне і належне приймання товару згідно Акту прийому-передачі товару, видаткової накладної та іншими вимогами визначеними цим Договором </w:t>
      </w:r>
      <w:r w:rsidR="0013488D">
        <w:rPr>
          <w:rFonts w:ascii="Times New Roman" w:hAnsi="Times New Roman"/>
          <w:sz w:val="24"/>
          <w:szCs w:val="24"/>
          <w:lang w:val="uk-UA"/>
        </w:rPr>
        <w:t xml:space="preserve">та </w:t>
      </w:r>
      <w:r w:rsidRPr="00386020">
        <w:rPr>
          <w:rFonts w:ascii="Times New Roman" w:hAnsi="Times New Roman"/>
          <w:sz w:val="24"/>
          <w:szCs w:val="24"/>
          <w:lang w:val="uk-UA"/>
        </w:rPr>
        <w:t xml:space="preserve">на підставі довіреності на отримання товару від </w:t>
      </w:r>
      <w:r w:rsidRPr="00386020">
        <w:rPr>
          <w:rFonts w:ascii="Times New Roman" w:hAnsi="Times New Roman"/>
          <w:b/>
          <w:sz w:val="24"/>
          <w:szCs w:val="24"/>
          <w:lang w:val="uk-UA"/>
        </w:rPr>
        <w:t>Продавця</w:t>
      </w:r>
      <w:r w:rsidRPr="00386020">
        <w:rPr>
          <w:rFonts w:ascii="Times New Roman" w:hAnsi="Times New Roman"/>
          <w:sz w:val="24"/>
          <w:szCs w:val="24"/>
          <w:lang w:val="uk-UA"/>
        </w:rPr>
        <w:t>.</w:t>
      </w:r>
    </w:p>
    <w:p w:rsidR="00386020" w:rsidRPr="00386020" w:rsidRDefault="00386020" w:rsidP="00386020">
      <w:pPr>
        <w:pStyle w:val="af5"/>
        <w:spacing w:before="0" w:after="0"/>
        <w:jc w:val="both"/>
        <w:rPr>
          <w:rFonts w:ascii="Times New Roman" w:hAnsi="Times New Roman"/>
          <w:b/>
          <w:sz w:val="24"/>
          <w:szCs w:val="24"/>
          <w:lang w:val="uk-UA"/>
        </w:rPr>
      </w:pPr>
      <w:r w:rsidRPr="00386020">
        <w:rPr>
          <w:rFonts w:ascii="Times New Roman" w:hAnsi="Times New Roman"/>
          <w:sz w:val="24"/>
          <w:szCs w:val="24"/>
          <w:lang w:val="uk-UA"/>
        </w:rPr>
        <w:t>6.4</w:t>
      </w:r>
      <w:r w:rsidRPr="00386020">
        <w:rPr>
          <w:rFonts w:ascii="Times New Roman" w:hAnsi="Times New Roman"/>
          <w:b/>
          <w:sz w:val="24"/>
          <w:szCs w:val="24"/>
          <w:lang w:val="uk-UA"/>
        </w:rPr>
        <w:t>. Покупець має право:</w:t>
      </w:r>
    </w:p>
    <w:p w:rsidR="00386020" w:rsidRPr="00386020" w:rsidRDefault="00386020" w:rsidP="00386020">
      <w:pPr>
        <w:pStyle w:val="af5"/>
        <w:spacing w:before="0" w:after="0"/>
        <w:jc w:val="both"/>
        <w:rPr>
          <w:rFonts w:ascii="Times New Roman" w:hAnsi="Times New Roman"/>
          <w:sz w:val="24"/>
          <w:szCs w:val="24"/>
          <w:lang w:val="uk-UA"/>
        </w:rPr>
      </w:pPr>
      <w:r w:rsidRPr="00386020">
        <w:rPr>
          <w:rFonts w:ascii="Times New Roman" w:hAnsi="Times New Roman"/>
          <w:sz w:val="24"/>
          <w:szCs w:val="24"/>
          <w:lang w:val="uk-UA"/>
        </w:rPr>
        <w:t>6.4.1. Забезпечити присутність свого представника при прийомі товару.</w:t>
      </w:r>
    </w:p>
    <w:p w:rsidR="004E1FF6" w:rsidRDefault="00386020" w:rsidP="00323A4C">
      <w:pPr>
        <w:spacing w:after="0"/>
        <w:jc w:val="both"/>
        <w:rPr>
          <w:rFonts w:ascii="Times New Roman" w:hAnsi="Times New Roman"/>
          <w:strike/>
          <w:sz w:val="24"/>
          <w:szCs w:val="24"/>
          <w:lang w:val="uk-UA" w:eastAsia="ru-RU"/>
        </w:rPr>
      </w:pPr>
      <w:r w:rsidRPr="009F7D02">
        <w:rPr>
          <w:rFonts w:ascii="Times New Roman" w:hAnsi="Times New Roman"/>
          <w:sz w:val="24"/>
          <w:szCs w:val="24"/>
          <w:lang w:val="uk-UA"/>
        </w:rPr>
        <w:t xml:space="preserve">6.4.2. У разі невиконання зобов’язань </w:t>
      </w:r>
      <w:r w:rsidRPr="009F7D02">
        <w:rPr>
          <w:rFonts w:ascii="Times New Roman" w:hAnsi="Times New Roman"/>
          <w:b/>
          <w:sz w:val="24"/>
          <w:szCs w:val="24"/>
          <w:lang w:val="uk-UA"/>
        </w:rPr>
        <w:t>Продавцем</w:t>
      </w:r>
      <w:r w:rsidRPr="009F7D02">
        <w:rPr>
          <w:rFonts w:ascii="Times New Roman" w:hAnsi="Times New Roman"/>
          <w:sz w:val="24"/>
          <w:szCs w:val="24"/>
          <w:lang w:val="uk-UA"/>
        </w:rPr>
        <w:t xml:space="preserve"> достроково розірвати цей Договір, </w:t>
      </w:r>
      <w:r w:rsidR="009F7D02" w:rsidRPr="009F7D02">
        <w:rPr>
          <w:rFonts w:ascii="Times New Roman" w:hAnsi="Times New Roman"/>
          <w:sz w:val="24"/>
          <w:szCs w:val="24"/>
          <w:lang w:val="uk-UA" w:eastAsia="ru-RU"/>
        </w:rPr>
        <w:t xml:space="preserve">повідомивши </w:t>
      </w:r>
      <w:r w:rsidR="009F7D02" w:rsidRPr="009F7D02">
        <w:rPr>
          <w:rFonts w:ascii="Times New Roman" w:hAnsi="Times New Roman"/>
          <w:b/>
          <w:sz w:val="24"/>
          <w:szCs w:val="24"/>
          <w:lang w:val="uk-UA" w:eastAsia="ru-RU"/>
        </w:rPr>
        <w:t>Продавця</w:t>
      </w:r>
      <w:r w:rsidR="009F7D02" w:rsidRPr="009F7D02">
        <w:rPr>
          <w:rFonts w:ascii="Times New Roman" w:hAnsi="Times New Roman"/>
          <w:sz w:val="24"/>
          <w:szCs w:val="24"/>
          <w:lang w:val="uk-UA" w:eastAsia="ru-RU"/>
        </w:rPr>
        <w:t xml:space="preserve"> про це його у строк 15 календарних днів до дати розірвання.</w:t>
      </w:r>
    </w:p>
    <w:p w:rsidR="00386020" w:rsidRPr="00323A4C" w:rsidRDefault="00606176" w:rsidP="00323A4C">
      <w:pPr>
        <w:spacing w:after="0"/>
        <w:jc w:val="center"/>
        <w:rPr>
          <w:rFonts w:ascii="Times New Roman" w:hAnsi="Times New Roman"/>
          <w:strike/>
          <w:sz w:val="24"/>
          <w:szCs w:val="24"/>
          <w:lang w:val="uk-UA" w:eastAsia="ru-RU"/>
        </w:rPr>
      </w:pPr>
      <w:r>
        <w:rPr>
          <w:rFonts w:ascii="Times New Roman" w:hAnsi="Times New Roman"/>
          <w:b/>
          <w:sz w:val="24"/>
          <w:szCs w:val="24"/>
          <w:lang w:val="uk-UA"/>
        </w:rPr>
        <w:t>7</w:t>
      </w:r>
      <w:r w:rsidR="00386020" w:rsidRPr="00386020">
        <w:rPr>
          <w:rFonts w:ascii="Times New Roman" w:hAnsi="Times New Roman"/>
          <w:b/>
          <w:sz w:val="24"/>
          <w:szCs w:val="24"/>
          <w:lang w:val="uk-UA"/>
        </w:rPr>
        <w:t>. ФОРС-МАЖОР</w:t>
      </w:r>
    </w:p>
    <w:p w:rsidR="00386020" w:rsidRPr="00386020" w:rsidRDefault="00606176" w:rsidP="00323A4C">
      <w:pPr>
        <w:spacing w:after="0"/>
        <w:jc w:val="both"/>
        <w:rPr>
          <w:rFonts w:ascii="Times New Roman" w:hAnsi="Times New Roman"/>
          <w:sz w:val="24"/>
          <w:szCs w:val="24"/>
          <w:lang w:val="uk-UA"/>
        </w:rPr>
      </w:pPr>
      <w:r>
        <w:rPr>
          <w:rFonts w:ascii="Times New Roman" w:hAnsi="Times New Roman"/>
          <w:sz w:val="24"/>
          <w:szCs w:val="24"/>
          <w:lang w:val="uk-UA"/>
        </w:rPr>
        <w:t>7</w:t>
      </w:r>
      <w:r w:rsidR="00386020" w:rsidRPr="00386020">
        <w:rPr>
          <w:rFonts w:ascii="Times New Roman" w:hAnsi="Times New Roman"/>
          <w:sz w:val="24"/>
          <w:szCs w:val="24"/>
          <w:lang w:val="uk-UA"/>
        </w:rPr>
        <w:t>.1. Жодна із Сторін цього Договору не несе відповідальності перед іншою Стороною за несвоєчасність або неможливість виконання своїх зобов’язань внаслідок дії непереборної сили у тій мірі, у якій таке прострочення або невиконання не можуть бути віднесені за рахунок вини або недогляду Сторони, яка посилається на несвоєчасність або неможливість виконання своїх зобов’язань за Договором у зв’язку з обставинами непереборної сили.</w:t>
      </w:r>
    </w:p>
    <w:p w:rsidR="002E52ED" w:rsidRDefault="002E52ED" w:rsidP="00606176">
      <w:pPr>
        <w:spacing w:after="0"/>
        <w:jc w:val="both"/>
        <w:rPr>
          <w:rFonts w:ascii="Times New Roman" w:hAnsi="Times New Roman"/>
          <w:sz w:val="24"/>
          <w:szCs w:val="24"/>
          <w:lang w:val="uk-UA"/>
        </w:rPr>
      </w:pPr>
    </w:p>
    <w:p w:rsidR="002E52ED" w:rsidRDefault="002E52ED" w:rsidP="00606176">
      <w:pPr>
        <w:spacing w:after="0"/>
        <w:jc w:val="both"/>
        <w:rPr>
          <w:rFonts w:ascii="Times New Roman" w:hAnsi="Times New Roman"/>
          <w:sz w:val="24"/>
          <w:szCs w:val="24"/>
          <w:lang w:val="uk-UA"/>
        </w:rPr>
      </w:pPr>
    </w:p>
    <w:p w:rsidR="00386020" w:rsidRPr="00386020" w:rsidRDefault="00606176" w:rsidP="00606176">
      <w:pPr>
        <w:spacing w:after="0"/>
        <w:jc w:val="both"/>
        <w:rPr>
          <w:rFonts w:ascii="Times New Roman" w:hAnsi="Times New Roman"/>
          <w:sz w:val="24"/>
          <w:szCs w:val="24"/>
          <w:lang w:val="uk-UA"/>
        </w:rPr>
      </w:pPr>
      <w:r>
        <w:rPr>
          <w:rFonts w:ascii="Times New Roman" w:hAnsi="Times New Roman"/>
          <w:sz w:val="24"/>
          <w:szCs w:val="24"/>
          <w:lang w:val="uk-UA"/>
        </w:rPr>
        <w:t>7</w:t>
      </w:r>
      <w:r w:rsidR="00386020" w:rsidRPr="00386020">
        <w:rPr>
          <w:rFonts w:ascii="Times New Roman" w:hAnsi="Times New Roman"/>
          <w:sz w:val="24"/>
          <w:szCs w:val="24"/>
          <w:lang w:val="uk-UA"/>
        </w:rPr>
        <w:t xml:space="preserve">.2. Використане у п. </w:t>
      </w:r>
      <w:r w:rsidR="00A11E1A">
        <w:rPr>
          <w:rFonts w:ascii="Times New Roman" w:hAnsi="Times New Roman"/>
          <w:sz w:val="24"/>
          <w:szCs w:val="24"/>
          <w:lang w:val="uk-UA"/>
        </w:rPr>
        <w:t>7</w:t>
      </w:r>
      <w:r w:rsidR="00386020" w:rsidRPr="00386020">
        <w:rPr>
          <w:rFonts w:ascii="Times New Roman" w:hAnsi="Times New Roman"/>
          <w:sz w:val="24"/>
          <w:szCs w:val="24"/>
          <w:lang w:val="uk-UA"/>
        </w:rPr>
        <w:t xml:space="preserve">.1 поняття дії непереборної сили означає випадки, які не піддаються розумному контролю Сторони, яка проголошує форс-мажорні обставини, в тому числі, але не обмежуючись такими подіями, як: війна, блокада, ембарго, випадки громадянської непокори працівників або будь-які закони, декларації, норми, вказівки та декрети, що видані державними органами та знаходяться під їх контролем. </w:t>
      </w:r>
    </w:p>
    <w:p w:rsidR="00386020" w:rsidRPr="00386020" w:rsidRDefault="00606176" w:rsidP="00606176">
      <w:pPr>
        <w:spacing w:after="0"/>
        <w:jc w:val="both"/>
        <w:rPr>
          <w:rFonts w:ascii="Times New Roman" w:hAnsi="Times New Roman"/>
          <w:sz w:val="24"/>
          <w:szCs w:val="24"/>
          <w:lang w:val="uk-UA"/>
        </w:rPr>
      </w:pPr>
      <w:r>
        <w:rPr>
          <w:rFonts w:ascii="Times New Roman" w:hAnsi="Times New Roman"/>
          <w:sz w:val="24"/>
          <w:szCs w:val="24"/>
          <w:lang w:val="uk-UA"/>
        </w:rPr>
        <w:t>7</w:t>
      </w:r>
      <w:r w:rsidR="00386020" w:rsidRPr="00386020">
        <w:rPr>
          <w:rFonts w:ascii="Times New Roman" w:hAnsi="Times New Roman"/>
          <w:sz w:val="24"/>
          <w:szCs w:val="24"/>
          <w:lang w:val="uk-UA"/>
        </w:rPr>
        <w:t>.3. У випадку настання обставин непереборної сили строк виконання зобов’язань за Договором відкладається на той час, протягом якого будуть діяти такі обставини. Якщо такі обставини та їх наслідки будуть тривати більше трьох місяців, то кожна із Сторін має право відмовитися від подальшого виконання зобов’язань за Договором, і, у цьому випадку, жодна із Сторін не буде мати права на відшкодування іншою Стороною можливих збитків.</w:t>
      </w:r>
    </w:p>
    <w:p w:rsidR="00386020" w:rsidRPr="00386020" w:rsidRDefault="00606176" w:rsidP="00606176">
      <w:pPr>
        <w:spacing w:after="0"/>
        <w:jc w:val="both"/>
        <w:rPr>
          <w:rFonts w:ascii="Times New Roman" w:hAnsi="Times New Roman"/>
          <w:sz w:val="24"/>
          <w:szCs w:val="24"/>
        </w:rPr>
      </w:pPr>
      <w:r>
        <w:rPr>
          <w:rFonts w:ascii="Times New Roman" w:hAnsi="Times New Roman"/>
          <w:sz w:val="24"/>
          <w:szCs w:val="24"/>
          <w:lang w:val="uk-UA"/>
        </w:rPr>
        <w:t>7</w:t>
      </w:r>
      <w:r w:rsidR="00386020" w:rsidRPr="00386020">
        <w:rPr>
          <w:rFonts w:ascii="Times New Roman" w:hAnsi="Times New Roman"/>
          <w:sz w:val="24"/>
          <w:szCs w:val="24"/>
          <w:lang w:val="uk-UA"/>
        </w:rPr>
        <w:t xml:space="preserve">.4. Сторона, для якої настала неможливість виконання зобов’язань за Договором, повинна про настання таких обставин невідкладно повідомити (факсом або телексом) іншу Сторону з подальшим повідомленням поштою. </w:t>
      </w:r>
    </w:p>
    <w:p w:rsidR="00386020" w:rsidRPr="00386020" w:rsidRDefault="00606176" w:rsidP="00606176">
      <w:pPr>
        <w:spacing w:after="0"/>
        <w:jc w:val="both"/>
        <w:rPr>
          <w:rFonts w:ascii="Times New Roman" w:hAnsi="Times New Roman"/>
          <w:sz w:val="24"/>
          <w:szCs w:val="24"/>
          <w:lang w:val="uk-UA"/>
        </w:rPr>
      </w:pPr>
      <w:r>
        <w:rPr>
          <w:rFonts w:ascii="Times New Roman" w:hAnsi="Times New Roman"/>
          <w:sz w:val="24"/>
          <w:szCs w:val="24"/>
          <w:lang w:val="uk-UA"/>
        </w:rPr>
        <w:t>7</w:t>
      </w:r>
      <w:r w:rsidR="00386020" w:rsidRPr="00386020">
        <w:rPr>
          <w:rFonts w:ascii="Times New Roman" w:hAnsi="Times New Roman"/>
          <w:sz w:val="24"/>
          <w:szCs w:val="24"/>
          <w:lang w:val="uk-UA"/>
        </w:rPr>
        <w:t>.5. Належним доказом наявності зазначених вище обставин та їх тривалості є довідки, що видаються компетентним органом держави</w:t>
      </w:r>
      <w:r w:rsidR="00A11E1A">
        <w:rPr>
          <w:rFonts w:ascii="Times New Roman" w:hAnsi="Times New Roman"/>
          <w:sz w:val="24"/>
          <w:szCs w:val="24"/>
          <w:lang w:val="uk-UA"/>
        </w:rPr>
        <w:t xml:space="preserve"> (Торгова - Промислова палата та інші)</w:t>
      </w:r>
      <w:r w:rsidR="00386020" w:rsidRPr="00386020">
        <w:rPr>
          <w:rFonts w:ascii="Times New Roman" w:hAnsi="Times New Roman"/>
          <w:sz w:val="24"/>
          <w:szCs w:val="24"/>
          <w:lang w:val="uk-UA"/>
        </w:rPr>
        <w:t>.</w:t>
      </w:r>
    </w:p>
    <w:p w:rsidR="004E1FF6" w:rsidRPr="00386020" w:rsidRDefault="00606176" w:rsidP="00606176">
      <w:pPr>
        <w:spacing w:after="0" w:line="0" w:lineRule="atLeast"/>
        <w:jc w:val="both"/>
        <w:rPr>
          <w:rFonts w:ascii="Times New Roman" w:hAnsi="Times New Roman"/>
          <w:sz w:val="24"/>
          <w:szCs w:val="24"/>
          <w:lang w:val="uk-UA"/>
        </w:rPr>
      </w:pPr>
      <w:r>
        <w:rPr>
          <w:rFonts w:ascii="Times New Roman" w:hAnsi="Times New Roman"/>
          <w:sz w:val="24"/>
          <w:szCs w:val="24"/>
          <w:lang w:val="uk-UA"/>
        </w:rPr>
        <w:t>7</w:t>
      </w:r>
      <w:r w:rsidR="00386020" w:rsidRPr="00386020">
        <w:rPr>
          <w:rFonts w:ascii="Times New Roman" w:hAnsi="Times New Roman"/>
          <w:sz w:val="24"/>
          <w:szCs w:val="24"/>
          <w:lang w:val="uk-UA"/>
        </w:rPr>
        <w:t>.6. Неповідомлення або несвоєчасне повідомлення позбавляє Сторону права посилатися на будь-яку вищезазначену обставину як на підставу для звільнення від відповідальності за невиконання зобов’язань за цим Договором.</w:t>
      </w:r>
    </w:p>
    <w:p w:rsidR="00323A4C" w:rsidRDefault="00606176" w:rsidP="00323A4C">
      <w:pPr>
        <w:spacing w:after="0"/>
        <w:ind w:right="22"/>
        <w:jc w:val="center"/>
        <w:rPr>
          <w:rFonts w:ascii="Times New Roman" w:hAnsi="Times New Roman"/>
          <w:b/>
          <w:sz w:val="24"/>
          <w:szCs w:val="24"/>
          <w:lang w:val="uk-UA"/>
        </w:rPr>
      </w:pPr>
      <w:r>
        <w:rPr>
          <w:rFonts w:ascii="Times New Roman" w:hAnsi="Times New Roman"/>
          <w:b/>
          <w:sz w:val="24"/>
          <w:szCs w:val="24"/>
          <w:lang w:val="uk-UA"/>
        </w:rPr>
        <w:t>8</w:t>
      </w:r>
      <w:r w:rsidR="00386020" w:rsidRPr="00386020">
        <w:rPr>
          <w:rFonts w:ascii="Times New Roman" w:hAnsi="Times New Roman"/>
          <w:b/>
          <w:sz w:val="24"/>
          <w:szCs w:val="24"/>
          <w:lang w:val="uk-UA"/>
        </w:rPr>
        <w:t>. ВІДПОВІДАЛЬНІСТЬ СТОРІН І ПОРЯДОК ВИРІШЕННЯ СПОРІВ</w:t>
      </w:r>
    </w:p>
    <w:p w:rsidR="00323A4C" w:rsidRDefault="00606176" w:rsidP="002E52ED">
      <w:pPr>
        <w:spacing w:after="0"/>
        <w:ind w:right="22"/>
        <w:jc w:val="both"/>
        <w:rPr>
          <w:rFonts w:ascii="Times New Roman" w:hAnsi="Times New Roman"/>
          <w:sz w:val="24"/>
          <w:szCs w:val="24"/>
          <w:lang w:val="uk-UA" w:eastAsia="uk-UA"/>
        </w:rPr>
      </w:pPr>
      <w:r>
        <w:rPr>
          <w:rFonts w:ascii="Times New Roman" w:hAnsi="Times New Roman"/>
          <w:sz w:val="24"/>
          <w:szCs w:val="24"/>
          <w:lang w:val="uk-UA"/>
        </w:rPr>
        <w:t>8</w:t>
      </w:r>
      <w:r w:rsidR="00386020" w:rsidRPr="00386020">
        <w:rPr>
          <w:rFonts w:ascii="Times New Roman" w:hAnsi="Times New Roman"/>
          <w:sz w:val="24"/>
          <w:szCs w:val="24"/>
          <w:lang w:val="uk-UA"/>
        </w:rPr>
        <w:t xml:space="preserve">.1. </w:t>
      </w:r>
      <w:r w:rsidR="00386020" w:rsidRPr="00386020">
        <w:rPr>
          <w:rFonts w:ascii="Times New Roman" w:hAnsi="Times New Roman"/>
          <w:sz w:val="24"/>
          <w:szCs w:val="24"/>
          <w:lang w:val="uk-UA" w:eastAsia="uk-UA"/>
        </w:rPr>
        <w:t xml:space="preserve">У випадку порушення зобов’язання, що виникає з цього Договору, винна Сторона несе відповідальність </w:t>
      </w:r>
      <w:r w:rsidR="00323A4C" w:rsidRPr="00386020">
        <w:rPr>
          <w:rFonts w:ascii="Times New Roman" w:hAnsi="Times New Roman"/>
          <w:sz w:val="24"/>
          <w:szCs w:val="24"/>
          <w:lang w:val="uk-UA" w:eastAsia="uk-UA"/>
        </w:rPr>
        <w:t>законодавства України.</w:t>
      </w:r>
    </w:p>
    <w:p w:rsidR="00323A4C" w:rsidRPr="00323A4C" w:rsidRDefault="00323A4C" w:rsidP="002E52ED">
      <w:pPr>
        <w:spacing w:after="0"/>
        <w:ind w:right="22"/>
        <w:jc w:val="both"/>
        <w:rPr>
          <w:rFonts w:ascii="Times New Roman" w:hAnsi="Times New Roman"/>
          <w:b/>
          <w:sz w:val="24"/>
          <w:szCs w:val="24"/>
          <w:lang w:val="uk-UA"/>
        </w:rPr>
      </w:pPr>
      <w:r w:rsidRPr="00EA5F81">
        <w:rPr>
          <w:rFonts w:ascii="Times New Roman" w:hAnsi="Times New Roman"/>
          <w:sz w:val="24"/>
          <w:szCs w:val="24"/>
          <w:lang w:val="uk-UA" w:eastAsia="uk-UA"/>
        </w:rPr>
        <w:t xml:space="preserve">8.2. </w:t>
      </w:r>
      <w:r w:rsidRPr="00EA5F81">
        <w:rPr>
          <w:rFonts w:ascii="Times New Roman" w:hAnsi="Times New Roman"/>
          <w:sz w:val="24"/>
          <w:szCs w:val="24"/>
          <w:lang w:val="uk-UA"/>
        </w:rPr>
        <w:t>За порушення строків оплати (за винятком випадків, встановлених договором)</w:t>
      </w:r>
      <w:r w:rsidRPr="00EA5F81">
        <w:rPr>
          <w:rStyle w:val="22"/>
          <w:sz w:val="24"/>
          <w:szCs w:val="24"/>
          <w:lang w:val="uk-UA"/>
        </w:rPr>
        <w:t xml:space="preserve"> Покупець </w:t>
      </w:r>
      <w:r w:rsidRPr="00EA5F81">
        <w:rPr>
          <w:rFonts w:ascii="Times New Roman" w:hAnsi="Times New Roman"/>
          <w:sz w:val="24"/>
          <w:szCs w:val="24"/>
          <w:lang w:val="uk-UA"/>
        </w:rPr>
        <w:t>сплачує</w:t>
      </w:r>
      <w:r w:rsidRPr="00EA5F81">
        <w:rPr>
          <w:rStyle w:val="22"/>
          <w:sz w:val="24"/>
          <w:szCs w:val="24"/>
          <w:lang w:val="uk-UA"/>
        </w:rPr>
        <w:t xml:space="preserve"> Продавцю </w:t>
      </w:r>
      <w:r w:rsidRPr="00EA5F81">
        <w:rPr>
          <w:rFonts w:ascii="Times New Roman" w:hAnsi="Times New Roman"/>
          <w:sz w:val="24"/>
          <w:szCs w:val="24"/>
          <w:lang w:val="uk-UA"/>
        </w:rPr>
        <w:t>пеню в розмірі подвійної облікової ставки НБУ, яка діяла на момент нарахування пені, від суми простроченого платежу за кожний день прострочення.</w:t>
      </w:r>
    </w:p>
    <w:p w:rsidR="00323A4C" w:rsidRPr="00EA5F81" w:rsidRDefault="00323A4C" w:rsidP="002E52ED">
      <w:pPr>
        <w:pStyle w:val="af8"/>
        <w:numPr>
          <w:ilvl w:val="1"/>
          <w:numId w:val="22"/>
        </w:numPr>
        <w:shd w:val="clear" w:color="auto" w:fill="auto"/>
        <w:tabs>
          <w:tab w:val="left" w:pos="524"/>
          <w:tab w:val="left" w:pos="1134"/>
        </w:tabs>
        <w:spacing w:before="0" w:after="0" w:line="274" w:lineRule="exact"/>
        <w:ind w:right="20"/>
        <w:rPr>
          <w:rFonts w:ascii="Times New Roman" w:hAnsi="Times New Roman"/>
          <w:sz w:val="24"/>
          <w:szCs w:val="24"/>
          <w:lang w:val="uk-UA"/>
        </w:rPr>
      </w:pPr>
      <w:r w:rsidRPr="00EA5F81">
        <w:rPr>
          <w:rFonts w:ascii="Times New Roman" w:hAnsi="Times New Roman"/>
          <w:sz w:val="24"/>
          <w:szCs w:val="24"/>
          <w:lang w:val="uk-UA"/>
        </w:rPr>
        <w:t xml:space="preserve">У разі порушення умов Договору щодо строку поставки </w:t>
      </w:r>
      <w:r w:rsidRPr="00EA5F81">
        <w:rPr>
          <w:rStyle w:val="22"/>
          <w:sz w:val="24"/>
          <w:szCs w:val="24"/>
          <w:lang w:val="uk-UA"/>
        </w:rPr>
        <w:t xml:space="preserve"> Покупець</w:t>
      </w:r>
      <w:r w:rsidRPr="00EA5F81">
        <w:rPr>
          <w:rFonts w:ascii="Times New Roman" w:hAnsi="Times New Roman"/>
          <w:sz w:val="24"/>
          <w:szCs w:val="24"/>
          <w:lang w:val="uk-UA"/>
        </w:rPr>
        <w:t xml:space="preserve"> сплачує </w:t>
      </w:r>
      <w:r w:rsidRPr="00EA5F81">
        <w:rPr>
          <w:rStyle w:val="22"/>
          <w:sz w:val="24"/>
          <w:szCs w:val="24"/>
          <w:lang w:val="uk-UA"/>
        </w:rPr>
        <w:t>Продавцю</w:t>
      </w:r>
      <w:r w:rsidRPr="00EA5F81">
        <w:rPr>
          <w:rFonts w:ascii="Times New Roman" w:hAnsi="Times New Roman"/>
          <w:sz w:val="24"/>
          <w:szCs w:val="24"/>
          <w:lang w:val="uk-UA"/>
        </w:rPr>
        <w:t xml:space="preserve"> </w:t>
      </w:r>
    </w:p>
    <w:p w:rsidR="00323A4C" w:rsidRPr="00EA5F81" w:rsidRDefault="00323A4C" w:rsidP="002E52ED">
      <w:pPr>
        <w:pStyle w:val="af8"/>
        <w:shd w:val="clear" w:color="auto" w:fill="auto"/>
        <w:tabs>
          <w:tab w:val="left" w:pos="524"/>
          <w:tab w:val="left" w:pos="1134"/>
        </w:tabs>
        <w:spacing w:before="0" w:after="0" w:line="274" w:lineRule="exact"/>
        <w:ind w:right="20" w:firstLine="0"/>
        <w:rPr>
          <w:rFonts w:ascii="Times New Roman" w:hAnsi="Times New Roman"/>
          <w:sz w:val="24"/>
          <w:szCs w:val="24"/>
          <w:lang w:val="uk-UA"/>
        </w:rPr>
      </w:pPr>
      <w:r w:rsidRPr="00EA5F81">
        <w:rPr>
          <w:rFonts w:ascii="Times New Roman" w:hAnsi="Times New Roman"/>
          <w:sz w:val="24"/>
          <w:szCs w:val="24"/>
          <w:lang w:val="uk-UA"/>
        </w:rPr>
        <w:t>штраф в розмірі 0,5% від ціни несвоєчасно вивезеного Товару за кожен день затримки його вивезення.</w:t>
      </w:r>
    </w:p>
    <w:p w:rsidR="00323A4C" w:rsidRPr="00386020" w:rsidRDefault="00323A4C" w:rsidP="002E52ED">
      <w:pPr>
        <w:spacing w:after="0"/>
        <w:ind w:right="22"/>
        <w:jc w:val="both"/>
        <w:rPr>
          <w:rFonts w:ascii="Times New Roman" w:hAnsi="Times New Roman"/>
          <w:sz w:val="24"/>
          <w:szCs w:val="24"/>
          <w:lang w:val="uk-UA"/>
        </w:rPr>
      </w:pPr>
      <w:r>
        <w:rPr>
          <w:rFonts w:ascii="Times New Roman" w:hAnsi="Times New Roman"/>
          <w:sz w:val="24"/>
          <w:szCs w:val="24"/>
          <w:lang w:val="uk-UA"/>
        </w:rPr>
        <w:t>8</w:t>
      </w:r>
      <w:r w:rsidRPr="00386020">
        <w:rPr>
          <w:rFonts w:ascii="Times New Roman" w:hAnsi="Times New Roman"/>
          <w:sz w:val="24"/>
          <w:szCs w:val="24"/>
          <w:lang w:val="uk-UA"/>
        </w:rPr>
        <w:t>.</w:t>
      </w:r>
      <w:r>
        <w:rPr>
          <w:rFonts w:ascii="Times New Roman" w:hAnsi="Times New Roman"/>
          <w:sz w:val="24"/>
          <w:szCs w:val="24"/>
          <w:lang w:val="uk-UA"/>
        </w:rPr>
        <w:t>4</w:t>
      </w:r>
      <w:r w:rsidRPr="00386020">
        <w:rPr>
          <w:rFonts w:ascii="Times New Roman" w:hAnsi="Times New Roman"/>
          <w:sz w:val="24"/>
          <w:szCs w:val="24"/>
          <w:lang w:val="uk-UA"/>
        </w:rPr>
        <w:t xml:space="preserve">. Усі </w:t>
      </w:r>
      <w:r w:rsidRPr="00386020">
        <w:rPr>
          <w:rFonts w:ascii="Times New Roman" w:hAnsi="Times New Roman"/>
          <w:snapToGrid w:val="0"/>
          <w:sz w:val="24"/>
          <w:szCs w:val="24"/>
          <w:lang w:val="uk-UA"/>
        </w:rPr>
        <w:t>спори</w:t>
      </w:r>
      <w:r w:rsidRPr="00386020">
        <w:rPr>
          <w:rFonts w:ascii="Times New Roman" w:hAnsi="Times New Roman"/>
          <w:sz w:val="24"/>
          <w:szCs w:val="24"/>
          <w:lang w:val="uk-UA"/>
        </w:rPr>
        <w:t xml:space="preserve">, що виникають з цього Договору або пов’язані з ним, Сторони будуть намагатися вирішувати </w:t>
      </w:r>
      <w:r w:rsidRPr="00386020">
        <w:rPr>
          <w:rFonts w:ascii="Times New Roman" w:hAnsi="Times New Roman"/>
          <w:snapToGrid w:val="0"/>
          <w:sz w:val="24"/>
          <w:szCs w:val="24"/>
          <w:lang w:val="uk-UA"/>
        </w:rPr>
        <w:t>шляхом</w:t>
      </w:r>
      <w:r w:rsidRPr="00386020">
        <w:rPr>
          <w:rFonts w:ascii="Times New Roman" w:hAnsi="Times New Roman"/>
          <w:sz w:val="24"/>
          <w:szCs w:val="24"/>
          <w:lang w:val="uk-UA"/>
        </w:rPr>
        <w:t xml:space="preserve"> переговорів. Якщо відповідний спір неможливо вирішити шляхом переговорів, він вирішується в судовому порядку </w:t>
      </w:r>
      <w:r w:rsidR="00386020" w:rsidRPr="00386020">
        <w:rPr>
          <w:rFonts w:ascii="Times New Roman" w:hAnsi="Times New Roman"/>
          <w:sz w:val="24"/>
          <w:szCs w:val="24"/>
          <w:lang w:val="uk-UA" w:eastAsia="uk-UA"/>
        </w:rPr>
        <w:t xml:space="preserve">перед іншою Стороною на умовах, викладених в цьому Договорі та відповідно до діючого </w:t>
      </w:r>
    </w:p>
    <w:p w:rsidR="00A71E34" w:rsidRDefault="00386020" w:rsidP="00A71E34">
      <w:pPr>
        <w:spacing w:after="0"/>
        <w:jc w:val="both"/>
        <w:rPr>
          <w:rFonts w:ascii="Times New Roman" w:hAnsi="Times New Roman"/>
          <w:sz w:val="24"/>
          <w:szCs w:val="24"/>
          <w:lang w:val="uk-UA"/>
        </w:rPr>
      </w:pPr>
      <w:r w:rsidRPr="00386020">
        <w:rPr>
          <w:rFonts w:ascii="Times New Roman" w:hAnsi="Times New Roman"/>
          <w:sz w:val="24"/>
          <w:szCs w:val="24"/>
          <w:lang w:val="uk-UA"/>
        </w:rPr>
        <w:t>за встановленою підвідомчістю та підсудністю такого спору відповідно до чинного законодавства України.</w:t>
      </w:r>
    </w:p>
    <w:p w:rsidR="00386020" w:rsidRPr="00386020" w:rsidRDefault="00606176" w:rsidP="00A71E34">
      <w:pPr>
        <w:spacing w:after="0"/>
        <w:jc w:val="center"/>
        <w:rPr>
          <w:rStyle w:val="aa"/>
          <w:rFonts w:ascii="Times New Roman" w:hAnsi="Times New Roman"/>
          <w:sz w:val="24"/>
          <w:szCs w:val="24"/>
          <w:lang w:val="uk-UA"/>
        </w:rPr>
      </w:pPr>
      <w:r>
        <w:rPr>
          <w:rStyle w:val="aa"/>
          <w:rFonts w:ascii="Times New Roman" w:hAnsi="Times New Roman"/>
          <w:bCs/>
          <w:sz w:val="24"/>
          <w:szCs w:val="24"/>
          <w:lang w:val="uk-UA"/>
        </w:rPr>
        <w:t>9</w:t>
      </w:r>
      <w:r w:rsidR="00386020" w:rsidRPr="00386020">
        <w:rPr>
          <w:rStyle w:val="aa"/>
          <w:rFonts w:ascii="Times New Roman" w:hAnsi="Times New Roman"/>
          <w:bCs/>
          <w:sz w:val="24"/>
          <w:szCs w:val="24"/>
          <w:lang w:val="uk-UA"/>
        </w:rPr>
        <w:t>. СТРОК ДІЇ ДОГОВОРУ</w:t>
      </w:r>
    </w:p>
    <w:p w:rsidR="00386020" w:rsidRPr="00386020" w:rsidRDefault="00606176" w:rsidP="00606176">
      <w:pPr>
        <w:pStyle w:val="af5"/>
        <w:spacing w:before="0" w:after="0"/>
        <w:contextualSpacing/>
        <w:jc w:val="both"/>
        <w:rPr>
          <w:rFonts w:ascii="Times New Roman" w:hAnsi="Times New Roman"/>
          <w:sz w:val="24"/>
          <w:szCs w:val="24"/>
          <w:lang w:val="uk-UA"/>
        </w:rPr>
      </w:pPr>
      <w:r>
        <w:rPr>
          <w:rFonts w:ascii="Times New Roman" w:hAnsi="Times New Roman"/>
          <w:sz w:val="24"/>
          <w:szCs w:val="24"/>
          <w:lang w:val="uk-UA"/>
        </w:rPr>
        <w:t>9</w:t>
      </w:r>
      <w:r w:rsidR="00386020" w:rsidRPr="00386020">
        <w:rPr>
          <w:rFonts w:ascii="Times New Roman" w:hAnsi="Times New Roman"/>
          <w:sz w:val="24"/>
          <w:szCs w:val="24"/>
          <w:lang w:val="uk-UA"/>
        </w:rPr>
        <w:t xml:space="preserve">.1. Даний договір набуває чинності з моменту його підписання обома сторонами, та скріплення печатками Сторін,  і діє до </w:t>
      </w:r>
      <w:r w:rsidR="00386020" w:rsidRPr="009F7D02">
        <w:rPr>
          <w:rFonts w:ascii="Times New Roman" w:hAnsi="Times New Roman"/>
          <w:sz w:val="24"/>
          <w:szCs w:val="24"/>
          <w:lang w:val="uk-UA"/>
        </w:rPr>
        <w:t>31.</w:t>
      </w:r>
      <w:r w:rsidR="00FD2D53">
        <w:rPr>
          <w:rFonts w:ascii="Times New Roman" w:hAnsi="Times New Roman"/>
          <w:sz w:val="24"/>
          <w:szCs w:val="24"/>
          <w:lang w:val="uk-UA"/>
        </w:rPr>
        <w:t>12</w:t>
      </w:r>
      <w:r w:rsidR="00386020" w:rsidRPr="009F7D02">
        <w:rPr>
          <w:rFonts w:ascii="Times New Roman" w:hAnsi="Times New Roman"/>
          <w:sz w:val="24"/>
          <w:szCs w:val="24"/>
          <w:lang w:val="uk-UA"/>
        </w:rPr>
        <w:t>.201</w:t>
      </w:r>
      <w:r w:rsidR="004E1FF6">
        <w:rPr>
          <w:rFonts w:ascii="Times New Roman" w:hAnsi="Times New Roman"/>
          <w:sz w:val="24"/>
          <w:szCs w:val="24"/>
          <w:lang w:val="uk-UA"/>
        </w:rPr>
        <w:t>9</w:t>
      </w:r>
      <w:r w:rsidR="00386020" w:rsidRPr="009F7D02">
        <w:rPr>
          <w:rFonts w:ascii="Times New Roman" w:hAnsi="Times New Roman"/>
          <w:sz w:val="24"/>
          <w:szCs w:val="24"/>
          <w:lang w:val="uk-UA"/>
        </w:rPr>
        <w:t>р., а</w:t>
      </w:r>
      <w:r w:rsidR="00386020" w:rsidRPr="00386020">
        <w:rPr>
          <w:rFonts w:ascii="Times New Roman" w:hAnsi="Times New Roman"/>
          <w:sz w:val="24"/>
          <w:szCs w:val="24"/>
          <w:lang w:val="uk-UA"/>
        </w:rPr>
        <w:t xml:space="preserve"> в частині виконання </w:t>
      </w:r>
      <w:r w:rsidR="00AD7B7E">
        <w:rPr>
          <w:rFonts w:ascii="Times New Roman" w:hAnsi="Times New Roman"/>
          <w:sz w:val="24"/>
          <w:szCs w:val="24"/>
          <w:lang w:val="uk-UA"/>
        </w:rPr>
        <w:t xml:space="preserve">фінансових </w:t>
      </w:r>
      <w:r w:rsidR="00386020" w:rsidRPr="00386020">
        <w:rPr>
          <w:rFonts w:ascii="Times New Roman" w:hAnsi="Times New Roman"/>
          <w:sz w:val="24"/>
          <w:szCs w:val="24"/>
          <w:lang w:val="uk-UA"/>
        </w:rPr>
        <w:t>зобов'язань сторонами – до повного та належного їх виконання.</w:t>
      </w:r>
    </w:p>
    <w:p w:rsidR="00386020" w:rsidRPr="00386020" w:rsidRDefault="00606176" w:rsidP="00606176">
      <w:pPr>
        <w:spacing w:after="0"/>
        <w:contextualSpacing/>
        <w:jc w:val="both"/>
        <w:rPr>
          <w:rFonts w:ascii="Times New Roman" w:hAnsi="Times New Roman"/>
          <w:sz w:val="24"/>
          <w:szCs w:val="24"/>
          <w:lang w:val="uk-UA"/>
        </w:rPr>
      </w:pPr>
      <w:r>
        <w:rPr>
          <w:rFonts w:ascii="Times New Roman" w:hAnsi="Times New Roman"/>
          <w:sz w:val="24"/>
          <w:szCs w:val="24"/>
          <w:lang w:val="uk-UA"/>
        </w:rPr>
        <w:t>9</w:t>
      </w:r>
      <w:r w:rsidR="00386020" w:rsidRPr="00386020">
        <w:rPr>
          <w:rFonts w:ascii="Times New Roman" w:hAnsi="Times New Roman"/>
          <w:sz w:val="24"/>
          <w:szCs w:val="24"/>
          <w:lang w:val="uk-UA"/>
        </w:rPr>
        <w:t>.2. Будь-які доповнення, зміни і додатки до даного договору мають силу якщо вони підписані уповноваженими представниками  та  скріплені печатками Сторін.</w:t>
      </w:r>
    </w:p>
    <w:p w:rsidR="00386020" w:rsidRPr="00386020" w:rsidRDefault="00606176" w:rsidP="00606176">
      <w:pPr>
        <w:pStyle w:val="af5"/>
        <w:spacing w:before="0" w:after="0"/>
        <w:contextualSpacing/>
        <w:jc w:val="both"/>
        <w:rPr>
          <w:rFonts w:ascii="Times New Roman" w:hAnsi="Times New Roman"/>
          <w:sz w:val="24"/>
          <w:szCs w:val="24"/>
          <w:lang w:val="uk-UA"/>
        </w:rPr>
      </w:pPr>
      <w:r>
        <w:rPr>
          <w:rFonts w:ascii="Times New Roman" w:hAnsi="Times New Roman"/>
          <w:sz w:val="24"/>
          <w:szCs w:val="24"/>
          <w:lang w:val="uk-UA"/>
        </w:rPr>
        <w:t>9</w:t>
      </w:r>
      <w:r w:rsidR="00386020" w:rsidRPr="00386020">
        <w:rPr>
          <w:rFonts w:ascii="Times New Roman" w:hAnsi="Times New Roman"/>
          <w:sz w:val="24"/>
          <w:szCs w:val="24"/>
          <w:lang w:val="uk-UA"/>
        </w:rPr>
        <w:t>.3. Договір укладається і підписується у двох примірниках, які мають однакову юридичну силу.</w:t>
      </w:r>
    </w:p>
    <w:p w:rsidR="00386020" w:rsidRPr="00386020" w:rsidRDefault="00606176" w:rsidP="00606176">
      <w:pPr>
        <w:pStyle w:val="af5"/>
        <w:spacing w:before="0" w:after="0"/>
        <w:contextualSpacing/>
        <w:jc w:val="both"/>
        <w:rPr>
          <w:rFonts w:ascii="Times New Roman" w:hAnsi="Times New Roman"/>
          <w:sz w:val="24"/>
          <w:szCs w:val="24"/>
          <w:lang w:val="uk-UA"/>
        </w:rPr>
      </w:pPr>
      <w:r>
        <w:rPr>
          <w:rFonts w:ascii="Times New Roman" w:hAnsi="Times New Roman"/>
          <w:sz w:val="24"/>
          <w:szCs w:val="24"/>
          <w:lang w:val="uk-UA"/>
        </w:rPr>
        <w:t>9</w:t>
      </w:r>
      <w:r w:rsidR="00386020" w:rsidRPr="00386020">
        <w:rPr>
          <w:rFonts w:ascii="Times New Roman" w:hAnsi="Times New Roman"/>
          <w:sz w:val="24"/>
          <w:szCs w:val="24"/>
          <w:lang w:val="uk-UA"/>
        </w:rPr>
        <w:t>.4. Жодна із сторін не має права передавати свої права та/або обов’язки за цим Договором третій особі без письмової згоди на це іншої сторони.</w:t>
      </w:r>
    </w:p>
    <w:p w:rsidR="00386020" w:rsidRPr="00386020" w:rsidRDefault="00606176" w:rsidP="00606176">
      <w:pPr>
        <w:pStyle w:val="a3"/>
        <w:tabs>
          <w:tab w:val="num" w:pos="937"/>
          <w:tab w:val="num" w:pos="993"/>
        </w:tabs>
        <w:suppressAutoHyphens/>
        <w:spacing w:after="0"/>
        <w:ind w:left="0"/>
        <w:jc w:val="both"/>
        <w:outlineLvl w:val="0"/>
        <w:rPr>
          <w:rFonts w:ascii="Times New Roman" w:hAnsi="Times New Roman"/>
          <w:sz w:val="24"/>
          <w:szCs w:val="24"/>
          <w:lang w:val="uk-UA"/>
        </w:rPr>
      </w:pPr>
      <w:r>
        <w:rPr>
          <w:rFonts w:ascii="Times New Roman" w:hAnsi="Times New Roman"/>
          <w:sz w:val="24"/>
          <w:szCs w:val="24"/>
          <w:lang w:val="uk-UA"/>
        </w:rPr>
        <w:t>9</w:t>
      </w:r>
      <w:r w:rsidR="00386020" w:rsidRPr="00386020">
        <w:rPr>
          <w:rFonts w:ascii="Times New Roman" w:hAnsi="Times New Roman"/>
          <w:sz w:val="24"/>
          <w:szCs w:val="24"/>
          <w:lang w:val="uk-UA"/>
        </w:rPr>
        <w:t xml:space="preserve">.5. </w:t>
      </w:r>
      <w:r w:rsidR="00386020" w:rsidRPr="00386020">
        <w:rPr>
          <w:rFonts w:ascii="Times New Roman" w:hAnsi="Times New Roman"/>
          <w:sz w:val="24"/>
          <w:szCs w:val="24"/>
        </w:rPr>
        <w:t>Сторони дійшли згоди, що належним по</w:t>
      </w:r>
      <w:r w:rsidR="004E1FF6">
        <w:rPr>
          <w:rFonts w:ascii="Times New Roman" w:hAnsi="Times New Roman"/>
          <w:sz w:val="24"/>
          <w:szCs w:val="24"/>
        </w:rPr>
        <w:t xml:space="preserve">відомленням по даному Договору </w:t>
      </w:r>
      <w:r w:rsidR="00386020" w:rsidRPr="00386020">
        <w:rPr>
          <w:rFonts w:ascii="Times New Roman" w:hAnsi="Times New Roman"/>
          <w:sz w:val="24"/>
          <w:szCs w:val="24"/>
        </w:rPr>
        <w:t>вважається обмін листами, телеграмами, відправка повідомлень один одному засобами факсимільного зв’язку та за допомогою мережі Інтернет на е-mail один одного, вказаний  в реквізитах Сторін цього Договору.</w:t>
      </w:r>
    </w:p>
    <w:p w:rsidR="00386020" w:rsidRDefault="00606176" w:rsidP="00606176">
      <w:pPr>
        <w:pStyle w:val="a3"/>
        <w:tabs>
          <w:tab w:val="num" w:pos="937"/>
          <w:tab w:val="num" w:pos="993"/>
        </w:tabs>
        <w:suppressAutoHyphens/>
        <w:spacing w:after="0"/>
        <w:ind w:left="0"/>
        <w:jc w:val="both"/>
        <w:outlineLvl w:val="0"/>
        <w:rPr>
          <w:rFonts w:ascii="Times New Roman" w:hAnsi="Times New Roman"/>
          <w:sz w:val="24"/>
          <w:szCs w:val="24"/>
        </w:rPr>
      </w:pPr>
      <w:r>
        <w:rPr>
          <w:rFonts w:ascii="Times New Roman" w:hAnsi="Times New Roman"/>
          <w:sz w:val="24"/>
          <w:szCs w:val="24"/>
          <w:lang w:val="uk-UA"/>
        </w:rPr>
        <w:t>9</w:t>
      </w:r>
      <w:r w:rsidR="00386020" w:rsidRPr="00386020">
        <w:rPr>
          <w:rFonts w:ascii="Times New Roman" w:hAnsi="Times New Roman"/>
          <w:sz w:val="24"/>
          <w:szCs w:val="24"/>
          <w:lang w:val="uk-UA"/>
        </w:rPr>
        <w:t xml:space="preserve">.6. </w:t>
      </w:r>
      <w:r w:rsidR="00386020" w:rsidRPr="00386020">
        <w:rPr>
          <w:rFonts w:ascii="Times New Roman" w:hAnsi="Times New Roman"/>
          <w:sz w:val="24"/>
          <w:szCs w:val="24"/>
        </w:rPr>
        <w:t xml:space="preserve">Сторони визнають юридичну силу і значимість Договору, переданого за допомогою факсимільного зв'язку, так само як </w:t>
      </w:r>
      <w:r w:rsidR="004E1FF6">
        <w:rPr>
          <w:rFonts w:ascii="Times New Roman" w:hAnsi="Times New Roman"/>
          <w:sz w:val="24"/>
          <w:szCs w:val="24"/>
        </w:rPr>
        <w:t xml:space="preserve">і пов'язаних з ним документів, </w:t>
      </w:r>
      <w:r w:rsidR="00386020" w:rsidRPr="00386020">
        <w:rPr>
          <w:rFonts w:ascii="Times New Roman" w:hAnsi="Times New Roman"/>
          <w:sz w:val="24"/>
          <w:szCs w:val="24"/>
        </w:rPr>
        <w:t xml:space="preserve">в тому числі додаткових угод та додатків до нього переданих аналогічним чином, за умови їх подальшої заміни на  оригінал. </w:t>
      </w:r>
    </w:p>
    <w:p w:rsidR="002E52ED" w:rsidRDefault="002E52ED" w:rsidP="00323A4C">
      <w:pPr>
        <w:pStyle w:val="af6"/>
        <w:widowControl/>
        <w:tabs>
          <w:tab w:val="left" w:pos="460"/>
        </w:tabs>
        <w:spacing w:before="0"/>
        <w:jc w:val="center"/>
        <w:rPr>
          <w:b/>
          <w:szCs w:val="24"/>
          <w:lang w:val="uk-UA"/>
        </w:rPr>
      </w:pPr>
    </w:p>
    <w:p w:rsidR="00386020" w:rsidRPr="00694BDA" w:rsidRDefault="00606176" w:rsidP="00323A4C">
      <w:pPr>
        <w:pStyle w:val="af6"/>
        <w:widowControl/>
        <w:tabs>
          <w:tab w:val="left" w:pos="460"/>
        </w:tabs>
        <w:spacing w:before="0"/>
        <w:jc w:val="center"/>
        <w:rPr>
          <w:b/>
          <w:szCs w:val="24"/>
          <w:lang w:val="uk-UA"/>
        </w:rPr>
      </w:pPr>
      <w:r w:rsidRPr="00694BDA">
        <w:rPr>
          <w:b/>
          <w:szCs w:val="24"/>
          <w:lang w:val="uk-UA"/>
        </w:rPr>
        <w:t>10</w:t>
      </w:r>
      <w:r w:rsidR="00386020" w:rsidRPr="00694BDA">
        <w:rPr>
          <w:b/>
          <w:szCs w:val="24"/>
          <w:lang w:val="uk-UA"/>
        </w:rPr>
        <w:t>. АНТИКОРУПЦІЙНЕ ЗАСТЕРЕЖЕННЯ</w:t>
      </w:r>
    </w:p>
    <w:p w:rsidR="004B228A" w:rsidRPr="00323A4C" w:rsidRDefault="00323A4C" w:rsidP="00323A4C">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10.1</w:t>
      </w:r>
      <w:r w:rsidR="004B228A" w:rsidRPr="00323A4C">
        <w:rPr>
          <w:rFonts w:ascii="Times New Roman" w:hAnsi="Times New Roman"/>
          <w:sz w:val="24"/>
          <w:szCs w:val="24"/>
          <w:lang w:val="uk-UA"/>
        </w:rPr>
        <w:t xml:space="preserve">. Сторони зобов'язуються дотримуватись чинного законодавства України, що визначає </w:t>
      </w:r>
    </w:p>
    <w:p w:rsidR="004B228A" w:rsidRPr="004B228A" w:rsidRDefault="004B228A" w:rsidP="004B228A">
      <w:pPr>
        <w:spacing w:after="0" w:line="259" w:lineRule="auto"/>
        <w:ind w:left="360"/>
        <w:jc w:val="both"/>
        <w:rPr>
          <w:rFonts w:ascii="Times New Roman" w:hAnsi="Times New Roman"/>
          <w:sz w:val="24"/>
          <w:szCs w:val="24"/>
          <w:lang w:val="uk-UA"/>
        </w:rPr>
      </w:pPr>
      <w:r w:rsidRPr="004B228A">
        <w:rPr>
          <w:rFonts w:ascii="Times New Roman" w:hAnsi="Times New Roman"/>
          <w:sz w:val="24"/>
          <w:szCs w:val="24"/>
          <w:lang w:val="uk-UA"/>
        </w:rPr>
        <w:t>основні засади функціонування системи запобігання корупції в Україні та правовий механізм протидії легалізації (відмиванню) доходів, одержаних злочинним шляхом, а також відповідних міжнародно-правових актів (далі – Антикорупційне законодавство) зокрема, але не виключно:</w:t>
      </w:r>
    </w:p>
    <w:p w:rsidR="004B228A" w:rsidRPr="00BB44E3" w:rsidRDefault="004B228A" w:rsidP="004B228A">
      <w:pPr>
        <w:pStyle w:val="a3"/>
        <w:numPr>
          <w:ilvl w:val="0"/>
          <w:numId w:val="25"/>
        </w:numPr>
        <w:spacing w:after="0" w:line="259" w:lineRule="auto"/>
        <w:jc w:val="both"/>
        <w:rPr>
          <w:rFonts w:ascii="Times New Roman" w:hAnsi="Times New Roman"/>
          <w:sz w:val="24"/>
          <w:szCs w:val="24"/>
          <w:lang w:val="uk-UA"/>
        </w:rPr>
      </w:pPr>
      <w:r w:rsidRPr="00BB44E3">
        <w:rPr>
          <w:rFonts w:ascii="Times New Roman" w:hAnsi="Times New Roman"/>
          <w:sz w:val="24"/>
          <w:szCs w:val="24"/>
          <w:lang w:val="uk-UA"/>
        </w:rPr>
        <w:t>Закону України № 1700-VII від 14.10.2014 «Про запобігання корупції»;</w:t>
      </w:r>
    </w:p>
    <w:p w:rsidR="004B228A" w:rsidRPr="00BB44E3" w:rsidRDefault="004B228A" w:rsidP="004B228A">
      <w:pPr>
        <w:pStyle w:val="a3"/>
        <w:numPr>
          <w:ilvl w:val="0"/>
          <w:numId w:val="25"/>
        </w:numPr>
        <w:spacing w:after="0" w:line="259" w:lineRule="auto"/>
        <w:jc w:val="both"/>
        <w:rPr>
          <w:rFonts w:ascii="Times New Roman" w:hAnsi="Times New Roman"/>
          <w:sz w:val="24"/>
          <w:szCs w:val="24"/>
          <w:lang w:val="uk-UA"/>
        </w:rPr>
      </w:pPr>
      <w:r w:rsidRPr="00BB44E3">
        <w:rPr>
          <w:rFonts w:ascii="Times New Roman" w:hAnsi="Times New Roman"/>
          <w:sz w:val="24"/>
          <w:szCs w:val="24"/>
          <w:lang w:val="uk-UA"/>
        </w:rPr>
        <w:t>Закону України № 1702-VII від 14.10.2014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B228A" w:rsidRPr="00BB44E3" w:rsidRDefault="004B228A" w:rsidP="004B228A">
      <w:pPr>
        <w:pStyle w:val="a3"/>
        <w:numPr>
          <w:ilvl w:val="0"/>
          <w:numId w:val="25"/>
        </w:numPr>
        <w:spacing w:after="0" w:line="259" w:lineRule="auto"/>
        <w:jc w:val="both"/>
        <w:rPr>
          <w:rFonts w:ascii="Times New Roman" w:hAnsi="Times New Roman"/>
          <w:sz w:val="24"/>
          <w:szCs w:val="24"/>
          <w:lang w:val="uk-UA"/>
        </w:rPr>
      </w:pPr>
      <w:r w:rsidRPr="00BB44E3">
        <w:rPr>
          <w:rFonts w:ascii="Times New Roman" w:hAnsi="Times New Roman"/>
          <w:sz w:val="24"/>
          <w:szCs w:val="24"/>
          <w:lang w:val="uk-UA"/>
        </w:rPr>
        <w:t>Конвенції ООН проти корупції, підписаної від імені України 11.12.2003 в м. Меріда (Мексиканські Сполучені Штати) та ратифікованої згідно із Законом України від 18.10.06 № 251-V;</w:t>
      </w:r>
    </w:p>
    <w:p w:rsidR="004B228A" w:rsidRPr="00BB44E3" w:rsidRDefault="004B228A" w:rsidP="004B228A">
      <w:pPr>
        <w:pStyle w:val="a3"/>
        <w:numPr>
          <w:ilvl w:val="0"/>
          <w:numId w:val="25"/>
        </w:numPr>
        <w:spacing w:after="0" w:line="259" w:lineRule="auto"/>
        <w:jc w:val="both"/>
        <w:rPr>
          <w:rFonts w:ascii="Times New Roman" w:hAnsi="Times New Roman"/>
          <w:sz w:val="24"/>
          <w:szCs w:val="24"/>
          <w:lang w:val="uk-UA"/>
        </w:rPr>
      </w:pPr>
      <w:r w:rsidRPr="00BB44E3">
        <w:rPr>
          <w:rFonts w:ascii="Times New Roman" w:hAnsi="Times New Roman"/>
          <w:sz w:val="24"/>
          <w:szCs w:val="24"/>
          <w:lang w:val="uk-UA"/>
        </w:rPr>
        <w:t>Кримінальної конвенції про боротьбу з корупцією, підписаної від імені України 27.01.99 в м. Страсбурзі та ратифікована згідно із Законом України від 18.10.06 № 252-V.</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00802C13">
        <w:rPr>
          <w:rFonts w:ascii="Times New Roman" w:hAnsi="Times New Roman"/>
          <w:sz w:val="24"/>
          <w:szCs w:val="24"/>
          <w:lang w:val="uk-UA"/>
        </w:rPr>
        <w:t>10.2</w:t>
      </w:r>
      <w:r w:rsidRPr="004B228A">
        <w:rPr>
          <w:rFonts w:ascii="Times New Roman" w:hAnsi="Times New Roman"/>
          <w:sz w:val="24"/>
          <w:szCs w:val="24"/>
          <w:lang w:val="uk-UA"/>
        </w:rPr>
        <w:t xml:space="preserve">. Сторони, їх афілійовані особи, працівники або посередники зобов’язуються не </w:t>
      </w:r>
      <w:r>
        <w:rPr>
          <w:rFonts w:ascii="Times New Roman" w:hAnsi="Times New Roman"/>
          <w:sz w:val="24"/>
          <w:szCs w:val="24"/>
          <w:lang w:val="uk-UA"/>
        </w:rPr>
        <w:t xml:space="preserve">  </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пропонувати, не обіцяти, не надавати, не приймати пропозицій, обіцянок чи надання </w:t>
      </w:r>
      <w:r>
        <w:rPr>
          <w:rFonts w:ascii="Times New Roman" w:hAnsi="Times New Roman"/>
          <w:sz w:val="24"/>
          <w:szCs w:val="24"/>
          <w:lang w:val="uk-UA"/>
        </w:rPr>
        <w:t xml:space="preserve">     </w:t>
      </w:r>
    </w:p>
    <w:p w:rsidR="004B228A" w:rsidRDefault="004B228A" w:rsidP="002E52ED">
      <w:pPr>
        <w:spacing w:after="0" w:line="259" w:lineRule="auto"/>
        <w:jc w:val="both"/>
        <w:rPr>
          <w:rFonts w:ascii="Times New Roman" w:hAnsi="Times New Roman"/>
          <w:color w:val="000000"/>
          <w:sz w:val="24"/>
          <w:szCs w:val="24"/>
          <w:shd w:val="clear" w:color="auto" w:fill="FFFFFF"/>
          <w:lang w:val="uk-UA"/>
        </w:rPr>
      </w:pPr>
      <w:r>
        <w:rPr>
          <w:rFonts w:ascii="Times New Roman" w:hAnsi="Times New Roman"/>
          <w:sz w:val="24"/>
          <w:szCs w:val="24"/>
          <w:lang w:val="uk-UA"/>
        </w:rPr>
        <w:t xml:space="preserve">      </w:t>
      </w:r>
      <w:r w:rsidRPr="004B228A">
        <w:rPr>
          <w:rFonts w:ascii="Times New Roman" w:hAnsi="Times New Roman"/>
          <w:sz w:val="24"/>
          <w:szCs w:val="24"/>
          <w:lang w:val="uk-UA"/>
        </w:rPr>
        <w:t>неправомірної вигоди (</w:t>
      </w:r>
      <w:r w:rsidRPr="004B228A">
        <w:rPr>
          <w:rFonts w:ascii="Times New Roman" w:hAnsi="Times New Roman"/>
          <w:color w:val="000000"/>
          <w:sz w:val="24"/>
          <w:szCs w:val="24"/>
          <w:shd w:val="clear" w:color="auto" w:fill="FFFFFF"/>
          <w:lang w:val="uk-UA"/>
        </w:rPr>
        <w:t xml:space="preserve">грошових коштів або іншого майна, переваг, пільг, послуг, </w:t>
      </w:r>
      <w:r>
        <w:rPr>
          <w:rFonts w:ascii="Times New Roman" w:hAnsi="Times New Roman"/>
          <w:color w:val="000000"/>
          <w:sz w:val="24"/>
          <w:szCs w:val="24"/>
          <w:shd w:val="clear" w:color="auto" w:fill="FFFFFF"/>
          <w:lang w:val="uk-UA"/>
        </w:rPr>
        <w:t xml:space="preserve">   </w:t>
      </w:r>
    </w:p>
    <w:p w:rsidR="00694BDA" w:rsidRDefault="004B228A" w:rsidP="002E52ED">
      <w:pPr>
        <w:spacing w:after="0" w:line="259" w:lineRule="auto"/>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 xml:space="preserve">      </w:t>
      </w:r>
      <w:r w:rsidRPr="004B228A">
        <w:rPr>
          <w:rFonts w:ascii="Times New Roman" w:hAnsi="Times New Roman"/>
          <w:color w:val="000000"/>
          <w:sz w:val="24"/>
          <w:szCs w:val="24"/>
          <w:shd w:val="clear" w:color="auto" w:fill="FFFFFF"/>
          <w:lang w:val="uk-UA"/>
        </w:rPr>
        <w:t xml:space="preserve">нематеріальних активів, будь-яких інших вигод нематеріального чи </w:t>
      </w:r>
      <w:r w:rsidR="00694BDA" w:rsidRPr="004B228A">
        <w:rPr>
          <w:rFonts w:ascii="Times New Roman" w:hAnsi="Times New Roman"/>
          <w:color w:val="000000"/>
          <w:sz w:val="24"/>
          <w:szCs w:val="24"/>
          <w:shd w:val="clear" w:color="auto" w:fill="FFFFFF"/>
          <w:lang w:val="uk-UA"/>
        </w:rPr>
        <w:t>не грошового</w:t>
      </w:r>
      <w:r w:rsidRPr="004B228A">
        <w:rPr>
          <w:rFonts w:ascii="Times New Roman" w:hAnsi="Times New Roman"/>
          <w:color w:val="000000"/>
          <w:sz w:val="24"/>
          <w:szCs w:val="24"/>
          <w:shd w:val="clear" w:color="auto" w:fill="FFFFFF"/>
          <w:lang w:val="uk-UA"/>
        </w:rPr>
        <w:t xml:space="preserve"> характеру </w:t>
      </w:r>
      <w:r w:rsidR="00694BDA">
        <w:rPr>
          <w:rFonts w:ascii="Times New Roman" w:hAnsi="Times New Roman"/>
          <w:color w:val="000000"/>
          <w:sz w:val="24"/>
          <w:szCs w:val="24"/>
          <w:shd w:val="clear" w:color="auto" w:fill="FFFFFF"/>
          <w:lang w:val="uk-UA"/>
        </w:rPr>
        <w:t xml:space="preserve">    </w:t>
      </w:r>
    </w:p>
    <w:p w:rsidR="004B228A" w:rsidRPr="004B228A" w:rsidRDefault="00694BDA" w:rsidP="002E52ED">
      <w:pPr>
        <w:spacing w:after="0" w:line="259" w:lineRule="auto"/>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 xml:space="preserve">      </w:t>
      </w:r>
      <w:r w:rsidR="004B228A" w:rsidRPr="004B228A">
        <w:rPr>
          <w:rFonts w:ascii="Times New Roman" w:hAnsi="Times New Roman"/>
          <w:color w:val="000000"/>
          <w:sz w:val="24"/>
          <w:szCs w:val="24"/>
          <w:shd w:val="clear" w:color="auto" w:fill="FFFFFF"/>
          <w:lang w:val="uk-UA"/>
        </w:rPr>
        <w:t>без законних на те підстав).</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10.</w:t>
      </w:r>
      <w:r w:rsidR="00802C13">
        <w:rPr>
          <w:rFonts w:ascii="Times New Roman" w:hAnsi="Times New Roman"/>
          <w:sz w:val="24"/>
          <w:szCs w:val="24"/>
          <w:lang w:val="uk-UA"/>
        </w:rPr>
        <w:t>3</w:t>
      </w:r>
      <w:r>
        <w:rPr>
          <w:rFonts w:ascii="Times New Roman" w:hAnsi="Times New Roman"/>
          <w:sz w:val="24"/>
          <w:szCs w:val="24"/>
          <w:lang w:val="uk-UA"/>
        </w:rPr>
        <w:t>.</w:t>
      </w:r>
      <w:r w:rsidRPr="004B228A">
        <w:rPr>
          <w:rFonts w:ascii="Times New Roman" w:hAnsi="Times New Roman"/>
          <w:sz w:val="24"/>
          <w:szCs w:val="24"/>
          <w:lang w:val="uk-UA"/>
        </w:rPr>
        <w:t xml:space="preserve">Сторони, їх афілійовані особи, працівники або посередники зобов’язуються вживати </w:t>
      </w:r>
      <w:r>
        <w:rPr>
          <w:rFonts w:ascii="Times New Roman" w:hAnsi="Times New Roman"/>
          <w:sz w:val="24"/>
          <w:szCs w:val="24"/>
          <w:lang w:val="uk-UA"/>
        </w:rPr>
        <w:t xml:space="preserve">  </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заходів, які є необхідними та достатніми для запобігання, виявлення і протидії корупції у своїй </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діяльності. При цьому Сторони докладають розумні зусилля, щоб мінімізувати ризик ділових </w:t>
      </w:r>
    </w:p>
    <w:p w:rsidR="004B228A" w:rsidRP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відносин з контрагентами, які можуть бути залучені в корупційну діяльність</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10.</w:t>
      </w:r>
      <w:r w:rsidR="00802C13">
        <w:rPr>
          <w:rFonts w:ascii="Times New Roman" w:hAnsi="Times New Roman"/>
          <w:sz w:val="24"/>
          <w:szCs w:val="24"/>
          <w:lang w:val="uk-UA"/>
        </w:rPr>
        <w:t>4</w:t>
      </w:r>
      <w:r w:rsidRPr="004B228A">
        <w:rPr>
          <w:rFonts w:ascii="Times New Roman" w:hAnsi="Times New Roman"/>
          <w:sz w:val="24"/>
          <w:szCs w:val="24"/>
          <w:lang w:val="uk-UA"/>
        </w:rPr>
        <w:t xml:space="preserve">. У разі отримання однієї зі Сторін доказів (або обґрунтованих підозр) на підтвердження </w:t>
      </w:r>
      <w:r>
        <w:rPr>
          <w:rFonts w:ascii="Times New Roman" w:hAnsi="Times New Roman"/>
          <w:sz w:val="24"/>
          <w:szCs w:val="24"/>
          <w:lang w:val="uk-UA"/>
        </w:rPr>
        <w:t xml:space="preserve"> </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того, що відбулося або може відбутися порушення будь-яких положень Антикорупційного </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законодавства, така Сторона має право направити іншій Стороні запит з вимогою надати </w:t>
      </w:r>
    </w:p>
    <w:p w:rsidR="004B228A" w:rsidRP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коментарі та інформацію (документи), які спростовують або підтверджують факт порушення.</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10.</w:t>
      </w:r>
      <w:r w:rsidR="00802C13">
        <w:rPr>
          <w:rFonts w:ascii="Times New Roman" w:hAnsi="Times New Roman"/>
          <w:sz w:val="24"/>
          <w:szCs w:val="24"/>
          <w:lang w:val="uk-UA"/>
        </w:rPr>
        <w:t>5</w:t>
      </w:r>
      <w:r w:rsidRPr="004B228A">
        <w:rPr>
          <w:rFonts w:ascii="Times New Roman" w:hAnsi="Times New Roman"/>
          <w:sz w:val="24"/>
          <w:szCs w:val="24"/>
          <w:lang w:val="uk-UA"/>
        </w:rPr>
        <w:t xml:space="preserve">. Сторони визнають, що їх неправомірні дії та порушення антикорупційних умов цього </w:t>
      </w:r>
      <w:r>
        <w:rPr>
          <w:rFonts w:ascii="Times New Roman" w:hAnsi="Times New Roman"/>
          <w:sz w:val="24"/>
          <w:szCs w:val="24"/>
          <w:lang w:val="uk-UA"/>
        </w:rPr>
        <w:t xml:space="preserve"> </w:t>
      </w:r>
    </w:p>
    <w:p w:rsidR="004B228A" w:rsidRDefault="004B228A" w:rsidP="002E52E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Договору можуть спричинити за собою несприятливі наслідки - від зниження рейтингу </w:t>
      </w:r>
      <w:r>
        <w:rPr>
          <w:rFonts w:ascii="Times New Roman" w:hAnsi="Times New Roman"/>
          <w:sz w:val="24"/>
          <w:szCs w:val="24"/>
          <w:lang w:val="uk-UA"/>
        </w:rPr>
        <w:t xml:space="preserve">  </w:t>
      </w:r>
    </w:p>
    <w:p w:rsidR="004E1FF6" w:rsidRPr="004B228A" w:rsidRDefault="004B228A" w:rsidP="00EF1DDD">
      <w:pPr>
        <w:spacing w:after="0" w:line="259" w:lineRule="auto"/>
        <w:jc w:val="both"/>
        <w:rPr>
          <w:rFonts w:ascii="Times New Roman" w:hAnsi="Times New Roman"/>
          <w:sz w:val="24"/>
          <w:szCs w:val="24"/>
          <w:lang w:val="uk-UA"/>
        </w:rPr>
      </w:pPr>
      <w:r>
        <w:rPr>
          <w:rFonts w:ascii="Times New Roman" w:hAnsi="Times New Roman"/>
          <w:sz w:val="24"/>
          <w:szCs w:val="24"/>
          <w:lang w:val="uk-UA"/>
        </w:rPr>
        <w:t xml:space="preserve">      </w:t>
      </w:r>
      <w:r w:rsidRPr="004B228A">
        <w:rPr>
          <w:rFonts w:ascii="Times New Roman" w:hAnsi="Times New Roman"/>
          <w:sz w:val="24"/>
          <w:szCs w:val="24"/>
          <w:lang w:val="uk-UA"/>
        </w:rPr>
        <w:t xml:space="preserve">надійності контрагента до істотних обмежень по взаємодії з контрагентом. </w:t>
      </w:r>
    </w:p>
    <w:p w:rsidR="00386020" w:rsidRPr="00606176" w:rsidRDefault="00386020" w:rsidP="00323A4C">
      <w:pPr>
        <w:pStyle w:val="31"/>
        <w:spacing w:after="0"/>
        <w:ind w:right="22"/>
        <w:jc w:val="center"/>
        <w:rPr>
          <w:b/>
          <w:sz w:val="24"/>
          <w:szCs w:val="24"/>
        </w:rPr>
      </w:pPr>
      <w:r w:rsidRPr="00606176">
        <w:rPr>
          <w:b/>
          <w:sz w:val="24"/>
          <w:szCs w:val="24"/>
        </w:rPr>
        <w:t>1</w:t>
      </w:r>
      <w:r w:rsidR="00606176" w:rsidRPr="004B228A">
        <w:rPr>
          <w:b/>
          <w:sz w:val="24"/>
          <w:szCs w:val="24"/>
        </w:rPr>
        <w:t>1</w:t>
      </w:r>
      <w:r w:rsidRPr="00606176">
        <w:rPr>
          <w:b/>
          <w:sz w:val="24"/>
          <w:szCs w:val="24"/>
        </w:rPr>
        <w:t>. ПРИКІНЦЕВІ ПОЛОЖЕННЯ</w:t>
      </w:r>
    </w:p>
    <w:p w:rsidR="00386020" w:rsidRPr="00386020" w:rsidRDefault="00386020" w:rsidP="00323A4C">
      <w:pPr>
        <w:spacing w:after="0"/>
        <w:contextualSpacing/>
        <w:jc w:val="both"/>
        <w:rPr>
          <w:rFonts w:ascii="Times New Roman" w:hAnsi="Times New Roman"/>
          <w:sz w:val="24"/>
          <w:szCs w:val="24"/>
          <w:lang w:val="uk-UA"/>
        </w:rPr>
      </w:pPr>
      <w:r w:rsidRPr="00386020">
        <w:rPr>
          <w:rFonts w:ascii="Times New Roman" w:hAnsi="Times New Roman"/>
          <w:sz w:val="24"/>
          <w:szCs w:val="24"/>
          <w:lang w:val="uk-UA"/>
        </w:rPr>
        <w:t>1</w:t>
      </w:r>
      <w:r w:rsidR="00606176">
        <w:rPr>
          <w:rFonts w:ascii="Times New Roman" w:hAnsi="Times New Roman"/>
          <w:sz w:val="24"/>
          <w:szCs w:val="24"/>
          <w:lang w:val="uk-UA"/>
        </w:rPr>
        <w:t>1</w:t>
      </w:r>
      <w:r w:rsidRPr="00386020">
        <w:rPr>
          <w:rFonts w:ascii="Times New Roman" w:hAnsi="Times New Roman"/>
          <w:sz w:val="24"/>
          <w:szCs w:val="24"/>
          <w:lang w:val="uk-UA"/>
        </w:rPr>
        <w:t>.1. Дія Договору може бути припинена достроково в будь-який час за взаємною згодою Сторін. У цьому разі дострокове припинення дії Договору оформлюється шляхом складання письмової угоди, в якій визначаються майнові вимоги Сторін (якщо такі мали місце) та розрахунки за ними.</w:t>
      </w:r>
    </w:p>
    <w:p w:rsidR="00386020" w:rsidRPr="00386020" w:rsidRDefault="00606176" w:rsidP="00606176">
      <w:pPr>
        <w:pStyle w:val="af9"/>
        <w:spacing w:after="0"/>
        <w:ind w:left="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.2. Договір може бути розірваний будь-якою із Сторін в односторонньому порядку у разі невиконання або неналежного виконання іншою Стороною своїх зобов’язань за Договором з повідомленням іншої Сторони, яке має бути отримано нею не менше ніж за 15 календарних днів до дня розірвання Договору.</w:t>
      </w:r>
    </w:p>
    <w:p w:rsidR="00386020" w:rsidRPr="00386020" w:rsidRDefault="00606176" w:rsidP="00606176">
      <w:pPr>
        <w:spacing w:after="0"/>
        <w:contextualSpacing/>
        <w:jc w:val="both"/>
        <w:rPr>
          <w:rFonts w:ascii="Times New Roman" w:hAnsi="Times New Roman"/>
          <w:sz w:val="24"/>
          <w:szCs w:val="24"/>
          <w:lang w:val="uk-UA"/>
        </w:rPr>
      </w:pPr>
      <w:bookmarkStart w:id="0" w:name="103"/>
      <w:bookmarkStart w:id="1" w:name="106"/>
      <w:bookmarkEnd w:id="0"/>
      <w:bookmarkEnd w:id="1"/>
      <w:r>
        <w:rPr>
          <w:rFonts w:ascii="Times New Roman" w:hAnsi="Times New Roman"/>
          <w:sz w:val="24"/>
          <w:szCs w:val="24"/>
          <w:lang w:val="uk-UA"/>
        </w:rPr>
        <w:t>11</w:t>
      </w:r>
      <w:r w:rsidR="00386020" w:rsidRPr="00386020">
        <w:rPr>
          <w:rFonts w:ascii="Times New Roman" w:hAnsi="Times New Roman"/>
          <w:sz w:val="24"/>
          <w:szCs w:val="24"/>
          <w:lang w:val="uk-UA"/>
        </w:rPr>
        <w:t>.3. Зміни та доповнення до Договору можуть бути внесені в порядку, передбаченому чинним законодавством України, тільки за домовленістю Сторін, що оформлюється додатковими угодами до цього Договору, які є його невід’ємною частиною.</w:t>
      </w:r>
    </w:p>
    <w:p w:rsidR="00386020" w:rsidRPr="00386020" w:rsidRDefault="00606176" w:rsidP="00606176">
      <w:pPr>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 xml:space="preserve">.4. Продавець є </w:t>
      </w:r>
      <w:r w:rsidR="00386020" w:rsidRPr="00386020">
        <w:rPr>
          <w:rFonts w:ascii="Times New Roman" w:hAnsi="Times New Roman"/>
          <w:bCs/>
          <w:sz w:val="24"/>
          <w:szCs w:val="24"/>
          <w:lang w:val="uk-UA"/>
        </w:rPr>
        <w:t>платником податку на прибуток підприємств на загальних підставах, передбачених чинним податковим законодавством України</w:t>
      </w:r>
      <w:r w:rsidR="00386020" w:rsidRPr="00386020">
        <w:rPr>
          <w:rFonts w:ascii="Times New Roman" w:hAnsi="Times New Roman"/>
          <w:sz w:val="24"/>
          <w:szCs w:val="24"/>
          <w:lang w:val="uk-UA"/>
        </w:rPr>
        <w:t>.</w:t>
      </w:r>
    </w:p>
    <w:p w:rsidR="00386020" w:rsidRPr="00386020" w:rsidRDefault="00606176" w:rsidP="00606176">
      <w:pPr>
        <w:tabs>
          <w:tab w:val="left" w:pos="567"/>
        </w:tabs>
        <w:spacing w:after="0"/>
        <w:jc w:val="both"/>
        <w:rPr>
          <w:rFonts w:ascii="Times New Roman" w:hAnsi="Times New Roman"/>
          <w:sz w:val="24"/>
          <w:szCs w:val="24"/>
          <w:lang w:val="uk-UA"/>
        </w:rPr>
      </w:pPr>
      <w:r>
        <w:rPr>
          <w:rFonts w:ascii="Times New Roman" w:hAnsi="Times New Roman"/>
          <w:sz w:val="24"/>
          <w:szCs w:val="24"/>
          <w:lang w:val="uk-UA"/>
        </w:rPr>
        <w:lastRenderedPageBreak/>
        <w:t>11</w:t>
      </w:r>
      <w:r w:rsidR="00386020" w:rsidRPr="00386020">
        <w:rPr>
          <w:rFonts w:ascii="Times New Roman" w:hAnsi="Times New Roman"/>
          <w:sz w:val="24"/>
          <w:szCs w:val="24"/>
          <w:lang w:val="uk-UA"/>
        </w:rPr>
        <w:t xml:space="preserve">.5. Покупець є </w:t>
      </w:r>
      <w:r w:rsidR="00386020" w:rsidRPr="00386020">
        <w:rPr>
          <w:rFonts w:ascii="Times New Roman" w:hAnsi="Times New Roman"/>
          <w:bCs/>
          <w:sz w:val="24"/>
          <w:szCs w:val="24"/>
          <w:lang w:val="uk-UA"/>
        </w:rPr>
        <w:t>платником _______________________________________, передбачених чинним податковим законодавством України</w:t>
      </w:r>
      <w:r w:rsidR="00386020" w:rsidRPr="00386020">
        <w:rPr>
          <w:rFonts w:ascii="Times New Roman" w:hAnsi="Times New Roman"/>
          <w:sz w:val="24"/>
          <w:szCs w:val="24"/>
          <w:lang w:val="uk-UA"/>
        </w:rPr>
        <w:t>.</w:t>
      </w:r>
    </w:p>
    <w:p w:rsidR="00386020" w:rsidRPr="00386020" w:rsidRDefault="00606176" w:rsidP="00606176">
      <w:pPr>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.6. Усі правовідносини Сторін, що виникають з цього Договору та не врегульовані ним, регламентуються відповідними нормами чинного законодавства України.</w:t>
      </w:r>
    </w:p>
    <w:p w:rsidR="00386020" w:rsidRPr="00386020" w:rsidRDefault="00606176" w:rsidP="00606176">
      <w:pPr>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.7. Сторона несе повну відповідальність за правильність вказаних нею 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цим несприятливих наслідків.</w:t>
      </w:r>
    </w:p>
    <w:p w:rsidR="00386020" w:rsidRPr="00386020" w:rsidRDefault="00606176" w:rsidP="00606176">
      <w:pPr>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.8.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386020" w:rsidRPr="00386020" w:rsidRDefault="00606176" w:rsidP="00606176">
      <w:pPr>
        <w:tabs>
          <w:tab w:val="left" w:pos="567"/>
        </w:tabs>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.9. Представники Сторін, уповноваженні на укладення цього Договору, погодились, що їх персональні дані, які стали відомі Сторонам у зв’язку з укладенням цього Договору включаються до баз персональних даних Сторін.</w:t>
      </w:r>
    </w:p>
    <w:p w:rsidR="00386020" w:rsidRPr="00386020" w:rsidRDefault="00606176" w:rsidP="00606176">
      <w:pPr>
        <w:tabs>
          <w:tab w:val="left" w:pos="567"/>
        </w:tabs>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.10. 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укладення,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386020" w:rsidRPr="00386020" w:rsidRDefault="00606176" w:rsidP="00606176">
      <w:pPr>
        <w:tabs>
          <w:tab w:val="left" w:pos="567"/>
        </w:tabs>
        <w:spacing w:after="0"/>
        <w:contextualSpacing/>
        <w:jc w:val="both"/>
        <w:rPr>
          <w:rFonts w:ascii="Times New Roman" w:hAnsi="Times New Roman"/>
          <w:sz w:val="24"/>
          <w:szCs w:val="24"/>
          <w:lang w:val="uk-UA"/>
        </w:rPr>
      </w:pPr>
      <w:r>
        <w:rPr>
          <w:rFonts w:ascii="Times New Roman" w:hAnsi="Times New Roman"/>
          <w:sz w:val="24"/>
          <w:szCs w:val="24"/>
          <w:lang w:val="uk-UA"/>
        </w:rPr>
        <w:t>11</w:t>
      </w:r>
      <w:r w:rsidR="00386020" w:rsidRPr="00386020">
        <w:rPr>
          <w:rFonts w:ascii="Times New Roman" w:hAnsi="Times New Roman"/>
          <w:sz w:val="24"/>
          <w:szCs w:val="24"/>
          <w:lang w:val="uk-UA"/>
        </w:rPr>
        <w:t>.11. 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rsidR="00A71E34" w:rsidRDefault="00386020" w:rsidP="00A71E34">
      <w:pPr>
        <w:spacing w:after="0"/>
        <w:jc w:val="center"/>
        <w:rPr>
          <w:rFonts w:ascii="Times New Roman" w:hAnsi="Times New Roman"/>
          <w:b/>
          <w:sz w:val="24"/>
          <w:szCs w:val="24"/>
          <w:lang w:val="uk-UA"/>
        </w:rPr>
      </w:pPr>
      <w:r w:rsidRPr="00386020">
        <w:rPr>
          <w:rFonts w:ascii="Times New Roman" w:hAnsi="Times New Roman"/>
          <w:b/>
          <w:sz w:val="24"/>
          <w:szCs w:val="24"/>
          <w:lang w:val="uk-UA"/>
        </w:rPr>
        <w:t>1</w:t>
      </w:r>
      <w:r w:rsidR="00606176">
        <w:rPr>
          <w:rFonts w:ascii="Times New Roman" w:hAnsi="Times New Roman"/>
          <w:b/>
          <w:sz w:val="24"/>
          <w:szCs w:val="24"/>
          <w:lang w:val="uk-UA"/>
        </w:rPr>
        <w:t>2</w:t>
      </w:r>
      <w:r w:rsidRPr="00386020">
        <w:rPr>
          <w:rFonts w:ascii="Times New Roman" w:hAnsi="Times New Roman"/>
          <w:b/>
          <w:sz w:val="24"/>
          <w:szCs w:val="24"/>
          <w:lang w:val="uk-UA"/>
        </w:rPr>
        <w:t>. ДОДАТКИ</w:t>
      </w:r>
    </w:p>
    <w:p w:rsidR="00386020" w:rsidRPr="00323A4C" w:rsidRDefault="00386020" w:rsidP="00A71E34">
      <w:pPr>
        <w:spacing w:after="0"/>
        <w:rPr>
          <w:rFonts w:ascii="Times New Roman" w:hAnsi="Times New Roman"/>
          <w:b/>
          <w:sz w:val="24"/>
          <w:szCs w:val="24"/>
          <w:lang w:val="uk-UA"/>
        </w:rPr>
      </w:pPr>
      <w:r w:rsidRPr="00386020">
        <w:rPr>
          <w:rFonts w:ascii="Times New Roman" w:hAnsi="Times New Roman"/>
          <w:sz w:val="24"/>
          <w:szCs w:val="24"/>
          <w:lang w:val="uk-UA"/>
        </w:rPr>
        <w:t>1</w:t>
      </w:r>
      <w:r w:rsidR="00606176">
        <w:rPr>
          <w:rFonts w:ascii="Times New Roman" w:hAnsi="Times New Roman"/>
          <w:sz w:val="24"/>
          <w:szCs w:val="24"/>
          <w:lang w:val="uk-UA"/>
        </w:rPr>
        <w:t>2</w:t>
      </w:r>
      <w:r w:rsidRPr="00386020">
        <w:rPr>
          <w:rFonts w:ascii="Times New Roman" w:hAnsi="Times New Roman"/>
          <w:sz w:val="24"/>
          <w:szCs w:val="24"/>
          <w:lang w:val="uk-UA"/>
        </w:rPr>
        <w:t xml:space="preserve">.1. Невід’ємною частиною цього Договору є </w:t>
      </w:r>
      <w:r w:rsidR="009E7676">
        <w:rPr>
          <w:rFonts w:ascii="Times New Roman" w:hAnsi="Times New Roman"/>
          <w:sz w:val="24"/>
          <w:szCs w:val="24"/>
          <w:lang w:val="uk-UA"/>
        </w:rPr>
        <w:t>С</w:t>
      </w:r>
      <w:r w:rsidRPr="00386020">
        <w:rPr>
          <w:rFonts w:ascii="Times New Roman" w:hAnsi="Times New Roman"/>
          <w:sz w:val="24"/>
          <w:szCs w:val="24"/>
          <w:lang w:val="uk-UA"/>
        </w:rPr>
        <w:t>пецифікація</w:t>
      </w:r>
      <w:r w:rsidR="009F7D02">
        <w:rPr>
          <w:rFonts w:ascii="Times New Roman" w:hAnsi="Times New Roman"/>
          <w:sz w:val="24"/>
          <w:szCs w:val="24"/>
          <w:lang w:val="uk-UA"/>
        </w:rPr>
        <w:t xml:space="preserve"> Додаток 1</w:t>
      </w:r>
      <w:r w:rsidRPr="00386020">
        <w:rPr>
          <w:rFonts w:ascii="Times New Roman" w:hAnsi="Times New Roman"/>
          <w:sz w:val="24"/>
          <w:szCs w:val="24"/>
          <w:lang w:val="uk-UA"/>
        </w:rPr>
        <w:t>, яка містить найменування товару, одиниця виміру, кількість, ціну за одиницю, загальну вартість товару.</w:t>
      </w:r>
    </w:p>
    <w:p w:rsidR="00386020" w:rsidRPr="00386020" w:rsidRDefault="00386020" w:rsidP="00802C13">
      <w:pPr>
        <w:jc w:val="center"/>
        <w:rPr>
          <w:rFonts w:ascii="Times New Roman" w:hAnsi="Times New Roman"/>
          <w:b/>
          <w:sz w:val="24"/>
          <w:szCs w:val="24"/>
          <w:lang w:val="uk-UA"/>
        </w:rPr>
      </w:pPr>
      <w:r w:rsidRPr="00386020">
        <w:rPr>
          <w:rFonts w:ascii="Times New Roman" w:hAnsi="Times New Roman"/>
          <w:b/>
          <w:caps/>
          <w:sz w:val="24"/>
          <w:szCs w:val="24"/>
          <w:lang w:val="uk-UA"/>
        </w:rPr>
        <w:t>1</w:t>
      </w:r>
      <w:r w:rsidR="00B33047">
        <w:rPr>
          <w:rFonts w:ascii="Times New Roman" w:hAnsi="Times New Roman"/>
          <w:b/>
          <w:caps/>
          <w:sz w:val="24"/>
          <w:szCs w:val="24"/>
          <w:lang w:val="uk-UA"/>
        </w:rPr>
        <w:t>3</w:t>
      </w:r>
      <w:r w:rsidRPr="00386020">
        <w:rPr>
          <w:rFonts w:ascii="Times New Roman" w:hAnsi="Times New Roman"/>
          <w:b/>
          <w:caps/>
          <w:sz w:val="24"/>
          <w:szCs w:val="24"/>
          <w:lang w:val="uk-UA"/>
        </w:rPr>
        <w:t>. Юридичні адреси, реквізити і підписи</w:t>
      </w:r>
      <w:r w:rsidRPr="00386020">
        <w:rPr>
          <w:rFonts w:ascii="Times New Roman" w:hAnsi="Times New Roman"/>
          <w:b/>
          <w:sz w:val="24"/>
          <w:szCs w:val="24"/>
          <w:lang w:val="uk-UA"/>
        </w:rPr>
        <w:t xml:space="preserve"> СТОРІН</w:t>
      </w:r>
    </w:p>
    <w:tbl>
      <w:tblPr>
        <w:tblW w:w="10305" w:type="dxa"/>
        <w:jc w:val="center"/>
        <w:shd w:val="clear" w:color="auto" w:fill="FFFFFF"/>
        <w:tblLayout w:type="fixed"/>
        <w:tblLook w:val="01E0" w:firstRow="1" w:lastRow="1" w:firstColumn="1" w:lastColumn="1" w:noHBand="0" w:noVBand="0"/>
      </w:tblPr>
      <w:tblGrid>
        <w:gridCol w:w="5042"/>
        <w:gridCol w:w="236"/>
        <w:gridCol w:w="5027"/>
      </w:tblGrid>
      <w:tr w:rsidR="00386020" w:rsidRPr="00386020" w:rsidTr="004E1FF6">
        <w:trPr>
          <w:trHeight w:val="712"/>
          <w:jc w:val="center"/>
        </w:trPr>
        <w:tc>
          <w:tcPr>
            <w:tcW w:w="5042" w:type="dxa"/>
            <w:shd w:val="clear" w:color="auto" w:fill="FFFFFF"/>
            <w:vAlign w:val="center"/>
            <w:hideMark/>
          </w:tcPr>
          <w:p w:rsidR="00386020" w:rsidRPr="00386020" w:rsidRDefault="00386020" w:rsidP="00323A4C">
            <w:pPr>
              <w:spacing w:line="300" w:lineRule="exact"/>
              <w:rPr>
                <w:rFonts w:ascii="Times New Roman" w:hAnsi="Times New Roman"/>
                <w:b/>
                <w:sz w:val="24"/>
                <w:szCs w:val="24"/>
                <w:lang w:val="uk-UA"/>
              </w:rPr>
            </w:pPr>
            <w:r w:rsidRPr="00386020">
              <w:rPr>
                <w:rFonts w:ascii="Times New Roman" w:hAnsi="Times New Roman"/>
                <w:b/>
                <w:sz w:val="24"/>
                <w:szCs w:val="24"/>
                <w:lang w:val="uk-UA"/>
              </w:rPr>
              <w:t>Продавець:</w:t>
            </w:r>
          </w:p>
        </w:tc>
        <w:tc>
          <w:tcPr>
            <w:tcW w:w="236" w:type="dxa"/>
            <w:shd w:val="clear" w:color="auto" w:fill="FFFFFF"/>
            <w:vAlign w:val="center"/>
          </w:tcPr>
          <w:p w:rsidR="00386020" w:rsidRPr="00386020" w:rsidRDefault="00386020" w:rsidP="00E3651B">
            <w:pPr>
              <w:spacing w:line="300" w:lineRule="exact"/>
              <w:jc w:val="center"/>
              <w:rPr>
                <w:rFonts w:ascii="Times New Roman" w:hAnsi="Times New Roman"/>
                <w:b/>
                <w:sz w:val="24"/>
                <w:szCs w:val="24"/>
                <w:lang w:val="uk-UA"/>
              </w:rPr>
            </w:pPr>
          </w:p>
        </w:tc>
        <w:tc>
          <w:tcPr>
            <w:tcW w:w="5027" w:type="dxa"/>
            <w:shd w:val="clear" w:color="auto" w:fill="FFFFFF"/>
            <w:vAlign w:val="center"/>
            <w:hideMark/>
          </w:tcPr>
          <w:p w:rsidR="00386020" w:rsidRPr="00386020" w:rsidRDefault="00386020" w:rsidP="00E3651B">
            <w:pPr>
              <w:spacing w:line="300" w:lineRule="exact"/>
              <w:jc w:val="center"/>
              <w:rPr>
                <w:rFonts w:ascii="Times New Roman" w:hAnsi="Times New Roman"/>
                <w:b/>
                <w:sz w:val="24"/>
                <w:szCs w:val="24"/>
                <w:lang w:val="uk-UA"/>
              </w:rPr>
            </w:pPr>
            <w:r w:rsidRPr="00386020">
              <w:rPr>
                <w:rFonts w:ascii="Times New Roman" w:hAnsi="Times New Roman"/>
                <w:b/>
                <w:sz w:val="24"/>
                <w:szCs w:val="24"/>
                <w:lang w:val="uk-UA"/>
              </w:rPr>
              <w:t>Покупець:</w:t>
            </w:r>
          </w:p>
        </w:tc>
      </w:tr>
      <w:tr w:rsidR="00386020" w:rsidRPr="00386020" w:rsidTr="004E1FF6">
        <w:trPr>
          <w:trHeight w:val="334"/>
          <w:jc w:val="center"/>
        </w:trPr>
        <w:tc>
          <w:tcPr>
            <w:tcW w:w="5042" w:type="dxa"/>
            <w:shd w:val="clear" w:color="auto" w:fill="FFFFFF"/>
            <w:vAlign w:val="center"/>
            <w:hideMark/>
          </w:tcPr>
          <w:p w:rsidR="00386020" w:rsidRPr="00386020" w:rsidRDefault="00323A4C" w:rsidP="00E3651B">
            <w:pPr>
              <w:suppressAutoHyphens/>
              <w:rPr>
                <w:rFonts w:ascii="Times New Roman" w:hAnsi="Times New Roman"/>
                <w:b/>
                <w:sz w:val="24"/>
                <w:szCs w:val="24"/>
                <w:lang w:val="uk-UA"/>
              </w:rPr>
            </w:pPr>
            <w:r>
              <w:rPr>
                <w:rFonts w:ascii="Times New Roman" w:hAnsi="Times New Roman"/>
                <w:b/>
                <w:bCs/>
                <w:iCs/>
                <w:sz w:val="24"/>
                <w:szCs w:val="24"/>
                <w:lang w:val="uk-UA"/>
              </w:rPr>
              <w:t>ПрАТ «КЕЗ «Транссигнал»</w:t>
            </w:r>
          </w:p>
        </w:tc>
        <w:tc>
          <w:tcPr>
            <w:tcW w:w="236" w:type="dxa"/>
            <w:shd w:val="clear" w:color="auto" w:fill="FFFFFF"/>
            <w:vAlign w:val="center"/>
          </w:tcPr>
          <w:p w:rsidR="00386020" w:rsidRPr="00386020" w:rsidRDefault="00386020" w:rsidP="00E3651B">
            <w:pPr>
              <w:suppressAutoHyphens/>
              <w:jc w:val="center"/>
              <w:rPr>
                <w:rFonts w:ascii="Times New Roman" w:hAnsi="Times New Roman"/>
                <w:b/>
                <w:sz w:val="24"/>
                <w:szCs w:val="24"/>
                <w:lang w:val="uk-UA"/>
              </w:rPr>
            </w:pPr>
          </w:p>
        </w:tc>
        <w:tc>
          <w:tcPr>
            <w:tcW w:w="5027" w:type="dxa"/>
            <w:shd w:val="clear" w:color="auto" w:fill="FFFFFF"/>
            <w:vAlign w:val="center"/>
          </w:tcPr>
          <w:p w:rsidR="00386020" w:rsidRPr="00386020" w:rsidRDefault="00386020" w:rsidP="00E3651B">
            <w:pPr>
              <w:suppressAutoHyphens/>
              <w:rPr>
                <w:rFonts w:ascii="Times New Roman" w:hAnsi="Times New Roman"/>
                <w:b/>
                <w:sz w:val="24"/>
                <w:szCs w:val="24"/>
                <w:lang w:val="uk-UA"/>
              </w:rPr>
            </w:pPr>
          </w:p>
        </w:tc>
      </w:tr>
      <w:tr w:rsidR="00386020" w:rsidRPr="00323A4C" w:rsidTr="00AA1C9A">
        <w:trPr>
          <w:trHeight w:val="3519"/>
          <w:jc w:val="center"/>
        </w:trPr>
        <w:tc>
          <w:tcPr>
            <w:tcW w:w="5042" w:type="dxa"/>
            <w:shd w:val="clear" w:color="auto" w:fill="FFFFFF"/>
          </w:tcPr>
          <w:p w:rsidR="00323A4C" w:rsidRPr="00323A4C" w:rsidRDefault="00323A4C" w:rsidP="00323A4C">
            <w:pPr>
              <w:spacing w:after="0"/>
              <w:jc w:val="both"/>
              <w:rPr>
                <w:rFonts w:ascii="Times New Roman" w:hAnsi="Times New Roman"/>
                <w:sz w:val="24"/>
                <w:szCs w:val="24"/>
              </w:rPr>
            </w:pPr>
            <w:r w:rsidRPr="00323A4C">
              <w:rPr>
                <w:rFonts w:ascii="Times New Roman" w:hAnsi="Times New Roman"/>
                <w:sz w:val="24"/>
                <w:szCs w:val="24"/>
                <w:lang w:val="uk-UA"/>
              </w:rPr>
              <w:t>01135, м.Київ, вул.Жилянська,97</w:t>
            </w:r>
          </w:p>
          <w:p w:rsidR="00A71E34" w:rsidRPr="00A6413D" w:rsidRDefault="00A71E34" w:rsidP="00A71E34">
            <w:pPr>
              <w:spacing w:after="0" w:line="240" w:lineRule="auto"/>
              <w:rPr>
                <w:rFonts w:ascii="Times New Roman" w:eastAsia="Times New Roman" w:hAnsi="Times New Roman"/>
                <w:lang w:val="uk-UA"/>
              </w:rPr>
            </w:pPr>
            <w:r w:rsidRPr="00A6413D">
              <w:rPr>
                <w:rFonts w:ascii="Times New Roman" w:eastAsia="Times New Roman" w:hAnsi="Times New Roman"/>
                <w:lang w:val="en-US"/>
              </w:rPr>
              <w:t>IBAN</w:t>
            </w:r>
            <w:r w:rsidRPr="00A6413D">
              <w:rPr>
                <w:rFonts w:ascii="Times New Roman" w:eastAsia="Times New Roman" w:hAnsi="Times New Roman"/>
                <w:lang w:val="uk-UA"/>
              </w:rPr>
              <w:t xml:space="preserve">: </w:t>
            </w:r>
            <w:r w:rsidRPr="00A6413D">
              <w:rPr>
                <w:rFonts w:ascii="Times New Roman" w:eastAsia="Times New Roman" w:hAnsi="Times New Roman"/>
                <w:lang w:val="en-US"/>
              </w:rPr>
              <w:t>UA</w:t>
            </w:r>
            <w:r w:rsidRPr="00A6413D">
              <w:rPr>
                <w:rFonts w:ascii="Times New Roman" w:eastAsia="Times New Roman" w:hAnsi="Times New Roman"/>
              </w:rPr>
              <w:t xml:space="preserve"> </w:t>
            </w:r>
            <w:r w:rsidRPr="00A6413D">
              <w:rPr>
                <w:rFonts w:ascii="Times New Roman" w:eastAsia="Times New Roman" w:hAnsi="Times New Roman"/>
                <w:lang w:val="uk-UA"/>
              </w:rPr>
              <w:t>193395000000026000791787001</w:t>
            </w:r>
          </w:p>
          <w:p w:rsidR="00323A4C" w:rsidRPr="00323A4C" w:rsidRDefault="00323A4C" w:rsidP="00323A4C">
            <w:pPr>
              <w:spacing w:after="0"/>
              <w:jc w:val="both"/>
              <w:rPr>
                <w:rFonts w:ascii="Times New Roman" w:hAnsi="Times New Roman"/>
                <w:sz w:val="24"/>
                <w:szCs w:val="24"/>
                <w:lang w:val="uk-UA"/>
              </w:rPr>
            </w:pPr>
            <w:r w:rsidRPr="00323A4C">
              <w:rPr>
                <w:rFonts w:ascii="Times New Roman" w:hAnsi="Times New Roman"/>
                <w:sz w:val="24"/>
                <w:szCs w:val="24"/>
                <w:lang w:val="uk-UA"/>
              </w:rPr>
              <w:t>в АТ «Таскомбанк»</w:t>
            </w:r>
          </w:p>
          <w:p w:rsidR="00323A4C" w:rsidRPr="00323A4C" w:rsidRDefault="00323A4C" w:rsidP="00323A4C">
            <w:pPr>
              <w:spacing w:after="0"/>
              <w:jc w:val="both"/>
              <w:rPr>
                <w:rFonts w:ascii="Times New Roman" w:hAnsi="Times New Roman"/>
                <w:sz w:val="24"/>
                <w:szCs w:val="24"/>
                <w:lang w:val="uk-UA"/>
              </w:rPr>
            </w:pPr>
            <w:r w:rsidRPr="00323A4C">
              <w:rPr>
                <w:rFonts w:ascii="Times New Roman" w:hAnsi="Times New Roman"/>
                <w:sz w:val="24"/>
                <w:szCs w:val="24"/>
                <w:lang w:val="uk-UA"/>
              </w:rPr>
              <w:t>МФО 339500</w:t>
            </w:r>
          </w:p>
          <w:p w:rsidR="00323A4C" w:rsidRPr="00323A4C" w:rsidRDefault="00323A4C" w:rsidP="00323A4C">
            <w:pPr>
              <w:spacing w:after="0"/>
              <w:jc w:val="both"/>
              <w:rPr>
                <w:rFonts w:ascii="Times New Roman" w:hAnsi="Times New Roman"/>
                <w:sz w:val="24"/>
                <w:szCs w:val="24"/>
              </w:rPr>
            </w:pPr>
            <w:r w:rsidRPr="00323A4C">
              <w:rPr>
                <w:rFonts w:ascii="Times New Roman" w:hAnsi="Times New Roman"/>
                <w:sz w:val="24"/>
                <w:szCs w:val="24"/>
                <w:lang w:val="uk-UA"/>
              </w:rPr>
              <w:t>ЄДРПОУ 00260652</w:t>
            </w:r>
          </w:p>
          <w:p w:rsidR="00323A4C" w:rsidRPr="00323A4C" w:rsidRDefault="00323A4C" w:rsidP="00323A4C">
            <w:pPr>
              <w:spacing w:after="0"/>
              <w:jc w:val="both"/>
              <w:rPr>
                <w:rFonts w:ascii="Times New Roman" w:hAnsi="Times New Roman"/>
                <w:sz w:val="24"/>
                <w:szCs w:val="24"/>
                <w:lang w:val="uk-UA"/>
              </w:rPr>
            </w:pPr>
            <w:r w:rsidRPr="00323A4C">
              <w:rPr>
                <w:rFonts w:ascii="Times New Roman" w:hAnsi="Times New Roman"/>
                <w:sz w:val="24"/>
                <w:szCs w:val="24"/>
                <w:lang w:val="uk-UA"/>
              </w:rPr>
              <w:t>ІПН 002606526595</w:t>
            </w:r>
          </w:p>
          <w:p w:rsidR="00323A4C" w:rsidRPr="00323A4C" w:rsidRDefault="00323A4C" w:rsidP="00323A4C">
            <w:pPr>
              <w:spacing w:after="0"/>
              <w:jc w:val="both"/>
              <w:rPr>
                <w:rFonts w:ascii="Times New Roman" w:hAnsi="Times New Roman"/>
                <w:sz w:val="24"/>
                <w:szCs w:val="24"/>
                <w:lang w:val="uk-UA"/>
              </w:rPr>
            </w:pPr>
            <w:r w:rsidRPr="00323A4C">
              <w:rPr>
                <w:rFonts w:ascii="Times New Roman" w:hAnsi="Times New Roman"/>
                <w:sz w:val="24"/>
                <w:szCs w:val="24"/>
                <w:lang w:val="uk-UA"/>
              </w:rPr>
              <w:t>Свідоцтво №100338280</w:t>
            </w:r>
          </w:p>
          <w:p w:rsidR="00323A4C" w:rsidRPr="00323A4C" w:rsidRDefault="00323A4C" w:rsidP="00323A4C">
            <w:pPr>
              <w:spacing w:after="0"/>
              <w:jc w:val="both"/>
              <w:rPr>
                <w:rFonts w:ascii="Times New Roman" w:hAnsi="Times New Roman"/>
                <w:sz w:val="24"/>
                <w:szCs w:val="24"/>
                <w:lang w:val="uk-UA"/>
              </w:rPr>
            </w:pPr>
            <w:r w:rsidRPr="00323A4C">
              <w:rPr>
                <w:rFonts w:ascii="Times New Roman" w:hAnsi="Times New Roman"/>
                <w:sz w:val="24"/>
                <w:szCs w:val="24"/>
                <w:lang w:val="uk-UA"/>
              </w:rPr>
              <w:t>Тел./факс 044 236-62-36</w:t>
            </w:r>
          </w:p>
          <w:p w:rsidR="00386020" w:rsidRPr="00323A4C" w:rsidRDefault="00044364" w:rsidP="00A71E34">
            <w:pPr>
              <w:spacing w:after="0"/>
              <w:jc w:val="both"/>
              <w:rPr>
                <w:rFonts w:ascii="Times New Roman" w:hAnsi="Times New Roman"/>
                <w:sz w:val="24"/>
                <w:szCs w:val="24"/>
                <w:lang w:val="uk-UA"/>
              </w:rPr>
            </w:pPr>
            <w:hyperlink r:id="rId7" w:history="1">
              <w:r w:rsidR="00323A4C" w:rsidRPr="00860AAC">
                <w:rPr>
                  <w:rStyle w:val="af4"/>
                  <w:rFonts w:ascii="Times New Roman" w:hAnsi="Times New Roman"/>
                  <w:sz w:val="24"/>
                  <w:szCs w:val="24"/>
                  <w:lang w:val="uk-UA"/>
                </w:rPr>
                <w:t>transsignal.kyiv@gmail.com</w:t>
              </w:r>
            </w:hyperlink>
          </w:p>
        </w:tc>
        <w:tc>
          <w:tcPr>
            <w:tcW w:w="236" w:type="dxa"/>
            <w:shd w:val="clear" w:color="auto" w:fill="FFFFFF"/>
            <w:vAlign w:val="center"/>
          </w:tcPr>
          <w:p w:rsidR="00386020" w:rsidRPr="00386020" w:rsidRDefault="00386020" w:rsidP="00E3651B">
            <w:pPr>
              <w:tabs>
                <w:tab w:val="center" w:pos="5713"/>
              </w:tabs>
              <w:suppressAutoHyphens/>
              <w:jc w:val="both"/>
              <w:rPr>
                <w:rFonts w:ascii="Times New Roman" w:hAnsi="Times New Roman"/>
                <w:i/>
                <w:spacing w:val="-5"/>
                <w:sz w:val="24"/>
                <w:szCs w:val="24"/>
                <w:lang w:val="uk-UA"/>
              </w:rPr>
            </w:pPr>
          </w:p>
        </w:tc>
        <w:tc>
          <w:tcPr>
            <w:tcW w:w="5027" w:type="dxa"/>
            <w:shd w:val="clear" w:color="auto" w:fill="FFFFFF"/>
          </w:tcPr>
          <w:p w:rsidR="00386020" w:rsidRPr="00386020" w:rsidRDefault="00386020" w:rsidP="00E3651B">
            <w:pPr>
              <w:rPr>
                <w:rFonts w:ascii="Times New Roman" w:hAnsi="Times New Roman"/>
                <w:sz w:val="24"/>
                <w:szCs w:val="24"/>
                <w:lang w:val="uk-UA"/>
              </w:rPr>
            </w:pPr>
          </w:p>
        </w:tc>
      </w:tr>
      <w:tr w:rsidR="00323A4C" w:rsidRPr="00323A4C" w:rsidTr="004E1FF6">
        <w:trPr>
          <w:trHeight w:val="80"/>
          <w:jc w:val="center"/>
        </w:trPr>
        <w:tc>
          <w:tcPr>
            <w:tcW w:w="5042" w:type="dxa"/>
            <w:shd w:val="clear" w:color="auto" w:fill="FFFFFF"/>
            <w:vAlign w:val="center"/>
          </w:tcPr>
          <w:p w:rsidR="00FA79C7" w:rsidRDefault="00FA79C7" w:rsidP="00323A4C">
            <w:pPr>
              <w:spacing w:after="0" w:line="300" w:lineRule="exact"/>
              <w:rPr>
                <w:rFonts w:ascii="Times New Roman" w:hAnsi="Times New Roman"/>
                <w:b/>
                <w:sz w:val="24"/>
                <w:szCs w:val="24"/>
                <w:u w:val="single"/>
                <w:lang w:val="uk-UA"/>
              </w:rPr>
            </w:pPr>
          </w:p>
          <w:p w:rsidR="00323A4C" w:rsidRDefault="00323A4C" w:rsidP="00323A4C">
            <w:pPr>
              <w:spacing w:after="0" w:line="300" w:lineRule="exact"/>
              <w:rPr>
                <w:rFonts w:ascii="Times New Roman" w:hAnsi="Times New Roman"/>
                <w:sz w:val="24"/>
                <w:szCs w:val="24"/>
                <w:lang w:val="uk-UA"/>
              </w:rPr>
            </w:pPr>
            <w:r w:rsidRPr="00386020">
              <w:rPr>
                <w:rFonts w:ascii="Times New Roman" w:hAnsi="Times New Roman"/>
                <w:b/>
                <w:sz w:val="24"/>
                <w:szCs w:val="24"/>
                <w:u w:val="single"/>
                <w:lang w:val="uk-UA"/>
              </w:rPr>
              <w:t>від Продавця:</w:t>
            </w:r>
            <w:r w:rsidRPr="00386020">
              <w:rPr>
                <w:rFonts w:ascii="Times New Roman" w:hAnsi="Times New Roman"/>
                <w:b/>
                <w:sz w:val="24"/>
                <w:szCs w:val="24"/>
                <w:u w:val="single"/>
                <w:lang w:val="uk-UA"/>
              </w:rPr>
              <w:br/>
            </w:r>
            <w:r>
              <w:rPr>
                <w:rFonts w:ascii="Times New Roman" w:hAnsi="Times New Roman"/>
                <w:sz w:val="24"/>
                <w:szCs w:val="24"/>
                <w:lang w:val="uk-UA"/>
              </w:rPr>
              <w:t>в.о. Голови правління</w:t>
            </w:r>
          </w:p>
          <w:p w:rsidR="00323A4C" w:rsidRDefault="00323A4C" w:rsidP="00323A4C">
            <w:pPr>
              <w:spacing w:after="0" w:line="300" w:lineRule="exact"/>
              <w:rPr>
                <w:rFonts w:ascii="Times New Roman" w:hAnsi="Times New Roman"/>
                <w:sz w:val="24"/>
                <w:szCs w:val="24"/>
                <w:lang w:val="uk-UA"/>
              </w:rPr>
            </w:pPr>
            <w:r>
              <w:rPr>
                <w:rFonts w:ascii="Times New Roman" w:hAnsi="Times New Roman"/>
                <w:sz w:val="24"/>
                <w:szCs w:val="24"/>
                <w:lang w:val="uk-UA"/>
              </w:rPr>
              <w:t>ПрАТ «КЕЗ «Транссигнал»</w:t>
            </w:r>
          </w:p>
          <w:p w:rsidR="00323A4C" w:rsidRPr="00386020" w:rsidRDefault="00323A4C" w:rsidP="00323A4C">
            <w:pPr>
              <w:spacing w:after="0" w:line="300" w:lineRule="exact"/>
              <w:rPr>
                <w:rFonts w:ascii="Times New Roman" w:hAnsi="Times New Roman"/>
                <w:b/>
                <w:sz w:val="24"/>
                <w:szCs w:val="24"/>
                <w:u w:val="single"/>
                <w:lang w:val="uk-UA"/>
              </w:rPr>
            </w:pPr>
          </w:p>
          <w:p w:rsidR="00323A4C" w:rsidRPr="00386020" w:rsidRDefault="00323A4C" w:rsidP="00323A4C">
            <w:pPr>
              <w:spacing w:line="300" w:lineRule="exact"/>
              <w:rPr>
                <w:rFonts w:ascii="Times New Roman" w:hAnsi="Times New Roman"/>
                <w:b/>
                <w:sz w:val="24"/>
                <w:szCs w:val="24"/>
                <w:lang w:val="uk-UA"/>
              </w:rPr>
            </w:pPr>
            <w:r w:rsidRPr="00386020">
              <w:rPr>
                <w:rFonts w:ascii="Times New Roman" w:hAnsi="Times New Roman"/>
                <w:b/>
                <w:sz w:val="24"/>
                <w:szCs w:val="24"/>
                <w:lang w:val="uk-UA"/>
              </w:rPr>
              <w:t>________________</w:t>
            </w:r>
            <w:r>
              <w:rPr>
                <w:rFonts w:ascii="Times New Roman" w:hAnsi="Times New Roman"/>
                <w:b/>
                <w:sz w:val="24"/>
                <w:szCs w:val="24"/>
                <w:lang w:val="uk-UA"/>
              </w:rPr>
              <w:t>_____</w:t>
            </w:r>
            <w:r w:rsidRPr="00386020">
              <w:rPr>
                <w:rFonts w:ascii="Times New Roman" w:hAnsi="Times New Roman"/>
                <w:b/>
                <w:sz w:val="24"/>
                <w:szCs w:val="24"/>
                <w:lang w:val="uk-UA"/>
              </w:rPr>
              <w:t xml:space="preserve">  </w:t>
            </w:r>
            <w:r>
              <w:rPr>
                <w:rFonts w:ascii="Times New Roman" w:hAnsi="Times New Roman"/>
                <w:b/>
                <w:sz w:val="24"/>
                <w:szCs w:val="24"/>
                <w:lang w:val="uk-UA"/>
              </w:rPr>
              <w:t>К.К. Селіванов</w:t>
            </w:r>
          </w:p>
          <w:p w:rsidR="00323A4C" w:rsidRPr="004E1FF6" w:rsidRDefault="00323A4C" w:rsidP="00323A4C">
            <w:pPr>
              <w:spacing w:line="300" w:lineRule="exact"/>
              <w:rPr>
                <w:rFonts w:ascii="Times New Roman" w:hAnsi="Times New Roman"/>
                <w:sz w:val="16"/>
                <w:szCs w:val="16"/>
                <w:lang w:val="uk-UA"/>
              </w:rPr>
            </w:pPr>
            <w:r w:rsidRPr="004E1FF6">
              <w:rPr>
                <w:rFonts w:ascii="Times New Roman" w:hAnsi="Times New Roman"/>
                <w:sz w:val="16"/>
                <w:szCs w:val="16"/>
                <w:lang w:val="uk-UA"/>
              </w:rPr>
              <w:t xml:space="preserve">М.П.                                 </w:t>
            </w:r>
          </w:p>
          <w:p w:rsidR="00323A4C" w:rsidRPr="00386020" w:rsidRDefault="00323A4C" w:rsidP="00323A4C">
            <w:pPr>
              <w:spacing w:line="300" w:lineRule="exact"/>
              <w:rPr>
                <w:rFonts w:ascii="Times New Roman" w:hAnsi="Times New Roman"/>
                <w:sz w:val="24"/>
                <w:szCs w:val="24"/>
                <w:lang w:val="uk-UA"/>
              </w:rPr>
            </w:pPr>
          </w:p>
        </w:tc>
        <w:tc>
          <w:tcPr>
            <w:tcW w:w="236" w:type="dxa"/>
            <w:shd w:val="clear" w:color="auto" w:fill="FFFFFF"/>
            <w:vAlign w:val="center"/>
          </w:tcPr>
          <w:p w:rsidR="00323A4C" w:rsidRPr="00386020" w:rsidRDefault="00323A4C" w:rsidP="00323A4C">
            <w:pPr>
              <w:tabs>
                <w:tab w:val="center" w:pos="5713"/>
              </w:tabs>
              <w:suppressAutoHyphens/>
              <w:spacing w:line="300" w:lineRule="exact"/>
              <w:jc w:val="center"/>
              <w:rPr>
                <w:rFonts w:ascii="Times New Roman" w:hAnsi="Times New Roman"/>
                <w:i/>
                <w:spacing w:val="-5"/>
                <w:sz w:val="24"/>
                <w:szCs w:val="24"/>
                <w:lang w:val="uk-UA"/>
              </w:rPr>
            </w:pPr>
          </w:p>
        </w:tc>
        <w:tc>
          <w:tcPr>
            <w:tcW w:w="5027" w:type="dxa"/>
            <w:shd w:val="clear" w:color="auto" w:fill="FFFFFF"/>
          </w:tcPr>
          <w:p w:rsidR="006317A8" w:rsidRDefault="006317A8" w:rsidP="00323A4C">
            <w:pPr>
              <w:spacing w:line="300" w:lineRule="exact"/>
              <w:rPr>
                <w:rFonts w:ascii="Times New Roman" w:hAnsi="Times New Roman"/>
                <w:b/>
                <w:sz w:val="24"/>
                <w:szCs w:val="24"/>
                <w:lang w:val="uk-UA"/>
              </w:rPr>
            </w:pPr>
            <w:r>
              <w:rPr>
                <w:rFonts w:ascii="Times New Roman" w:hAnsi="Times New Roman"/>
                <w:b/>
                <w:sz w:val="24"/>
                <w:szCs w:val="24"/>
                <w:lang w:val="uk-UA"/>
              </w:rPr>
              <w:t xml:space="preserve">               </w:t>
            </w:r>
          </w:p>
          <w:p w:rsidR="00FA79C7" w:rsidRDefault="00323A4C" w:rsidP="00323A4C">
            <w:pPr>
              <w:spacing w:line="300" w:lineRule="exact"/>
              <w:rPr>
                <w:rFonts w:ascii="Times New Roman" w:hAnsi="Times New Roman"/>
                <w:b/>
                <w:sz w:val="24"/>
                <w:szCs w:val="24"/>
                <w:lang w:val="uk-UA"/>
              </w:rPr>
            </w:pPr>
            <w:r w:rsidRPr="00386020">
              <w:rPr>
                <w:rFonts w:ascii="Times New Roman" w:hAnsi="Times New Roman"/>
                <w:b/>
                <w:sz w:val="24"/>
                <w:szCs w:val="24"/>
                <w:u w:val="single"/>
                <w:lang w:val="uk-UA"/>
              </w:rPr>
              <w:t xml:space="preserve">Від Покупця: </w:t>
            </w:r>
            <w:r w:rsidRPr="00386020">
              <w:rPr>
                <w:rFonts w:ascii="Times New Roman" w:hAnsi="Times New Roman"/>
                <w:b/>
                <w:sz w:val="24"/>
                <w:szCs w:val="24"/>
                <w:u w:val="single"/>
                <w:lang w:val="uk-UA"/>
              </w:rPr>
              <w:br/>
            </w:r>
            <w:r w:rsidRPr="00386020">
              <w:rPr>
                <w:rFonts w:ascii="Times New Roman" w:hAnsi="Times New Roman"/>
                <w:sz w:val="24"/>
                <w:szCs w:val="24"/>
                <w:lang w:val="uk-UA"/>
              </w:rPr>
              <w:t xml:space="preserve">Директор </w:t>
            </w:r>
            <w:r w:rsidRPr="00386020">
              <w:rPr>
                <w:rFonts w:ascii="Times New Roman" w:hAnsi="Times New Roman"/>
                <w:b/>
                <w:sz w:val="24"/>
                <w:szCs w:val="24"/>
                <w:lang w:val="uk-UA"/>
              </w:rPr>
              <w:br/>
              <w:t xml:space="preserve">                 </w:t>
            </w:r>
          </w:p>
          <w:p w:rsidR="00FA79C7" w:rsidRDefault="00323A4C" w:rsidP="00323A4C">
            <w:pPr>
              <w:spacing w:line="300" w:lineRule="exact"/>
              <w:rPr>
                <w:rFonts w:ascii="Times New Roman" w:hAnsi="Times New Roman"/>
                <w:b/>
                <w:sz w:val="24"/>
                <w:szCs w:val="24"/>
                <w:lang w:val="uk-UA"/>
              </w:rPr>
            </w:pPr>
            <w:r w:rsidRPr="00386020">
              <w:rPr>
                <w:rFonts w:ascii="Times New Roman" w:hAnsi="Times New Roman"/>
                <w:b/>
                <w:sz w:val="24"/>
                <w:szCs w:val="24"/>
                <w:lang w:val="uk-UA"/>
              </w:rPr>
              <w:t xml:space="preserve"> </w:t>
            </w:r>
            <w:r w:rsidR="00FA79C7">
              <w:rPr>
                <w:rFonts w:ascii="Times New Roman" w:hAnsi="Times New Roman"/>
                <w:b/>
                <w:sz w:val="24"/>
                <w:szCs w:val="24"/>
                <w:lang w:val="uk-UA"/>
              </w:rPr>
              <w:t>___________________/____________</w:t>
            </w:r>
            <w:r w:rsidRPr="00386020">
              <w:rPr>
                <w:rFonts w:ascii="Times New Roman" w:hAnsi="Times New Roman"/>
                <w:b/>
                <w:sz w:val="24"/>
                <w:szCs w:val="24"/>
                <w:lang w:val="uk-UA"/>
              </w:rPr>
              <w:t xml:space="preserve">  </w:t>
            </w:r>
          </w:p>
          <w:p w:rsidR="00FA79C7" w:rsidRPr="004E1FF6" w:rsidRDefault="00FA79C7" w:rsidP="00323A4C">
            <w:pPr>
              <w:spacing w:line="300" w:lineRule="exact"/>
              <w:rPr>
                <w:rFonts w:ascii="Times New Roman" w:hAnsi="Times New Roman"/>
                <w:sz w:val="16"/>
                <w:szCs w:val="16"/>
                <w:lang w:val="uk-UA"/>
              </w:rPr>
            </w:pPr>
            <w:r w:rsidRPr="004E1FF6">
              <w:rPr>
                <w:rFonts w:ascii="Times New Roman" w:hAnsi="Times New Roman"/>
                <w:sz w:val="16"/>
                <w:szCs w:val="16"/>
                <w:lang w:val="uk-UA"/>
              </w:rPr>
              <w:t>М.П.</w:t>
            </w:r>
          </w:p>
          <w:p w:rsidR="00323A4C" w:rsidRPr="00386020" w:rsidRDefault="00323A4C" w:rsidP="00FA79C7">
            <w:pPr>
              <w:spacing w:line="300" w:lineRule="exact"/>
              <w:rPr>
                <w:rFonts w:ascii="Times New Roman" w:hAnsi="Times New Roman"/>
                <w:sz w:val="24"/>
                <w:szCs w:val="24"/>
                <w:lang w:val="uk-UA"/>
              </w:rPr>
            </w:pPr>
          </w:p>
        </w:tc>
      </w:tr>
    </w:tbl>
    <w:p w:rsidR="00AA1C9A" w:rsidRDefault="00525990" w:rsidP="00386020">
      <w:pPr>
        <w:ind w:left="4956" w:firstLine="708"/>
        <w:rPr>
          <w:rFonts w:ascii="Times New Roman" w:hAnsi="Times New Roman"/>
          <w:sz w:val="24"/>
          <w:szCs w:val="24"/>
        </w:rPr>
      </w:pPr>
      <w:r w:rsidRPr="004E1FF6">
        <w:rPr>
          <w:rFonts w:ascii="Times New Roman" w:hAnsi="Times New Roman"/>
          <w:sz w:val="24"/>
          <w:szCs w:val="24"/>
        </w:rPr>
        <w:lastRenderedPageBreak/>
        <w:t xml:space="preserve">                </w:t>
      </w:r>
    </w:p>
    <w:p w:rsidR="00386020" w:rsidRDefault="00AA1C9A" w:rsidP="00386020">
      <w:pPr>
        <w:ind w:left="4956" w:firstLine="708"/>
        <w:rPr>
          <w:rFonts w:ascii="Times New Roman" w:hAnsi="Times New Roman"/>
          <w:sz w:val="24"/>
          <w:szCs w:val="24"/>
          <w:lang w:val="uk-UA"/>
        </w:rPr>
      </w:pPr>
      <w:r>
        <w:rPr>
          <w:rFonts w:ascii="Times New Roman" w:hAnsi="Times New Roman"/>
          <w:sz w:val="24"/>
          <w:szCs w:val="24"/>
          <w:lang w:val="uk-UA"/>
        </w:rPr>
        <w:t xml:space="preserve">                </w:t>
      </w:r>
      <w:r w:rsidR="00386020" w:rsidRPr="00386020">
        <w:rPr>
          <w:rFonts w:ascii="Times New Roman" w:hAnsi="Times New Roman"/>
          <w:sz w:val="24"/>
          <w:szCs w:val="24"/>
          <w:lang w:val="uk-UA"/>
        </w:rPr>
        <w:t xml:space="preserve">Додаток № 1  до договору </w:t>
      </w:r>
    </w:p>
    <w:p w:rsidR="003B3A68" w:rsidRPr="00386020" w:rsidRDefault="003B3A68" w:rsidP="00386020">
      <w:pPr>
        <w:ind w:left="4956" w:firstLine="708"/>
        <w:rPr>
          <w:rFonts w:ascii="Times New Roman" w:hAnsi="Times New Roman"/>
          <w:sz w:val="24"/>
          <w:szCs w:val="24"/>
          <w:lang w:val="uk-UA"/>
        </w:rPr>
      </w:pPr>
      <w:r>
        <w:rPr>
          <w:rFonts w:ascii="Times New Roman" w:hAnsi="Times New Roman"/>
          <w:sz w:val="24"/>
          <w:szCs w:val="24"/>
          <w:lang w:val="uk-UA"/>
        </w:rPr>
        <w:t xml:space="preserve">                № _____________________</w:t>
      </w:r>
    </w:p>
    <w:p w:rsidR="00386020" w:rsidRDefault="00A71E34" w:rsidP="00386020">
      <w:pPr>
        <w:ind w:left="1416" w:firstLine="708"/>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sidR="00386020" w:rsidRPr="00386020">
        <w:rPr>
          <w:rFonts w:ascii="Times New Roman" w:hAnsi="Times New Roman"/>
          <w:sz w:val="24"/>
          <w:szCs w:val="24"/>
          <w:lang w:val="uk-UA"/>
        </w:rPr>
        <w:t>від «___</w:t>
      </w:r>
      <w:r>
        <w:rPr>
          <w:rFonts w:ascii="Times New Roman" w:hAnsi="Times New Roman"/>
          <w:sz w:val="24"/>
          <w:szCs w:val="24"/>
          <w:lang w:val="uk-UA"/>
        </w:rPr>
        <w:t>» _________ 2020 року</w:t>
      </w:r>
    </w:p>
    <w:p w:rsidR="003B3A68" w:rsidRPr="00386020" w:rsidRDefault="003B3A68" w:rsidP="00386020">
      <w:pPr>
        <w:ind w:left="4956" w:firstLine="708"/>
        <w:rPr>
          <w:rFonts w:ascii="Times New Roman" w:hAnsi="Times New Roman"/>
          <w:sz w:val="24"/>
          <w:szCs w:val="24"/>
          <w:lang w:val="uk-UA"/>
        </w:rPr>
      </w:pPr>
    </w:p>
    <w:p w:rsidR="00386020" w:rsidRPr="00386020" w:rsidRDefault="00386020" w:rsidP="006317A8">
      <w:pPr>
        <w:jc w:val="center"/>
        <w:rPr>
          <w:rFonts w:ascii="Times New Roman" w:hAnsi="Times New Roman"/>
          <w:b/>
          <w:sz w:val="24"/>
          <w:szCs w:val="24"/>
          <w:lang w:val="uk-UA"/>
        </w:rPr>
      </w:pPr>
      <w:r w:rsidRPr="00386020">
        <w:rPr>
          <w:rFonts w:ascii="Times New Roman" w:hAnsi="Times New Roman"/>
          <w:b/>
          <w:sz w:val="24"/>
          <w:szCs w:val="24"/>
          <w:lang w:val="uk-UA"/>
        </w:rPr>
        <w:t>СПЕЦИФІКАЦІЯ</w:t>
      </w:r>
    </w:p>
    <w:p w:rsidR="00386020" w:rsidRPr="00386020" w:rsidRDefault="00386020" w:rsidP="00386020">
      <w:pPr>
        <w:jc w:val="center"/>
        <w:rPr>
          <w:rFonts w:ascii="Times New Roman" w:hAnsi="Times New Roman"/>
          <w:b/>
          <w:sz w:val="24"/>
          <w:szCs w:val="24"/>
          <w:lang w:val="uk-UA"/>
        </w:rPr>
      </w:pPr>
    </w:p>
    <w:tbl>
      <w:tblPr>
        <w:tblStyle w:val="a9"/>
        <w:tblW w:w="10031" w:type="dxa"/>
        <w:tblLook w:val="04A0" w:firstRow="1" w:lastRow="0" w:firstColumn="1" w:lastColumn="0" w:noHBand="0" w:noVBand="1"/>
      </w:tblPr>
      <w:tblGrid>
        <w:gridCol w:w="649"/>
        <w:gridCol w:w="2620"/>
        <w:gridCol w:w="856"/>
        <w:gridCol w:w="1208"/>
        <w:gridCol w:w="1335"/>
        <w:gridCol w:w="1846"/>
        <w:gridCol w:w="1517"/>
      </w:tblGrid>
      <w:tr w:rsidR="006B1A97" w:rsidRPr="00386020" w:rsidTr="006B1A97">
        <w:tc>
          <w:tcPr>
            <w:tcW w:w="662" w:type="dxa"/>
          </w:tcPr>
          <w:p w:rsidR="006B1A97" w:rsidRPr="00386020" w:rsidRDefault="006B1A97" w:rsidP="00E3651B">
            <w:pPr>
              <w:jc w:val="center"/>
              <w:rPr>
                <w:rFonts w:ascii="Times New Roman" w:hAnsi="Times New Roman"/>
                <w:b/>
                <w:sz w:val="24"/>
                <w:szCs w:val="24"/>
                <w:lang w:val="uk-UA"/>
              </w:rPr>
            </w:pPr>
            <w:r w:rsidRPr="00386020">
              <w:rPr>
                <w:rFonts w:ascii="Times New Roman" w:hAnsi="Times New Roman"/>
                <w:b/>
                <w:sz w:val="24"/>
                <w:szCs w:val="24"/>
                <w:lang w:val="uk-UA"/>
              </w:rPr>
              <w:t>№</w:t>
            </w:r>
          </w:p>
          <w:p w:rsidR="006B1A97" w:rsidRPr="00386020" w:rsidRDefault="006B1A97" w:rsidP="00E3651B">
            <w:pPr>
              <w:jc w:val="center"/>
              <w:rPr>
                <w:rFonts w:ascii="Times New Roman" w:hAnsi="Times New Roman"/>
                <w:b/>
                <w:sz w:val="24"/>
                <w:szCs w:val="24"/>
                <w:lang w:val="uk-UA"/>
              </w:rPr>
            </w:pPr>
            <w:r w:rsidRPr="00386020">
              <w:rPr>
                <w:rFonts w:ascii="Times New Roman" w:hAnsi="Times New Roman"/>
                <w:b/>
                <w:sz w:val="24"/>
                <w:szCs w:val="24"/>
                <w:lang w:val="uk-UA"/>
              </w:rPr>
              <w:t>п/п</w:t>
            </w:r>
          </w:p>
        </w:tc>
        <w:tc>
          <w:tcPr>
            <w:tcW w:w="2387" w:type="dxa"/>
          </w:tcPr>
          <w:p w:rsidR="006B1A97" w:rsidRPr="00386020" w:rsidRDefault="006B1A97" w:rsidP="00E3651B">
            <w:pPr>
              <w:jc w:val="center"/>
              <w:rPr>
                <w:rFonts w:ascii="Times New Roman" w:hAnsi="Times New Roman"/>
                <w:b/>
                <w:sz w:val="24"/>
                <w:szCs w:val="24"/>
                <w:lang w:val="uk-UA"/>
              </w:rPr>
            </w:pPr>
            <w:r w:rsidRPr="00386020">
              <w:rPr>
                <w:rFonts w:ascii="Times New Roman" w:hAnsi="Times New Roman"/>
                <w:b/>
                <w:sz w:val="24"/>
                <w:szCs w:val="24"/>
                <w:lang w:val="uk-UA"/>
              </w:rPr>
              <w:t>Найменування</w:t>
            </w:r>
          </w:p>
        </w:tc>
        <w:tc>
          <w:tcPr>
            <w:tcW w:w="887" w:type="dxa"/>
          </w:tcPr>
          <w:p w:rsidR="006B1A97" w:rsidRPr="00386020" w:rsidRDefault="006B1A97" w:rsidP="00E3651B">
            <w:pPr>
              <w:jc w:val="center"/>
              <w:rPr>
                <w:rFonts w:ascii="Times New Roman" w:hAnsi="Times New Roman"/>
                <w:b/>
                <w:sz w:val="24"/>
                <w:szCs w:val="24"/>
                <w:lang w:val="uk-UA"/>
              </w:rPr>
            </w:pPr>
            <w:r w:rsidRPr="00386020">
              <w:rPr>
                <w:rFonts w:ascii="Times New Roman" w:hAnsi="Times New Roman"/>
                <w:b/>
                <w:sz w:val="24"/>
                <w:szCs w:val="24"/>
                <w:lang w:val="uk-UA"/>
              </w:rPr>
              <w:t xml:space="preserve">Вид </w:t>
            </w:r>
          </w:p>
        </w:tc>
        <w:tc>
          <w:tcPr>
            <w:tcW w:w="1208" w:type="dxa"/>
          </w:tcPr>
          <w:p w:rsidR="006B1A97" w:rsidRPr="00386020" w:rsidRDefault="006B1A97" w:rsidP="00E3651B">
            <w:pPr>
              <w:jc w:val="center"/>
              <w:rPr>
                <w:rFonts w:ascii="Times New Roman" w:hAnsi="Times New Roman"/>
                <w:b/>
                <w:sz w:val="24"/>
                <w:szCs w:val="24"/>
                <w:lang w:val="uk-UA"/>
              </w:rPr>
            </w:pPr>
            <w:r w:rsidRPr="00386020">
              <w:rPr>
                <w:rFonts w:ascii="Times New Roman" w:hAnsi="Times New Roman"/>
                <w:b/>
                <w:sz w:val="24"/>
                <w:szCs w:val="24"/>
                <w:lang w:val="uk-UA"/>
              </w:rPr>
              <w:t>Одиниця виміру</w:t>
            </w:r>
          </w:p>
        </w:tc>
        <w:tc>
          <w:tcPr>
            <w:tcW w:w="1343" w:type="dxa"/>
          </w:tcPr>
          <w:p w:rsidR="006B1A97" w:rsidRPr="00386020" w:rsidRDefault="006B1A97" w:rsidP="00E3651B">
            <w:pPr>
              <w:jc w:val="center"/>
              <w:rPr>
                <w:rFonts w:ascii="Times New Roman" w:hAnsi="Times New Roman"/>
                <w:b/>
                <w:sz w:val="24"/>
                <w:szCs w:val="24"/>
                <w:lang w:val="uk-UA"/>
              </w:rPr>
            </w:pPr>
            <w:r w:rsidRPr="00386020">
              <w:rPr>
                <w:rFonts w:ascii="Times New Roman" w:hAnsi="Times New Roman"/>
                <w:b/>
                <w:sz w:val="24"/>
                <w:szCs w:val="24"/>
                <w:lang w:val="uk-UA"/>
              </w:rPr>
              <w:t>Кількість</w:t>
            </w:r>
          </w:p>
        </w:tc>
        <w:tc>
          <w:tcPr>
            <w:tcW w:w="1985" w:type="dxa"/>
          </w:tcPr>
          <w:p w:rsidR="006B1A97" w:rsidRDefault="006B1A97" w:rsidP="00F179C4">
            <w:pPr>
              <w:spacing w:line="360" w:lineRule="auto"/>
              <w:jc w:val="center"/>
              <w:rPr>
                <w:rFonts w:ascii="Times New Roman" w:hAnsi="Times New Roman"/>
                <w:b/>
                <w:sz w:val="24"/>
                <w:szCs w:val="24"/>
                <w:lang w:val="uk-UA"/>
              </w:rPr>
            </w:pPr>
            <w:r w:rsidRPr="00386020">
              <w:rPr>
                <w:rFonts w:ascii="Times New Roman" w:hAnsi="Times New Roman"/>
                <w:b/>
                <w:sz w:val="24"/>
                <w:szCs w:val="24"/>
                <w:lang w:val="uk-UA"/>
              </w:rPr>
              <w:t>Ціна в грн./т без ПДВ</w:t>
            </w:r>
          </w:p>
          <w:p w:rsidR="006B1A97" w:rsidRPr="00386020" w:rsidRDefault="006B1A97" w:rsidP="00F179C4">
            <w:pPr>
              <w:spacing w:line="360" w:lineRule="auto"/>
              <w:jc w:val="center"/>
              <w:rPr>
                <w:rFonts w:ascii="Times New Roman" w:hAnsi="Times New Roman"/>
                <w:b/>
                <w:sz w:val="24"/>
                <w:szCs w:val="24"/>
                <w:lang w:val="uk-UA"/>
              </w:rPr>
            </w:pPr>
          </w:p>
        </w:tc>
        <w:tc>
          <w:tcPr>
            <w:tcW w:w="1559" w:type="dxa"/>
          </w:tcPr>
          <w:p w:rsidR="006B1A97" w:rsidRDefault="006B1A97" w:rsidP="00386020">
            <w:pPr>
              <w:jc w:val="center"/>
              <w:rPr>
                <w:rFonts w:ascii="Times New Roman" w:hAnsi="Times New Roman"/>
                <w:b/>
                <w:sz w:val="24"/>
                <w:szCs w:val="24"/>
                <w:lang w:val="uk-UA"/>
              </w:rPr>
            </w:pPr>
            <w:r w:rsidRPr="00386020">
              <w:rPr>
                <w:rFonts w:ascii="Times New Roman" w:hAnsi="Times New Roman"/>
                <w:b/>
                <w:sz w:val="24"/>
                <w:szCs w:val="24"/>
                <w:lang w:val="uk-UA"/>
              </w:rPr>
              <w:t>Загальна сума без ПДВ, грн.</w:t>
            </w:r>
          </w:p>
          <w:p w:rsidR="006B1A97" w:rsidRPr="00386020" w:rsidRDefault="006B1A97" w:rsidP="00386020">
            <w:pPr>
              <w:jc w:val="center"/>
              <w:rPr>
                <w:rFonts w:ascii="Times New Roman" w:hAnsi="Times New Roman"/>
                <w:b/>
                <w:sz w:val="24"/>
                <w:szCs w:val="24"/>
                <w:lang w:val="uk-UA"/>
              </w:rPr>
            </w:pPr>
          </w:p>
        </w:tc>
      </w:tr>
      <w:tr w:rsidR="006B1A97" w:rsidRPr="00386020" w:rsidTr="00B50838">
        <w:trPr>
          <w:trHeight w:val="1402"/>
        </w:trPr>
        <w:tc>
          <w:tcPr>
            <w:tcW w:w="662" w:type="dxa"/>
            <w:vAlign w:val="center"/>
          </w:tcPr>
          <w:p w:rsidR="006B1A97" w:rsidRPr="00386020" w:rsidRDefault="006B1A97" w:rsidP="00E3651B">
            <w:pPr>
              <w:rPr>
                <w:rFonts w:ascii="Times New Roman" w:hAnsi="Times New Roman"/>
                <w:sz w:val="24"/>
                <w:szCs w:val="24"/>
                <w:lang w:val="uk-UA"/>
              </w:rPr>
            </w:pPr>
            <w:r w:rsidRPr="00386020">
              <w:rPr>
                <w:rFonts w:ascii="Times New Roman" w:hAnsi="Times New Roman"/>
                <w:sz w:val="24"/>
                <w:szCs w:val="24"/>
                <w:lang w:val="uk-UA"/>
              </w:rPr>
              <w:t>1.</w:t>
            </w:r>
          </w:p>
        </w:tc>
        <w:tc>
          <w:tcPr>
            <w:tcW w:w="2387" w:type="dxa"/>
            <w:vAlign w:val="center"/>
          </w:tcPr>
          <w:p w:rsidR="006B1A97" w:rsidRPr="00A71E34" w:rsidRDefault="00B50838" w:rsidP="00AA1C9A">
            <w:pPr>
              <w:rPr>
                <w:rFonts w:ascii="Times New Roman" w:hAnsi="Times New Roman"/>
                <w:sz w:val="24"/>
                <w:szCs w:val="24"/>
                <w:highlight w:val="yellow"/>
                <w:lang w:val="uk-UA"/>
              </w:rPr>
            </w:pPr>
            <w:r w:rsidRPr="00B50838">
              <w:rPr>
                <w:rFonts w:ascii="Times New Roman" w:hAnsi="Times New Roman"/>
                <w:sz w:val="24"/>
                <w:szCs w:val="24"/>
                <w:lang w:val="uk-UA"/>
              </w:rPr>
              <w:t>Брухт та відходи чорних металів (згідно з ДСТУ 4121-2002) вид 503; код товару згідно УКТЗЕД 7204499000; код згідно ДК:021:2015:14910000-3 (Металобрухт)</w:t>
            </w:r>
          </w:p>
        </w:tc>
        <w:tc>
          <w:tcPr>
            <w:tcW w:w="887" w:type="dxa"/>
            <w:shd w:val="clear" w:color="auto" w:fill="auto"/>
            <w:vAlign w:val="center"/>
          </w:tcPr>
          <w:p w:rsidR="006B1A97" w:rsidRPr="00A71E34" w:rsidRDefault="00AA1C9A" w:rsidP="004E1FF6">
            <w:pPr>
              <w:jc w:val="center"/>
              <w:rPr>
                <w:rFonts w:ascii="Times New Roman" w:hAnsi="Times New Roman"/>
                <w:sz w:val="24"/>
                <w:szCs w:val="24"/>
                <w:highlight w:val="yellow"/>
                <w:lang w:val="uk-UA"/>
              </w:rPr>
            </w:pPr>
            <w:r w:rsidRPr="00A71E34">
              <w:rPr>
                <w:rFonts w:ascii="Times New Roman" w:hAnsi="Times New Roman"/>
                <w:sz w:val="24"/>
                <w:szCs w:val="24"/>
                <w:highlight w:val="yellow"/>
                <w:lang w:val="uk-UA"/>
              </w:rPr>
              <w:t>503</w:t>
            </w:r>
          </w:p>
        </w:tc>
        <w:tc>
          <w:tcPr>
            <w:tcW w:w="1208" w:type="dxa"/>
            <w:shd w:val="clear" w:color="auto" w:fill="auto"/>
            <w:vAlign w:val="center"/>
          </w:tcPr>
          <w:p w:rsidR="006B1A97" w:rsidRPr="00A71E34" w:rsidRDefault="006B1A97" w:rsidP="004E1FF6">
            <w:pPr>
              <w:jc w:val="center"/>
              <w:rPr>
                <w:rFonts w:ascii="Times New Roman" w:hAnsi="Times New Roman"/>
                <w:sz w:val="24"/>
                <w:szCs w:val="24"/>
                <w:highlight w:val="yellow"/>
                <w:lang w:val="uk-UA"/>
              </w:rPr>
            </w:pPr>
            <w:r w:rsidRPr="00A71E34">
              <w:rPr>
                <w:rFonts w:ascii="Times New Roman" w:hAnsi="Times New Roman"/>
                <w:sz w:val="24"/>
                <w:szCs w:val="24"/>
                <w:highlight w:val="yellow"/>
                <w:lang w:val="uk-UA"/>
              </w:rPr>
              <w:t>т</w:t>
            </w:r>
          </w:p>
        </w:tc>
        <w:tc>
          <w:tcPr>
            <w:tcW w:w="1343" w:type="dxa"/>
            <w:shd w:val="clear" w:color="auto" w:fill="auto"/>
          </w:tcPr>
          <w:p w:rsidR="006B1A97" w:rsidRPr="00A71E34" w:rsidRDefault="006B1A97" w:rsidP="004E1FF6">
            <w:pPr>
              <w:jc w:val="center"/>
              <w:rPr>
                <w:rFonts w:ascii="Times New Roman" w:hAnsi="Times New Roman"/>
                <w:sz w:val="24"/>
                <w:szCs w:val="24"/>
                <w:highlight w:val="yellow"/>
                <w:lang w:val="uk-UA"/>
              </w:rPr>
            </w:pPr>
          </w:p>
          <w:p w:rsidR="00AA1C9A" w:rsidRPr="00A71E34" w:rsidRDefault="00AA1C9A" w:rsidP="004E1FF6">
            <w:pPr>
              <w:jc w:val="center"/>
              <w:rPr>
                <w:rFonts w:ascii="Times New Roman" w:hAnsi="Times New Roman"/>
                <w:sz w:val="24"/>
                <w:szCs w:val="24"/>
                <w:highlight w:val="yellow"/>
                <w:lang w:val="uk-UA"/>
              </w:rPr>
            </w:pPr>
          </w:p>
          <w:p w:rsidR="006B1A97" w:rsidRPr="00A71E34" w:rsidRDefault="00B50838" w:rsidP="004E1FF6">
            <w:pPr>
              <w:jc w:val="center"/>
              <w:rPr>
                <w:rFonts w:ascii="Times New Roman" w:hAnsi="Times New Roman"/>
                <w:sz w:val="24"/>
                <w:szCs w:val="24"/>
                <w:highlight w:val="yellow"/>
                <w:lang w:val="uk-UA"/>
              </w:rPr>
            </w:pPr>
            <w:r>
              <w:rPr>
                <w:rFonts w:ascii="Times New Roman" w:hAnsi="Times New Roman"/>
                <w:sz w:val="24"/>
                <w:szCs w:val="24"/>
                <w:highlight w:val="yellow"/>
                <w:lang w:val="uk-UA"/>
              </w:rPr>
              <w:t>25</w:t>
            </w:r>
          </w:p>
          <w:p w:rsidR="006B1A97" w:rsidRPr="00A71E34" w:rsidRDefault="006B1A97" w:rsidP="004E1FF6">
            <w:pPr>
              <w:jc w:val="center"/>
              <w:rPr>
                <w:rFonts w:ascii="Times New Roman" w:hAnsi="Times New Roman"/>
                <w:sz w:val="24"/>
                <w:szCs w:val="24"/>
                <w:highlight w:val="yellow"/>
                <w:lang w:val="uk-UA"/>
              </w:rPr>
            </w:pPr>
          </w:p>
        </w:tc>
        <w:tc>
          <w:tcPr>
            <w:tcW w:w="1985" w:type="dxa"/>
            <w:shd w:val="clear" w:color="auto" w:fill="auto"/>
          </w:tcPr>
          <w:p w:rsidR="006B1A97" w:rsidRPr="00A71E34" w:rsidRDefault="006B1A97" w:rsidP="004E1FF6">
            <w:pPr>
              <w:jc w:val="center"/>
              <w:rPr>
                <w:rFonts w:ascii="Times New Roman" w:hAnsi="Times New Roman"/>
                <w:sz w:val="24"/>
                <w:szCs w:val="24"/>
                <w:highlight w:val="yellow"/>
                <w:lang w:val="uk-UA"/>
              </w:rPr>
            </w:pPr>
          </w:p>
        </w:tc>
        <w:tc>
          <w:tcPr>
            <w:tcW w:w="1559" w:type="dxa"/>
          </w:tcPr>
          <w:p w:rsidR="006317A8" w:rsidRPr="00A71E34" w:rsidRDefault="006317A8" w:rsidP="004E1FF6">
            <w:pPr>
              <w:jc w:val="center"/>
              <w:rPr>
                <w:rFonts w:ascii="Times New Roman" w:hAnsi="Times New Roman"/>
                <w:sz w:val="24"/>
                <w:szCs w:val="24"/>
                <w:highlight w:val="yellow"/>
                <w:lang w:val="uk-UA"/>
              </w:rPr>
            </w:pPr>
          </w:p>
        </w:tc>
      </w:tr>
    </w:tbl>
    <w:p w:rsidR="006317A8" w:rsidRDefault="006317A8" w:rsidP="006317A8">
      <w:pPr>
        <w:rPr>
          <w:rFonts w:ascii="Times New Roman" w:hAnsi="Times New Roman"/>
          <w:b/>
          <w:sz w:val="24"/>
          <w:szCs w:val="24"/>
        </w:rPr>
      </w:pPr>
    </w:p>
    <w:p w:rsidR="00386020" w:rsidRPr="006317A8" w:rsidRDefault="006317A8" w:rsidP="006317A8">
      <w:pPr>
        <w:rPr>
          <w:rFonts w:ascii="Times New Roman" w:hAnsi="Times New Roman"/>
          <w:b/>
          <w:sz w:val="24"/>
          <w:szCs w:val="24"/>
          <w:lang w:val="uk-UA"/>
        </w:rPr>
      </w:pPr>
      <w:r w:rsidRPr="00B50838">
        <w:rPr>
          <w:rFonts w:ascii="Times New Roman" w:hAnsi="Times New Roman"/>
          <w:sz w:val="24"/>
          <w:lang w:val="uk-UA"/>
        </w:rPr>
        <w:t>Усього без ПДВ:</w:t>
      </w:r>
      <w:r w:rsidR="00FF2F72">
        <w:rPr>
          <w:rFonts w:ascii="Times New Roman" w:hAnsi="Times New Roman"/>
          <w:sz w:val="24"/>
          <w:lang w:val="uk-UA"/>
        </w:rPr>
        <w:t>____________ грн __ коп.</w:t>
      </w:r>
      <w:bookmarkStart w:id="2" w:name="_GoBack"/>
      <w:bookmarkEnd w:id="2"/>
      <w:r w:rsidR="00FF2F72">
        <w:rPr>
          <w:rFonts w:ascii="Times New Roman" w:hAnsi="Times New Roman"/>
          <w:sz w:val="24"/>
          <w:lang w:val="uk-UA"/>
        </w:rPr>
        <w:t xml:space="preserve"> (______________________________ грн ___ коп.)</w:t>
      </w:r>
    </w:p>
    <w:p w:rsidR="00386020" w:rsidRPr="00386020" w:rsidRDefault="00386020" w:rsidP="00386020">
      <w:pPr>
        <w:pStyle w:val="a5"/>
        <w:rPr>
          <w:sz w:val="24"/>
        </w:rPr>
      </w:pPr>
      <w:r w:rsidRPr="00386020">
        <w:rPr>
          <w:sz w:val="24"/>
        </w:rPr>
        <w:t xml:space="preserve">                                                                                                        </w:t>
      </w:r>
    </w:p>
    <w:tbl>
      <w:tblPr>
        <w:tblW w:w="10018" w:type="dxa"/>
        <w:jc w:val="center"/>
        <w:shd w:val="clear" w:color="auto" w:fill="FFFFFF"/>
        <w:tblLayout w:type="fixed"/>
        <w:tblLook w:val="01E0" w:firstRow="1" w:lastRow="1" w:firstColumn="1" w:lastColumn="1" w:noHBand="0" w:noVBand="0"/>
      </w:tblPr>
      <w:tblGrid>
        <w:gridCol w:w="5151"/>
        <w:gridCol w:w="284"/>
        <w:gridCol w:w="4583"/>
      </w:tblGrid>
      <w:tr w:rsidR="00386020" w:rsidRPr="00386020" w:rsidTr="004E1FF6">
        <w:trPr>
          <w:trHeight w:val="2733"/>
          <w:jc w:val="center"/>
        </w:trPr>
        <w:tc>
          <w:tcPr>
            <w:tcW w:w="5151" w:type="dxa"/>
            <w:shd w:val="clear" w:color="auto" w:fill="FFFFFF"/>
            <w:vAlign w:val="center"/>
          </w:tcPr>
          <w:p w:rsidR="007E37C7" w:rsidRPr="007E37C7" w:rsidRDefault="00386020" w:rsidP="00E3651B">
            <w:pPr>
              <w:ind w:left="218"/>
              <w:rPr>
                <w:rFonts w:ascii="Times New Roman" w:hAnsi="Times New Roman"/>
                <w:b/>
                <w:sz w:val="24"/>
                <w:szCs w:val="24"/>
                <w:u w:val="single"/>
                <w:lang w:val="uk-UA"/>
              </w:rPr>
            </w:pPr>
            <w:r w:rsidRPr="007E37C7">
              <w:rPr>
                <w:rFonts w:ascii="Times New Roman" w:hAnsi="Times New Roman"/>
                <w:b/>
                <w:sz w:val="24"/>
                <w:szCs w:val="24"/>
                <w:u w:val="single"/>
                <w:lang w:val="uk-UA"/>
              </w:rPr>
              <w:t>Від Продавця:</w:t>
            </w:r>
          </w:p>
          <w:p w:rsidR="006317A8" w:rsidRDefault="00386020" w:rsidP="00E3651B">
            <w:pPr>
              <w:ind w:left="218"/>
              <w:rPr>
                <w:rFonts w:ascii="Times New Roman" w:hAnsi="Times New Roman"/>
                <w:b/>
                <w:sz w:val="24"/>
                <w:szCs w:val="24"/>
                <w:lang w:val="uk-UA"/>
              </w:rPr>
            </w:pPr>
            <w:r w:rsidRPr="00606176">
              <w:rPr>
                <w:rFonts w:ascii="Times New Roman" w:hAnsi="Times New Roman"/>
                <w:b/>
                <w:sz w:val="24"/>
                <w:szCs w:val="24"/>
                <w:lang w:val="uk-UA"/>
              </w:rPr>
              <w:br/>
            </w:r>
            <w:r w:rsidR="006317A8">
              <w:rPr>
                <w:rFonts w:ascii="Times New Roman" w:hAnsi="Times New Roman"/>
                <w:b/>
                <w:sz w:val="24"/>
                <w:szCs w:val="24"/>
                <w:lang w:val="uk-UA"/>
              </w:rPr>
              <w:t>в.о.</w:t>
            </w:r>
            <w:r w:rsidR="00B50838">
              <w:rPr>
                <w:rFonts w:ascii="Times New Roman" w:hAnsi="Times New Roman"/>
                <w:b/>
                <w:sz w:val="24"/>
                <w:szCs w:val="24"/>
                <w:lang w:val="uk-UA"/>
              </w:rPr>
              <w:t xml:space="preserve"> </w:t>
            </w:r>
            <w:r w:rsidR="006317A8">
              <w:rPr>
                <w:rFonts w:ascii="Times New Roman" w:hAnsi="Times New Roman"/>
                <w:b/>
                <w:sz w:val="24"/>
                <w:szCs w:val="24"/>
                <w:lang w:val="uk-UA"/>
              </w:rPr>
              <w:t>Голови правління</w:t>
            </w:r>
          </w:p>
          <w:p w:rsidR="00386020" w:rsidRPr="00606176" w:rsidRDefault="006317A8" w:rsidP="00E3651B">
            <w:pPr>
              <w:ind w:left="218"/>
              <w:rPr>
                <w:rFonts w:ascii="Times New Roman" w:hAnsi="Times New Roman"/>
                <w:b/>
                <w:sz w:val="24"/>
                <w:szCs w:val="24"/>
                <w:lang w:val="uk-UA"/>
              </w:rPr>
            </w:pPr>
            <w:r>
              <w:rPr>
                <w:rFonts w:ascii="Times New Roman" w:hAnsi="Times New Roman"/>
                <w:b/>
                <w:sz w:val="24"/>
                <w:szCs w:val="24"/>
                <w:lang w:val="uk-UA"/>
              </w:rPr>
              <w:t>ПрАТ «КЕЗ «Транссигнал»</w:t>
            </w:r>
          </w:p>
          <w:p w:rsidR="00386020" w:rsidRPr="00606176" w:rsidRDefault="00386020" w:rsidP="00E3651B">
            <w:pPr>
              <w:ind w:left="218"/>
              <w:rPr>
                <w:rFonts w:ascii="Times New Roman" w:hAnsi="Times New Roman"/>
                <w:b/>
                <w:sz w:val="24"/>
                <w:szCs w:val="24"/>
                <w:lang w:val="uk-UA"/>
              </w:rPr>
            </w:pPr>
            <w:r w:rsidRPr="00606176">
              <w:rPr>
                <w:rFonts w:ascii="Times New Roman" w:hAnsi="Times New Roman"/>
                <w:b/>
                <w:sz w:val="24"/>
                <w:szCs w:val="24"/>
                <w:lang w:val="uk-UA"/>
              </w:rPr>
              <w:br/>
            </w:r>
            <w:r w:rsidRPr="00606176">
              <w:rPr>
                <w:rFonts w:ascii="Times New Roman" w:hAnsi="Times New Roman"/>
                <w:b/>
                <w:sz w:val="24"/>
                <w:szCs w:val="24"/>
                <w:lang w:val="uk-UA"/>
              </w:rPr>
              <w:br/>
              <w:t xml:space="preserve">________________  </w:t>
            </w:r>
            <w:r w:rsidR="006317A8">
              <w:rPr>
                <w:rFonts w:ascii="Times New Roman" w:hAnsi="Times New Roman"/>
                <w:b/>
                <w:sz w:val="24"/>
                <w:szCs w:val="24"/>
                <w:lang w:val="uk-UA"/>
              </w:rPr>
              <w:t>К.К. Селіванов</w:t>
            </w:r>
          </w:p>
          <w:p w:rsidR="00386020" w:rsidRDefault="00386020" w:rsidP="00386020">
            <w:pPr>
              <w:ind w:left="218"/>
              <w:rPr>
                <w:rFonts w:ascii="Times New Roman" w:hAnsi="Times New Roman"/>
                <w:sz w:val="16"/>
                <w:szCs w:val="16"/>
                <w:lang w:val="uk-UA"/>
              </w:rPr>
            </w:pPr>
            <w:r w:rsidRPr="004E1FF6">
              <w:rPr>
                <w:rFonts w:ascii="Times New Roman" w:hAnsi="Times New Roman"/>
                <w:sz w:val="16"/>
                <w:szCs w:val="16"/>
                <w:lang w:val="uk-UA"/>
              </w:rPr>
              <w:t xml:space="preserve">М.П.        </w:t>
            </w:r>
          </w:p>
          <w:p w:rsidR="004E1FF6" w:rsidRPr="004E1FF6" w:rsidRDefault="004E1FF6" w:rsidP="00386020">
            <w:pPr>
              <w:ind w:left="218"/>
              <w:rPr>
                <w:rFonts w:ascii="Times New Roman" w:hAnsi="Times New Roman"/>
                <w:sz w:val="16"/>
                <w:szCs w:val="16"/>
                <w:lang w:val="uk-UA"/>
              </w:rPr>
            </w:pPr>
          </w:p>
        </w:tc>
        <w:tc>
          <w:tcPr>
            <w:tcW w:w="284" w:type="dxa"/>
            <w:shd w:val="clear" w:color="auto" w:fill="FFFFFF"/>
            <w:vAlign w:val="center"/>
          </w:tcPr>
          <w:p w:rsidR="00386020" w:rsidRPr="00386020" w:rsidRDefault="00386020" w:rsidP="00E3651B">
            <w:pPr>
              <w:tabs>
                <w:tab w:val="center" w:pos="5713"/>
              </w:tabs>
              <w:suppressAutoHyphens/>
              <w:jc w:val="center"/>
              <w:rPr>
                <w:rFonts w:ascii="Times New Roman" w:hAnsi="Times New Roman"/>
                <w:i/>
                <w:spacing w:val="-5"/>
                <w:sz w:val="24"/>
                <w:szCs w:val="24"/>
                <w:lang w:val="uk-UA"/>
              </w:rPr>
            </w:pPr>
          </w:p>
        </w:tc>
        <w:tc>
          <w:tcPr>
            <w:tcW w:w="4583" w:type="dxa"/>
            <w:shd w:val="clear" w:color="auto" w:fill="FFFFFF"/>
          </w:tcPr>
          <w:p w:rsidR="007E37C7" w:rsidRDefault="00386020" w:rsidP="004E1FF6">
            <w:pPr>
              <w:rPr>
                <w:rFonts w:ascii="Times New Roman" w:hAnsi="Times New Roman"/>
                <w:b/>
                <w:sz w:val="24"/>
                <w:szCs w:val="24"/>
                <w:lang w:val="uk-UA"/>
              </w:rPr>
            </w:pPr>
            <w:r w:rsidRPr="007E37C7">
              <w:rPr>
                <w:rFonts w:ascii="Times New Roman" w:hAnsi="Times New Roman"/>
                <w:b/>
                <w:sz w:val="24"/>
                <w:szCs w:val="24"/>
                <w:u w:val="single"/>
                <w:lang w:val="uk-UA"/>
              </w:rPr>
              <w:t>Від Покупця:</w:t>
            </w:r>
            <w:r w:rsidRPr="007E37C7">
              <w:rPr>
                <w:rFonts w:ascii="Times New Roman" w:hAnsi="Times New Roman"/>
                <w:b/>
                <w:sz w:val="24"/>
                <w:szCs w:val="24"/>
                <w:u w:val="single"/>
                <w:lang w:val="uk-UA"/>
              </w:rPr>
              <w:br/>
            </w:r>
          </w:p>
          <w:p w:rsidR="00386020" w:rsidRPr="00606176" w:rsidRDefault="00386020" w:rsidP="004E1FF6">
            <w:pPr>
              <w:rPr>
                <w:rFonts w:ascii="Times New Roman" w:hAnsi="Times New Roman"/>
                <w:b/>
                <w:sz w:val="24"/>
                <w:szCs w:val="24"/>
                <w:lang w:val="uk-UA"/>
              </w:rPr>
            </w:pPr>
            <w:r w:rsidRPr="00606176">
              <w:rPr>
                <w:rFonts w:ascii="Times New Roman" w:hAnsi="Times New Roman"/>
                <w:b/>
                <w:sz w:val="24"/>
                <w:szCs w:val="24"/>
                <w:lang w:val="uk-UA"/>
              </w:rPr>
              <w:t xml:space="preserve">Директор </w:t>
            </w:r>
          </w:p>
          <w:p w:rsidR="00606176" w:rsidRDefault="00606176" w:rsidP="00386020">
            <w:pPr>
              <w:ind w:left="1033"/>
              <w:rPr>
                <w:rFonts w:ascii="Times New Roman" w:hAnsi="Times New Roman"/>
                <w:b/>
                <w:sz w:val="24"/>
                <w:szCs w:val="24"/>
                <w:lang w:val="uk-UA"/>
              </w:rPr>
            </w:pPr>
          </w:p>
          <w:p w:rsidR="004E1FF6" w:rsidRDefault="004E1FF6" w:rsidP="00386020">
            <w:pPr>
              <w:ind w:left="1033"/>
              <w:rPr>
                <w:rFonts w:ascii="Times New Roman" w:hAnsi="Times New Roman"/>
                <w:b/>
                <w:sz w:val="24"/>
                <w:szCs w:val="24"/>
                <w:lang w:val="uk-UA"/>
              </w:rPr>
            </w:pPr>
          </w:p>
          <w:p w:rsidR="00386020" w:rsidRPr="00386020" w:rsidRDefault="00386020" w:rsidP="004E1FF6">
            <w:pPr>
              <w:rPr>
                <w:rFonts w:ascii="Times New Roman" w:hAnsi="Times New Roman"/>
                <w:sz w:val="24"/>
                <w:szCs w:val="24"/>
                <w:lang w:val="uk-UA"/>
              </w:rPr>
            </w:pPr>
            <w:r w:rsidRPr="00606176">
              <w:rPr>
                <w:rFonts w:ascii="Times New Roman" w:hAnsi="Times New Roman"/>
                <w:b/>
                <w:sz w:val="24"/>
                <w:szCs w:val="24"/>
                <w:lang w:val="uk-UA"/>
              </w:rPr>
              <w:t xml:space="preserve">_______________ </w:t>
            </w:r>
            <w:r w:rsidR="004E1FF6">
              <w:rPr>
                <w:rFonts w:ascii="Times New Roman" w:hAnsi="Times New Roman"/>
                <w:b/>
                <w:sz w:val="24"/>
                <w:szCs w:val="24"/>
                <w:lang w:val="uk-UA"/>
              </w:rPr>
              <w:t>/____________</w:t>
            </w:r>
            <w:r w:rsidRPr="00606176">
              <w:rPr>
                <w:rFonts w:ascii="Times New Roman" w:hAnsi="Times New Roman"/>
                <w:b/>
                <w:sz w:val="24"/>
                <w:szCs w:val="24"/>
                <w:lang w:val="uk-UA"/>
              </w:rPr>
              <w:br/>
            </w:r>
            <w:r w:rsidRPr="00606176">
              <w:rPr>
                <w:rFonts w:ascii="Times New Roman" w:hAnsi="Times New Roman"/>
                <w:b/>
                <w:sz w:val="24"/>
                <w:szCs w:val="24"/>
                <w:lang w:val="uk-UA"/>
              </w:rPr>
              <w:br/>
            </w:r>
            <w:r w:rsidRPr="004E1FF6">
              <w:rPr>
                <w:rFonts w:ascii="Times New Roman" w:hAnsi="Times New Roman"/>
                <w:sz w:val="16"/>
                <w:szCs w:val="16"/>
                <w:lang w:val="uk-UA"/>
              </w:rPr>
              <w:t>М.П.</w:t>
            </w:r>
          </w:p>
        </w:tc>
      </w:tr>
    </w:tbl>
    <w:p w:rsidR="007445C3" w:rsidRPr="00386020" w:rsidRDefault="007445C3" w:rsidP="0013488D">
      <w:pPr>
        <w:jc w:val="center"/>
        <w:rPr>
          <w:rFonts w:ascii="Times New Roman" w:hAnsi="Times New Roman"/>
          <w:b/>
          <w:sz w:val="21"/>
          <w:szCs w:val="21"/>
          <w:lang w:val="uk-UA"/>
        </w:rPr>
      </w:pPr>
    </w:p>
    <w:sectPr w:rsidR="007445C3" w:rsidRPr="00386020" w:rsidSect="00A71E34">
      <w:pgSz w:w="11906" w:h="16838"/>
      <w:pgMar w:top="568" w:right="566" w:bottom="28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364" w:rsidRDefault="00044364" w:rsidP="00BF564D">
      <w:pPr>
        <w:spacing w:after="0" w:line="240" w:lineRule="auto"/>
      </w:pPr>
      <w:r>
        <w:separator/>
      </w:r>
    </w:p>
  </w:endnote>
  <w:endnote w:type="continuationSeparator" w:id="0">
    <w:p w:rsidR="00044364" w:rsidRDefault="00044364" w:rsidP="00BF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364" w:rsidRDefault="00044364" w:rsidP="00BF564D">
      <w:pPr>
        <w:spacing w:after="0" w:line="240" w:lineRule="auto"/>
      </w:pPr>
      <w:r>
        <w:separator/>
      </w:r>
    </w:p>
  </w:footnote>
  <w:footnote w:type="continuationSeparator" w:id="0">
    <w:p w:rsidR="00044364" w:rsidRDefault="00044364" w:rsidP="00BF5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15:restartNumberingAfterBreak="0">
    <w:nsid w:val="0000000D"/>
    <w:multiLevelType w:val="multilevel"/>
    <w:tmpl w:val="0000000C"/>
    <w:lvl w:ilvl="0">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0000015"/>
    <w:multiLevelType w:val="multilevel"/>
    <w:tmpl w:val="00000014"/>
    <w:lvl w:ilvl="0">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F55959"/>
    <w:multiLevelType w:val="multilevel"/>
    <w:tmpl w:val="E6CEFB78"/>
    <w:lvl w:ilvl="0">
      <w:start w:val="1"/>
      <w:numFmt w:val="bullet"/>
      <w:lvlText w:val=""/>
      <w:lvlJc w:val="left"/>
      <w:pPr>
        <w:tabs>
          <w:tab w:val="num" w:pos="1068"/>
        </w:tabs>
        <w:ind w:left="1068" w:hanging="360"/>
      </w:pPr>
      <w:rPr>
        <w:rFonts w:ascii="Symbol" w:hAnsi="Symbol" w:hint="default"/>
        <w:color w:val="auto"/>
      </w:rPr>
    </w:lvl>
    <w:lvl w:ilvl="1">
      <w:start w:val="1"/>
      <w:numFmt w:val="decimal"/>
      <w:isLgl/>
      <w:lvlText w:val="%1.%2."/>
      <w:lvlJc w:val="left"/>
      <w:pPr>
        <w:tabs>
          <w:tab w:val="num" w:pos="813"/>
        </w:tabs>
        <w:ind w:left="813" w:hanging="465"/>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4" w15:restartNumberingAfterBreak="0">
    <w:nsid w:val="049506DD"/>
    <w:multiLevelType w:val="multilevel"/>
    <w:tmpl w:val="51FEE07C"/>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465"/>
        </w:tabs>
        <w:ind w:left="465" w:hanging="465"/>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66A39C4"/>
    <w:multiLevelType w:val="multilevel"/>
    <w:tmpl w:val="82428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B0876"/>
    <w:multiLevelType w:val="hybridMultilevel"/>
    <w:tmpl w:val="7B2CBE06"/>
    <w:lvl w:ilvl="0" w:tplc="CB82F9D2">
      <w:start w:val="5"/>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0F1958FC"/>
    <w:multiLevelType w:val="multilevel"/>
    <w:tmpl w:val="0750046C"/>
    <w:lvl w:ilvl="0">
      <w:start w:val="10"/>
      <w:numFmt w:val="decimal"/>
      <w:lvlText w:val="%1."/>
      <w:lvlJc w:val="left"/>
      <w:pPr>
        <w:ind w:left="525" w:hanging="525"/>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520" w:hanging="108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840" w:hanging="144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5160" w:hanging="1800"/>
      </w:pPr>
      <w:rPr>
        <w:rFonts w:hint="default"/>
        <w:b w:val="0"/>
      </w:rPr>
    </w:lvl>
    <w:lvl w:ilvl="8">
      <w:start w:val="1"/>
      <w:numFmt w:val="decimal"/>
      <w:lvlText w:val="%1.%2.%3.%4.%5.%6.%7.%8.%9."/>
      <w:lvlJc w:val="left"/>
      <w:pPr>
        <w:ind w:left="5640" w:hanging="1800"/>
      </w:pPr>
      <w:rPr>
        <w:rFonts w:hint="default"/>
        <w:b w:val="0"/>
      </w:rPr>
    </w:lvl>
  </w:abstractNum>
  <w:abstractNum w:abstractNumId="8" w15:restartNumberingAfterBreak="0">
    <w:nsid w:val="19B55A07"/>
    <w:multiLevelType w:val="multilevel"/>
    <w:tmpl w:val="EE860B7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76410F"/>
    <w:multiLevelType w:val="multilevel"/>
    <w:tmpl w:val="494A0D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E183D"/>
    <w:multiLevelType w:val="hybridMultilevel"/>
    <w:tmpl w:val="DE945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86C39"/>
    <w:multiLevelType w:val="multilevel"/>
    <w:tmpl w:val="49280B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630E0"/>
    <w:multiLevelType w:val="hybridMultilevel"/>
    <w:tmpl w:val="59B854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3CA7C7B"/>
    <w:multiLevelType w:val="multilevel"/>
    <w:tmpl w:val="1FB262C4"/>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8351A2"/>
    <w:multiLevelType w:val="multilevel"/>
    <w:tmpl w:val="A87E9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5AF2747"/>
    <w:multiLevelType w:val="hybridMultilevel"/>
    <w:tmpl w:val="E0FE2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DF7363"/>
    <w:multiLevelType w:val="multilevel"/>
    <w:tmpl w:val="EF0C5304"/>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BEB3CFA"/>
    <w:multiLevelType w:val="hybridMultilevel"/>
    <w:tmpl w:val="AB206C9E"/>
    <w:lvl w:ilvl="0" w:tplc="9C2E1AD4">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5347B5F"/>
    <w:multiLevelType w:val="multilevel"/>
    <w:tmpl w:val="8348E58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D22784"/>
    <w:multiLevelType w:val="hybridMultilevel"/>
    <w:tmpl w:val="7D9095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AEF535A"/>
    <w:multiLevelType w:val="hybridMultilevel"/>
    <w:tmpl w:val="A1FCD5E2"/>
    <w:lvl w:ilvl="0" w:tplc="D9AC5584">
      <w:start w:val="1"/>
      <w:numFmt w:val="decimal"/>
      <w:lvlText w:val="%1."/>
      <w:lvlJc w:val="left"/>
      <w:pPr>
        <w:ind w:left="928"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665C1BD5"/>
    <w:multiLevelType w:val="multilevel"/>
    <w:tmpl w:val="94FE579C"/>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560D06"/>
    <w:multiLevelType w:val="hybridMultilevel"/>
    <w:tmpl w:val="4866E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5E3D98"/>
    <w:multiLevelType w:val="hybridMultilevel"/>
    <w:tmpl w:val="33D2478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393EFA"/>
    <w:multiLevelType w:val="multilevel"/>
    <w:tmpl w:val="69626848"/>
    <w:lvl w:ilvl="0">
      <w:start w:val="9"/>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7B6B7E03"/>
    <w:multiLevelType w:val="multilevel"/>
    <w:tmpl w:val="0338DB84"/>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7C977CCC"/>
    <w:multiLevelType w:val="multilevel"/>
    <w:tmpl w:val="0590A3F0"/>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5"/>
  </w:num>
  <w:num w:numId="2">
    <w:abstractNumId w:val="20"/>
  </w:num>
  <w:num w:numId="3">
    <w:abstractNumId w:val="6"/>
  </w:num>
  <w:num w:numId="4">
    <w:abstractNumId w:val="17"/>
  </w:num>
  <w:num w:numId="5">
    <w:abstractNumId w:val="4"/>
  </w:num>
  <w:num w:numId="6">
    <w:abstractNumId w:val="26"/>
  </w:num>
  <w:num w:numId="7">
    <w:abstractNumId w:val="3"/>
  </w:num>
  <w:num w:numId="8">
    <w:abstractNumId w:val="14"/>
  </w:num>
  <w:num w:numId="9">
    <w:abstractNumId w:val="11"/>
  </w:num>
  <w:num w:numId="10">
    <w:abstractNumId w:val="21"/>
  </w:num>
  <w:num w:numId="11">
    <w:abstractNumId w:val="13"/>
  </w:num>
  <w:num w:numId="12">
    <w:abstractNumId w:val="16"/>
  </w:num>
  <w:num w:numId="13">
    <w:abstractNumId w:val="24"/>
  </w:num>
  <w:num w:numId="14">
    <w:abstractNumId w:val="7"/>
  </w:num>
  <w:num w:numId="15">
    <w:abstractNumId w:val="19"/>
  </w:num>
  <w:num w:numId="16">
    <w:abstractNumId w:val="10"/>
  </w:num>
  <w:num w:numId="17">
    <w:abstractNumId w:val="0"/>
  </w:num>
  <w:num w:numId="18">
    <w:abstractNumId w:val="2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5"/>
  </w:num>
  <w:num w:numId="24">
    <w:abstractNumId w:val="22"/>
  </w:num>
  <w:num w:numId="25">
    <w:abstractNumId w:val="12"/>
  </w:num>
  <w:num w:numId="26">
    <w:abstractNumId w:val="8"/>
  </w:num>
  <w:num w:numId="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80"/>
    <w:rsid w:val="0000757D"/>
    <w:rsid w:val="00007861"/>
    <w:rsid w:val="00015209"/>
    <w:rsid w:val="00036DC4"/>
    <w:rsid w:val="00044364"/>
    <w:rsid w:val="00063EAE"/>
    <w:rsid w:val="00066921"/>
    <w:rsid w:val="000703BA"/>
    <w:rsid w:val="000950EF"/>
    <w:rsid w:val="000968F5"/>
    <w:rsid w:val="000A25CB"/>
    <w:rsid w:val="000B405F"/>
    <w:rsid w:val="000D309E"/>
    <w:rsid w:val="000D6E49"/>
    <w:rsid w:val="000E234E"/>
    <w:rsid w:val="000E417B"/>
    <w:rsid w:val="000F1690"/>
    <w:rsid w:val="00104B5D"/>
    <w:rsid w:val="0011343B"/>
    <w:rsid w:val="0013488D"/>
    <w:rsid w:val="001412A4"/>
    <w:rsid w:val="0015422D"/>
    <w:rsid w:val="00164F31"/>
    <w:rsid w:val="00167956"/>
    <w:rsid w:val="00181E46"/>
    <w:rsid w:val="00184258"/>
    <w:rsid w:val="00186068"/>
    <w:rsid w:val="00197CA4"/>
    <w:rsid w:val="001A0C4D"/>
    <w:rsid w:val="001A562C"/>
    <w:rsid w:val="001B16A6"/>
    <w:rsid w:val="001B2B8A"/>
    <w:rsid w:val="001C5537"/>
    <w:rsid w:val="001C78EB"/>
    <w:rsid w:val="001D6FD3"/>
    <w:rsid w:val="001F259F"/>
    <w:rsid w:val="001F3E6C"/>
    <w:rsid w:val="001F5308"/>
    <w:rsid w:val="00221C77"/>
    <w:rsid w:val="00231255"/>
    <w:rsid w:val="00251D8C"/>
    <w:rsid w:val="00254B20"/>
    <w:rsid w:val="00260034"/>
    <w:rsid w:val="00260F06"/>
    <w:rsid w:val="002845C5"/>
    <w:rsid w:val="00290082"/>
    <w:rsid w:val="002B05A0"/>
    <w:rsid w:val="002B3CA3"/>
    <w:rsid w:val="002B5CBB"/>
    <w:rsid w:val="002C429E"/>
    <w:rsid w:val="002E46C3"/>
    <w:rsid w:val="002E52ED"/>
    <w:rsid w:val="002E57D5"/>
    <w:rsid w:val="002F0266"/>
    <w:rsid w:val="002F3483"/>
    <w:rsid w:val="002F5C06"/>
    <w:rsid w:val="003064A3"/>
    <w:rsid w:val="00312A78"/>
    <w:rsid w:val="00313C46"/>
    <w:rsid w:val="003147EC"/>
    <w:rsid w:val="00323A4C"/>
    <w:rsid w:val="00325C8D"/>
    <w:rsid w:val="003275C0"/>
    <w:rsid w:val="00332C49"/>
    <w:rsid w:val="00335022"/>
    <w:rsid w:val="00336427"/>
    <w:rsid w:val="00341B5A"/>
    <w:rsid w:val="00354FEF"/>
    <w:rsid w:val="00367C0C"/>
    <w:rsid w:val="00374698"/>
    <w:rsid w:val="00381BB1"/>
    <w:rsid w:val="00386020"/>
    <w:rsid w:val="003B3A68"/>
    <w:rsid w:val="003C1273"/>
    <w:rsid w:val="003C25AF"/>
    <w:rsid w:val="003C2B2B"/>
    <w:rsid w:val="003D0183"/>
    <w:rsid w:val="003D2403"/>
    <w:rsid w:val="003D6397"/>
    <w:rsid w:val="003E6DD9"/>
    <w:rsid w:val="00405A04"/>
    <w:rsid w:val="00414FD7"/>
    <w:rsid w:val="00425816"/>
    <w:rsid w:val="004360DD"/>
    <w:rsid w:val="00457E8B"/>
    <w:rsid w:val="0046076A"/>
    <w:rsid w:val="00465A81"/>
    <w:rsid w:val="00465AA3"/>
    <w:rsid w:val="00467D46"/>
    <w:rsid w:val="004700C0"/>
    <w:rsid w:val="00472B9E"/>
    <w:rsid w:val="00481B2A"/>
    <w:rsid w:val="00483BD8"/>
    <w:rsid w:val="00495A68"/>
    <w:rsid w:val="004A080B"/>
    <w:rsid w:val="004A0E1A"/>
    <w:rsid w:val="004A4D04"/>
    <w:rsid w:val="004B228A"/>
    <w:rsid w:val="004B24AD"/>
    <w:rsid w:val="004C17A3"/>
    <w:rsid w:val="004C4C76"/>
    <w:rsid w:val="004E1FF6"/>
    <w:rsid w:val="004E31A8"/>
    <w:rsid w:val="004E7734"/>
    <w:rsid w:val="004E7E10"/>
    <w:rsid w:val="004F38F2"/>
    <w:rsid w:val="004F587C"/>
    <w:rsid w:val="00500959"/>
    <w:rsid w:val="00502110"/>
    <w:rsid w:val="00505323"/>
    <w:rsid w:val="0051133A"/>
    <w:rsid w:val="005125CF"/>
    <w:rsid w:val="00525990"/>
    <w:rsid w:val="00554BF6"/>
    <w:rsid w:val="00562665"/>
    <w:rsid w:val="0057103D"/>
    <w:rsid w:val="00592684"/>
    <w:rsid w:val="00596120"/>
    <w:rsid w:val="00596DA6"/>
    <w:rsid w:val="005B4D63"/>
    <w:rsid w:val="005C682E"/>
    <w:rsid w:val="005D4218"/>
    <w:rsid w:val="005D74B4"/>
    <w:rsid w:val="005D75A7"/>
    <w:rsid w:val="005E0780"/>
    <w:rsid w:val="005E1B29"/>
    <w:rsid w:val="005E6666"/>
    <w:rsid w:val="005F5E42"/>
    <w:rsid w:val="005F5ECF"/>
    <w:rsid w:val="0060519A"/>
    <w:rsid w:val="00606176"/>
    <w:rsid w:val="006062DC"/>
    <w:rsid w:val="00607710"/>
    <w:rsid w:val="00623D83"/>
    <w:rsid w:val="00625851"/>
    <w:rsid w:val="00625B16"/>
    <w:rsid w:val="006317A8"/>
    <w:rsid w:val="00635E19"/>
    <w:rsid w:val="00642A8B"/>
    <w:rsid w:val="006515ED"/>
    <w:rsid w:val="00680081"/>
    <w:rsid w:val="0068678E"/>
    <w:rsid w:val="00692197"/>
    <w:rsid w:val="0069260F"/>
    <w:rsid w:val="00694BC7"/>
    <w:rsid w:val="00694BDA"/>
    <w:rsid w:val="006A3B93"/>
    <w:rsid w:val="006B1A97"/>
    <w:rsid w:val="006D2E72"/>
    <w:rsid w:val="006D4AA9"/>
    <w:rsid w:val="006E4908"/>
    <w:rsid w:val="006E77F4"/>
    <w:rsid w:val="0070005D"/>
    <w:rsid w:val="00722FFA"/>
    <w:rsid w:val="007342C9"/>
    <w:rsid w:val="007367F1"/>
    <w:rsid w:val="007407E6"/>
    <w:rsid w:val="007445C3"/>
    <w:rsid w:val="00754B20"/>
    <w:rsid w:val="007731C8"/>
    <w:rsid w:val="00780435"/>
    <w:rsid w:val="007808AD"/>
    <w:rsid w:val="007819D4"/>
    <w:rsid w:val="00786FDA"/>
    <w:rsid w:val="00795B06"/>
    <w:rsid w:val="00796DD9"/>
    <w:rsid w:val="007C3B67"/>
    <w:rsid w:val="007C7B1A"/>
    <w:rsid w:val="007D65B3"/>
    <w:rsid w:val="007E37C7"/>
    <w:rsid w:val="007E40F5"/>
    <w:rsid w:val="007F1DB2"/>
    <w:rsid w:val="007F5008"/>
    <w:rsid w:val="00800940"/>
    <w:rsid w:val="00802C13"/>
    <w:rsid w:val="008043B4"/>
    <w:rsid w:val="00832E17"/>
    <w:rsid w:val="00835DD2"/>
    <w:rsid w:val="00841DAD"/>
    <w:rsid w:val="00845C58"/>
    <w:rsid w:val="00846906"/>
    <w:rsid w:val="00856C3C"/>
    <w:rsid w:val="008603D3"/>
    <w:rsid w:val="00861842"/>
    <w:rsid w:val="00871F31"/>
    <w:rsid w:val="00880822"/>
    <w:rsid w:val="008A02DF"/>
    <w:rsid w:val="008A3661"/>
    <w:rsid w:val="008A4955"/>
    <w:rsid w:val="008B1326"/>
    <w:rsid w:val="008C0DF7"/>
    <w:rsid w:val="008C604E"/>
    <w:rsid w:val="008C7E66"/>
    <w:rsid w:val="008D2D20"/>
    <w:rsid w:val="008E1641"/>
    <w:rsid w:val="008F39F4"/>
    <w:rsid w:val="00903B62"/>
    <w:rsid w:val="009115D4"/>
    <w:rsid w:val="00915DB7"/>
    <w:rsid w:val="00920BE9"/>
    <w:rsid w:val="00924906"/>
    <w:rsid w:val="00932AF6"/>
    <w:rsid w:val="0094124B"/>
    <w:rsid w:val="00946801"/>
    <w:rsid w:val="00962572"/>
    <w:rsid w:val="009627BB"/>
    <w:rsid w:val="00963BAA"/>
    <w:rsid w:val="00963E10"/>
    <w:rsid w:val="0097540F"/>
    <w:rsid w:val="00976B1F"/>
    <w:rsid w:val="00981AA5"/>
    <w:rsid w:val="009947D4"/>
    <w:rsid w:val="00997564"/>
    <w:rsid w:val="009979EC"/>
    <w:rsid w:val="009B6986"/>
    <w:rsid w:val="009C52F0"/>
    <w:rsid w:val="009C5E6B"/>
    <w:rsid w:val="009C63B6"/>
    <w:rsid w:val="009E002C"/>
    <w:rsid w:val="009E135D"/>
    <w:rsid w:val="009E7676"/>
    <w:rsid w:val="009F7D02"/>
    <w:rsid w:val="00A0395E"/>
    <w:rsid w:val="00A05959"/>
    <w:rsid w:val="00A11E1A"/>
    <w:rsid w:val="00A252BE"/>
    <w:rsid w:val="00A2573C"/>
    <w:rsid w:val="00A4448F"/>
    <w:rsid w:val="00A632E9"/>
    <w:rsid w:val="00A71E34"/>
    <w:rsid w:val="00A81B71"/>
    <w:rsid w:val="00A94AA5"/>
    <w:rsid w:val="00AA1C9A"/>
    <w:rsid w:val="00AB48B4"/>
    <w:rsid w:val="00AB71CB"/>
    <w:rsid w:val="00AD7B7E"/>
    <w:rsid w:val="00AE2774"/>
    <w:rsid w:val="00AE5E24"/>
    <w:rsid w:val="00AF0F91"/>
    <w:rsid w:val="00AF439D"/>
    <w:rsid w:val="00B02EA6"/>
    <w:rsid w:val="00B03EE2"/>
    <w:rsid w:val="00B0409F"/>
    <w:rsid w:val="00B15B3A"/>
    <w:rsid w:val="00B22052"/>
    <w:rsid w:val="00B22FD6"/>
    <w:rsid w:val="00B26771"/>
    <w:rsid w:val="00B26F91"/>
    <w:rsid w:val="00B33047"/>
    <w:rsid w:val="00B3380C"/>
    <w:rsid w:val="00B429AB"/>
    <w:rsid w:val="00B47A22"/>
    <w:rsid w:val="00B50838"/>
    <w:rsid w:val="00B5745B"/>
    <w:rsid w:val="00B75530"/>
    <w:rsid w:val="00B767E8"/>
    <w:rsid w:val="00B9575D"/>
    <w:rsid w:val="00BB2FDA"/>
    <w:rsid w:val="00BC0F8F"/>
    <w:rsid w:val="00BC4ADB"/>
    <w:rsid w:val="00BD5B21"/>
    <w:rsid w:val="00BF564D"/>
    <w:rsid w:val="00C01A1F"/>
    <w:rsid w:val="00C0474A"/>
    <w:rsid w:val="00C16D89"/>
    <w:rsid w:val="00C26938"/>
    <w:rsid w:val="00C32655"/>
    <w:rsid w:val="00C364F2"/>
    <w:rsid w:val="00C7179C"/>
    <w:rsid w:val="00C84117"/>
    <w:rsid w:val="00C90408"/>
    <w:rsid w:val="00C96C4B"/>
    <w:rsid w:val="00CB4DC2"/>
    <w:rsid w:val="00CB55A0"/>
    <w:rsid w:val="00CB5898"/>
    <w:rsid w:val="00CC0E70"/>
    <w:rsid w:val="00CD6934"/>
    <w:rsid w:val="00CF0B64"/>
    <w:rsid w:val="00CF0CFF"/>
    <w:rsid w:val="00D14DCD"/>
    <w:rsid w:val="00D24BCB"/>
    <w:rsid w:val="00D30682"/>
    <w:rsid w:val="00D34C4B"/>
    <w:rsid w:val="00D404BC"/>
    <w:rsid w:val="00D42E57"/>
    <w:rsid w:val="00D45071"/>
    <w:rsid w:val="00D4665B"/>
    <w:rsid w:val="00D5706E"/>
    <w:rsid w:val="00D61A9B"/>
    <w:rsid w:val="00D75C9A"/>
    <w:rsid w:val="00D90A94"/>
    <w:rsid w:val="00DA26CF"/>
    <w:rsid w:val="00DB597A"/>
    <w:rsid w:val="00DC1187"/>
    <w:rsid w:val="00DD4217"/>
    <w:rsid w:val="00DE3DFA"/>
    <w:rsid w:val="00DE3F5E"/>
    <w:rsid w:val="00DF27D8"/>
    <w:rsid w:val="00E00A26"/>
    <w:rsid w:val="00E03DE4"/>
    <w:rsid w:val="00E121FE"/>
    <w:rsid w:val="00E21A9F"/>
    <w:rsid w:val="00E2446C"/>
    <w:rsid w:val="00E32187"/>
    <w:rsid w:val="00E35D34"/>
    <w:rsid w:val="00E55D0B"/>
    <w:rsid w:val="00E64AE8"/>
    <w:rsid w:val="00E962C0"/>
    <w:rsid w:val="00EA0599"/>
    <w:rsid w:val="00EA1600"/>
    <w:rsid w:val="00EA3FB4"/>
    <w:rsid w:val="00EA5F81"/>
    <w:rsid w:val="00EB1A2F"/>
    <w:rsid w:val="00EB3302"/>
    <w:rsid w:val="00EB3365"/>
    <w:rsid w:val="00EC2AF5"/>
    <w:rsid w:val="00EC477C"/>
    <w:rsid w:val="00EC580D"/>
    <w:rsid w:val="00ED00B3"/>
    <w:rsid w:val="00EE25A6"/>
    <w:rsid w:val="00EE33F5"/>
    <w:rsid w:val="00EE4805"/>
    <w:rsid w:val="00EE4C02"/>
    <w:rsid w:val="00EF0695"/>
    <w:rsid w:val="00EF1DDD"/>
    <w:rsid w:val="00EF38EF"/>
    <w:rsid w:val="00EF4D3D"/>
    <w:rsid w:val="00F00D1E"/>
    <w:rsid w:val="00F04BBC"/>
    <w:rsid w:val="00F114CB"/>
    <w:rsid w:val="00F132D5"/>
    <w:rsid w:val="00F1496C"/>
    <w:rsid w:val="00F179C4"/>
    <w:rsid w:val="00F25F6D"/>
    <w:rsid w:val="00F41BBB"/>
    <w:rsid w:val="00F60B9D"/>
    <w:rsid w:val="00F61048"/>
    <w:rsid w:val="00F61715"/>
    <w:rsid w:val="00F61880"/>
    <w:rsid w:val="00F61A5A"/>
    <w:rsid w:val="00F70B7C"/>
    <w:rsid w:val="00F73410"/>
    <w:rsid w:val="00F75313"/>
    <w:rsid w:val="00F87424"/>
    <w:rsid w:val="00FA3616"/>
    <w:rsid w:val="00FA79C7"/>
    <w:rsid w:val="00FB778C"/>
    <w:rsid w:val="00FC58DC"/>
    <w:rsid w:val="00FC69FE"/>
    <w:rsid w:val="00FC6B5F"/>
    <w:rsid w:val="00FD2D53"/>
    <w:rsid w:val="00FD690B"/>
    <w:rsid w:val="00FE285E"/>
    <w:rsid w:val="00FF0399"/>
    <w:rsid w:val="00FF2F72"/>
    <w:rsid w:val="00FF30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8D94B"/>
  <w15:docId w15:val="{F53D1026-DFD7-47CF-BE1C-66C775DE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BC7"/>
    <w:pPr>
      <w:spacing w:after="200" w:line="276" w:lineRule="auto"/>
    </w:pPr>
    <w:rPr>
      <w:lang w:eastAsia="en-US"/>
    </w:rPr>
  </w:style>
  <w:style w:type="paragraph" w:styleId="2">
    <w:name w:val="heading 2"/>
    <w:basedOn w:val="a"/>
    <w:next w:val="a"/>
    <w:link w:val="20"/>
    <w:uiPriority w:val="99"/>
    <w:qFormat/>
    <w:rsid w:val="00BF564D"/>
    <w:pPr>
      <w:keepNext/>
      <w:spacing w:after="0" w:line="240" w:lineRule="auto"/>
      <w:jc w:val="both"/>
      <w:outlineLvl w:val="1"/>
    </w:pPr>
    <w:rPr>
      <w:rFonts w:ascii="Times New Roman" w:eastAsia="Times New Roman" w:hAnsi="Times New Roman"/>
      <w:b/>
      <w:sz w:val="24"/>
      <w:szCs w:val="20"/>
      <w:lang w:val="uk-UA" w:eastAsia="ru-RU"/>
    </w:rPr>
  </w:style>
  <w:style w:type="paragraph" w:styleId="3">
    <w:name w:val="heading 3"/>
    <w:basedOn w:val="a"/>
    <w:next w:val="a"/>
    <w:link w:val="30"/>
    <w:uiPriority w:val="99"/>
    <w:qFormat/>
    <w:rsid w:val="00BF564D"/>
    <w:pPr>
      <w:keepNext/>
      <w:keepLines/>
      <w:spacing w:before="200" w:after="0" w:line="240" w:lineRule="auto"/>
      <w:outlineLvl w:val="2"/>
    </w:pPr>
    <w:rPr>
      <w:rFonts w:ascii="Cambria" w:eastAsia="Times New Roman" w:hAnsi="Cambria"/>
      <w:b/>
      <w:bCs/>
      <w:color w:val="4F81BD"/>
      <w:sz w:val="24"/>
      <w:szCs w:val="24"/>
      <w:lang w:val="uk-UA" w:eastAsia="ru-RU"/>
    </w:rPr>
  </w:style>
  <w:style w:type="paragraph" w:styleId="4">
    <w:name w:val="heading 4"/>
    <w:basedOn w:val="a"/>
    <w:next w:val="a"/>
    <w:link w:val="40"/>
    <w:uiPriority w:val="99"/>
    <w:qFormat/>
    <w:rsid w:val="00E21A9F"/>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F564D"/>
    <w:rPr>
      <w:rFonts w:ascii="Times New Roman" w:hAnsi="Times New Roman" w:cs="Times New Roman"/>
      <w:b/>
      <w:sz w:val="20"/>
      <w:szCs w:val="20"/>
      <w:lang w:val="uk-UA" w:eastAsia="ru-RU"/>
    </w:rPr>
  </w:style>
  <w:style w:type="character" w:customStyle="1" w:styleId="30">
    <w:name w:val="Заголовок 3 Знак"/>
    <w:basedOn w:val="a0"/>
    <w:link w:val="3"/>
    <w:uiPriority w:val="99"/>
    <w:semiHidden/>
    <w:locked/>
    <w:rsid w:val="00BF564D"/>
    <w:rPr>
      <w:rFonts w:ascii="Cambria" w:hAnsi="Cambria" w:cs="Times New Roman"/>
      <w:b/>
      <w:bCs/>
      <w:color w:val="4F81BD"/>
      <w:sz w:val="24"/>
      <w:szCs w:val="24"/>
      <w:lang w:val="uk-UA" w:eastAsia="ru-RU"/>
    </w:rPr>
  </w:style>
  <w:style w:type="character" w:customStyle="1" w:styleId="40">
    <w:name w:val="Заголовок 4 Знак"/>
    <w:basedOn w:val="a0"/>
    <w:link w:val="4"/>
    <w:uiPriority w:val="99"/>
    <w:semiHidden/>
    <w:locked/>
    <w:rsid w:val="00E21A9F"/>
    <w:rPr>
      <w:rFonts w:ascii="Cambria" w:hAnsi="Cambria" w:cs="Times New Roman"/>
      <w:b/>
      <w:bCs/>
      <w:i/>
      <w:iCs/>
      <w:color w:val="4F81BD"/>
    </w:rPr>
  </w:style>
  <w:style w:type="paragraph" w:styleId="a3">
    <w:name w:val="List Paragraph"/>
    <w:basedOn w:val="a"/>
    <w:uiPriority w:val="34"/>
    <w:qFormat/>
    <w:rsid w:val="00BF564D"/>
    <w:pPr>
      <w:ind w:left="720"/>
      <w:contextualSpacing/>
    </w:pPr>
  </w:style>
  <w:style w:type="character" w:styleId="a4">
    <w:name w:val="footnote reference"/>
    <w:basedOn w:val="a0"/>
    <w:uiPriority w:val="99"/>
    <w:rsid w:val="00BF564D"/>
    <w:rPr>
      <w:rFonts w:cs="Times New Roman"/>
      <w:vertAlign w:val="superscript"/>
    </w:rPr>
  </w:style>
  <w:style w:type="paragraph" w:styleId="a5">
    <w:name w:val="Title"/>
    <w:basedOn w:val="a"/>
    <w:link w:val="a6"/>
    <w:qFormat/>
    <w:rsid w:val="00BF564D"/>
    <w:pPr>
      <w:spacing w:after="0" w:line="240" w:lineRule="auto"/>
      <w:jc w:val="center"/>
    </w:pPr>
    <w:rPr>
      <w:rFonts w:ascii="Times New Roman" w:eastAsia="Times New Roman" w:hAnsi="Times New Roman"/>
      <w:sz w:val="28"/>
      <w:szCs w:val="24"/>
      <w:lang w:val="uk-UA" w:eastAsia="ru-RU"/>
    </w:rPr>
  </w:style>
  <w:style w:type="character" w:customStyle="1" w:styleId="a6">
    <w:name w:val="Заголовок Знак"/>
    <w:basedOn w:val="a0"/>
    <w:link w:val="a5"/>
    <w:locked/>
    <w:rsid w:val="00BF564D"/>
    <w:rPr>
      <w:rFonts w:ascii="Times New Roman" w:hAnsi="Times New Roman" w:cs="Times New Roman"/>
      <w:sz w:val="24"/>
      <w:szCs w:val="24"/>
      <w:lang w:val="uk-UA" w:eastAsia="ru-RU"/>
    </w:rPr>
  </w:style>
  <w:style w:type="paragraph" w:styleId="a7">
    <w:name w:val="footnote text"/>
    <w:basedOn w:val="a"/>
    <w:link w:val="a8"/>
    <w:uiPriority w:val="99"/>
    <w:semiHidden/>
    <w:rsid w:val="00BF564D"/>
    <w:pPr>
      <w:spacing w:after="0" w:line="240" w:lineRule="auto"/>
    </w:pPr>
    <w:rPr>
      <w:sz w:val="20"/>
      <w:szCs w:val="20"/>
    </w:rPr>
  </w:style>
  <w:style w:type="character" w:customStyle="1" w:styleId="a8">
    <w:name w:val="Текст сноски Знак"/>
    <w:basedOn w:val="a0"/>
    <w:link w:val="a7"/>
    <w:uiPriority w:val="99"/>
    <w:semiHidden/>
    <w:locked/>
    <w:rsid w:val="00BF564D"/>
    <w:rPr>
      <w:rFonts w:cs="Times New Roman"/>
      <w:sz w:val="20"/>
      <w:szCs w:val="20"/>
    </w:rPr>
  </w:style>
  <w:style w:type="table" w:styleId="a9">
    <w:name w:val="Table Grid"/>
    <w:basedOn w:val="a1"/>
    <w:uiPriority w:val="59"/>
    <w:rsid w:val="00BF56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sid w:val="00BF564D"/>
    <w:rPr>
      <w:rFonts w:cs="Times New Roman"/>
      <w:b/>
    </w:rPr>
  </w:style>
  <w:style w:type="paragraph" w:styleId="ab">
    <w:name w:val="Body Text"/>
    <w:basedOn w:val="a"/>
    <w:link w:val="ac"/>
    <w:uiPriority w:val="99"/>
    <w:rsid w:val="00BF564D"/>
    <w:pPr>
      <w:spacing w:after="0" w:line="240" w:lineRule="auto"/>
      <w:jc w:val="both"/>
    </w:pPr>
    <w:rPr>
      <w:rFonts w:ascii="Times New Roman" w:eastAsia="Times New Roman" w:hAnsi="Times New Roman"/>
      <w:szCs w:val="20"/>
      <w:lang w:val="uk-UA" w:eastAsia="ru-RU"/>
    </w:rPr>
  </w:style>
  <w:style w:type="character" w:customStyle="1" w:styleId="ac">
    <w:name w:val="Основной текст Знак"/>
    <w:basedOn w:val="a0"/>
    <w:link w:val="ab"/>
    <w:uiPriority w:val="99"/>
    <w:locked/>
    <w:rsid w:val="00BF564D"/>
    <w:rPr>
      <w:rFonts w:ascii="Times New Roman" w:hAnsi="Times New Roman" w:cs="Times New Roman"/>
      <w:sz w:val="20"/>
      <w:szCs w:val="20"/>
      <w:lang w:val="uk-UA" w:eastAsia="ru-RU"/>
    </w:rPr>
  </w:style>
  <w:style w:type="paragraph" w:styleId="31">
    <w:name w:val="Body Text 3"/>
    <w:basedOn w:val="a"/>
    <w:link w:val="32"/>
    <w:uiPriority w:val="99"/>
    <w:rsid w:val="00BF564D"/>
    <w:pPr>
      <w:spacing w:after="120" w:line="240" w:lineRule="auto"/>
    </w:pPr>
    <w:rPr>
      <w:rFonts w:ascii="Times New Roman" w:eastAsia="Times New Roman" w:hAnsi="Times New Roman"/>
      <w:sz w:val="16"/>
      <w:szCs w:val="16"/>
      <w:lang w:val="uk-UA" w:eastAsia="ru-RU"/>
    </w:rPr>
  </w:style>
  <w:style w:type="character" w:customStyle="1" w:styleId="32">
    <w:name w:val="Основной текст 3 Знак"/>
    <w:basedOn w:val="a0"/>
    <w:link w:val="31"/>
    <w:uiPriority w:val="99"/>
    <w:locked/>
    <w:rsid w:val="00BF564D"/>
    <w:rPr>
      <w:rFonts w:ascii="Times New Roman" w:hAnsi="Times New Roman" w:cs="Times New Roman"/>
      <w:sz w:val="16"/>
      <w:szCs w:val="16"/>
      <w:lang w:val="uk-UA" w:eastAsia="ru-RU"/>
    </w:rPr>
  </w:style>
  <w:style w:type="table" w:customStyle="1" w:styleId="1">
    <w:name w:val="Сетка таблицы1"/>
    <w:uiPriority w:val="99"/>
    <w:rsid w:val="007C3B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2845C5"/>
    <w:pPr>
      <w:tabs>
        <w:tab w:val="center" w:pos="4677"/>
        <w:tab w:val="right" w:pos="9355"/>
      </w:tabs>
      <w:spacing w:after="0" w:line="240" w:lineRule="auto"/>
    </w:pPr>
  </w:style>
  <w:style w:type="character" w:customStyle="1" w:styleId="ae">
    <w:name w:val="Верхний колонтитул Знак"/>
    <w:basedOn w:val="a0"/>
    <w:link w:val="ad"/>
    <w:locked/>
    <w:rsid w:val="002845C5"/>
    <w:rPr>
      <w:rFonts w:cs="Times New Roman"/>
    </w:rPr>
  </w:style>
  <w:style w:type="paragraph" w:styleId="af">
    <w:name w:val="footer"/>
    <w:basedOn w:val="a"/>
    <w:link w:val="af0"/>
    <w:uiPriority w:val="99"/>
    <w:rsid w:val="002845C5"/>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2845C5"/>
    <w:rPr>
      <w:rFonts w:cs="Times New Roman"/>
    </w:rPr>
  </w:style>
  <w:style w:type="table" w:customStyle="1" w:styleId="21">
    <w:name w:val="Сетка таблицы2"/>
    <w:uiPriority w:val="99"/>
    <w:rsid w:val="002F348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1C78E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1C78EB"/>
    <w:rPr>
      <w:rFonts w:ascii="Tahoma" w:hAnsi="Tahoma" w:cs="Tahoma"/>
      <w:sz w:val="16"/>
      <w:szCs w:val="16"/>
    </w:rPr>
  </w:style>
  <w:style w:type="paragraph" w:styleId="af3">
    <w:name w:val="No Spacing"/>
    <w:uiPriority w:val="99"/>
    <w:qFormat/>
    <w:rsid w:val="00341B5A"/>
    <w:rPr>
      <w:lang w:eastAsia="en-US"/>
    </w:rPr>
  </w:style>
  <w:style w:type="character" w:styleId="af4">
    <w:name w:val="Hyperlink"/>
    <w:basedOn w:val="a0"/>
    <w:uiPriority w:val="99"/>
    <w:rsid w:val="00E21A9F"/>
    <w:rPr>
      <w:rFonts w:cs="Times New Roman"/>
      <w:color w:val="0000FF"/>
      <w:u w:val="single"/>
    </w:rPr>
  </w:style>
  <w:style w:type="paragraph" w:styleId="af5">
    <w:name w:val="Normal (Web)"/>
    <w:basedOn w:val="a"/>
    <w:uiPriority w:val="99"/>
    <w:rsid w:val="00E21A9F"/>
    <w:pPr>
      <w:spacing w:before="45" w:after="15" w:line="240" w:lineRule="auto"/>
    </w:pPr>
    <w:rPr>
      <w:rFonts w:ascii="Verdana" w:eastAsia="Times New Roman" w:hAnsi="Verdana"/>
      <w:sz w:val="18"/>
      <w:szCs w:val="18"/>
      <w:lang w:eastAsia="ru-RU"/>
    </w:rPr>
  </w:style>
  <w:style w:type="paragraph" w:customStyle="1" w:styleId="10">
    <w:name w:val="Без интервала1"/>
    <w:uiPriority w:val="99"/>
    <w:rsid w:val="00E21A9F"/>
    <w:rPr>
      <w:rFonts w:eastAsia="Times New Roman"/>
      <w:lang w:val="uk-UA" w:eastAsia="en-US"/>
    </w:rPr>
  </w:style>
  <w:style w:type="paragraph" w:customStyle="1" w:styleId="af6">
    <w:name w:val="бычный"/>
    <w:uiPriority w:val="99"/>
    <w:rsid w:val="00E21A9F"/>
    <w:pPr>
      <w:widowControl w:val="0"/>
      <w:spacing w:before="120"/>
      <w:jc w:val="both"/>
    </w:pPr>
    <w:rPr>
      <w:rFonts w:ascii="Times New Roman" w:hAnsi="Times New Roman"/>
      <w:sz w:val="24"/>
      <w:szCs w:val="20"/>
    </w:rPr>
  </w:style>
  <w:style w:type="character" w:customStyle="1" w:styleId="subject">
    <w:name w:val="subject"/>
    <w:uiPriority w:val="99"/>
    <w:rsid w:val="00E21A9F"/>
    <w:rPr>
      <w:rFonts w:ascii="Times New Roman" w:hAnsi="Times New Roman"/>
    </w:rPr>
  </w:style>
  <w:style w:type="character" w:customStyle="1" w:styleId="af7">
    <w:name w:val="Основний текст_"/>
    <w:basedOn w:val="a0"/>
    <w:link w:val="af8"/>
    <w:uiPriority w:val="99"/>
    <w:locked/>
    <w:rsid w:val="00E21A9F"/>
    <w:rPr>
      <w:rFonts w:cs="Times New Roman"/>
      <w:sz w:val="23"/>
      <w:szCs w:val="23"/>
      <w:shd w:val="clear" w:color="auto" w:fill="FFFFFF"/>
    </w:rPr>
  </w:style>
  <w:style w:type="paragraph" w:customStyle="1" w:styleId="af8">
    <w:name w:val="Основний текст"/>
    <w:basedOn w:val="a"/>
    <w:link w:val="af7"/>
    <w:uiPriority w:val="99"/>
    <w:rsid w:val="00E21A9F"/>
    <w:pPr>
      <w:shd w:val="clear" w:color="auto" w:fill="FFFFFF"/>
      <w:spacing w:before="240" w:after="360" w:line="240" w:lineRule="atLeast"/>
      <w:ind w:hanging="660"/>
      <w:jc w:val="both"/>
    </w:pPr>
    <w:rPr>
      <w:sz w:val="23"/>
      <w:szCs w:val="23"/>
    </w:rPr>
  </w:style>
  <w:style w:type="character" w:customStyle="1" w:styleId="6">
    <w:name w:val="Основний текст + Напівжирний6"/>
    <w:basedOn w:val="af7"/>
    <w:uiPriority w:val="99"/>
    <w:rsid w:val="00E21A9F"/>
    <w:rPr>
      <w:rFonts w:ascii="Times New Roman" w:hAnsi="Times New Roman" w:cs="Times New Roman"/>
      <w:b/>
      <w:bCs/>
      <w:spacing w:val="0"/>
      <w:sz w:val="23"/>
      <w:szCs w:val="23"/>
      <w:shd w:val="clear" w:color="auto" w:fill="FFFFFF"/>
    </w:rPr>
  </w:style>
  <w:style w:type="character" w:customStyle="1" w:styleId="33">
    <w:name w:val="Основний текст + Напівжирний3"/>
    <w:basedOn w:val="af7"/>
    <w:uiPriority w:val="99"/>
    <w:rsid w:val="00E21A9F"/>
    <w:rPr>
      <w:rFonts w:ascii="Times New Roman" w:hAnsi="Times New Roman" w:cs="Times New Roman"/>
      <w:b/>
      <w:bCs/>
      <w:spacing w:val="0"/>
      <w:sz w:val="23"/>
      <w:szCs w:val="23"/>
      <w:shd w:val="clear" w:color="auto" w:fill="FFFFFF"/>
    </w:rPr>
  </w:style>
  <w:style w:type="paragraph" w:customStyle="1" w:styleId="11">
    <w:name w:val="Абзац списка1"/>
    <w:basedOn w:val="a"/>
    <w:uiPriority w:val="99"/>
    <w:rsid w:val="00E21A9F"/>
    <w:pPr>
      <w:spacing w:after="0" w:line="240" w:lineRule="auto"/>
      <w:ind w:left="708"/>
    </w:pPr>
    <w:rPr>
      <w:rFonts w:ascii="Arial Unicode MS" w:eastAsia="Arial Unicode MS" w:hAnsi="Arial Unicode MS" w:cs="Arial Unicode MS"/>
      <w:color w:val="000000"/>
      <w:sz w:val="24"/>
      <w:szCs w:val="24"/>
      <w:lang w:val="uk-UA" w:eastAsia="uk-UA"/>
    </w:rPr>
  </w:style>
  <w:style w:type="character" w:customStyle="1" w:styleId="22">
    <w:name w:val="Основний текст + Напівжирний2"/>
    <w:basedOn w:val="af7"/>
    <w:uiPriority w:val="99"/>
    <w:rsid w:val="00E21A9F"/>
    <w:rPr>
      <w:rFonts w:ascii="Times New Roman" w:hAnsi="Times New Roman" w:cs="Times New Roman"/>
      <w:b/>
      <w:bCs/>
      <w:spacing w:val="0"/>
      <w:sz w:val="23"/>
      <w:szCs w:val="23"/>
      <w:shd w:val="clear" w:color="auto" w:fill="FFFFFF"/>
    </w:rPr>
  </w:style>
  <w:style w:type="paragraph" w:styleId="af9">
    <w:name w:val="Body Text Indent"/>
    <w:basedOn w:val="a"/>
    <w:link w:val="afa"/>
    <w:uiPriority w:val="99"/>
    <w:semiHidden/>
    <w:unhideWhenUsed/>
    <w:rsid w:val="00386020"/>
    <w:pPr>
      <w:spacing w:after="120"/>
      <w:ind w:left="283"/>
    </w:pPr>
  </w:style>
  <w:style w:type="character" w:customStyle="1" w:styleId="afa">
    <w:name w:val="Основной текст с отступом Знак"/>
    <w:basedOn w:val="a0"/>
    <w:link w:val="af9"/>
    <w:uiPriority w:val="99"/>
    <w:semiHidden/>
    <w:rsid w:val="00386020"/>
    <w:rPr>
      <w:lang w:eastAsia="en-US"/>
    </w:rPr>
  </w:style>
  <w:style w:type="character" w:styleId="afb">
    <w:name w:val="Emphasis"/>
    <w:basedOn w:val="a0"/>
    <w:qFormat/>
    <w:locked/>
    <w:rsid w:val="00134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1409">
      <w:bodyDiv w:val="1"/>
      <w:marLeft w:val="0"/>
      <w:marRight w:val="0"/>
      <w:marTop w:val="0"/>
      <w:marBottom w:val="0"/>
      <w:divBdr>
        <w:top w:val="none" w:sz="0" w:space="0" w:color="auto"/>
        <w:left w:val="none" w:sz="0" w:space="0" w:color="auto"/>
        <w:bottom w:val="none" w:sz="0" w:space="0" w:color="auto"/>
        <w:right w:val="none" w:sz="0" w:space="0" w:color="auto"/>
      </w:divBdr>
    </w:div>
    <w:div w:id="1901743205">
      <w:bodyDiv w:val="1"/>
      <w:marLeft w:val="0"/>
      <w:marRight w:val="0"/>
      <w:marTop w:val="0"/>
      <w:marBottom w:val="0"/>
      <w:divBdr>
        <w:top w:val="none" w:sz="0" w:space="0" w:color="auto"/>
        <w:left w:val="none" w:sz="0" w:space="0" w:color="auto"/>
        <w:bottom w:val="none" w:sz="0" w:space="0" w:color="auto"/>
        <w:right w:val="none" w:sz="0" w:space="0" w:color="auto"/>
      </w:divBdr>
    </w:div>
    <w:div w:id="20045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nssignal.kyi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6</Pages>
  <Words>2529</Words>
  <Characters>14418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uges</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Семенко Елена Петровна</dc:creator>
  <cp:lastModifiedBy>OMTS_Julia</cp:lastModifiedBy>
  <cp:revision>21</cp:revision>
  <cp:lastPrinted>2018-01-11T13:17:00Z</cp:lastPrinted>
  <dcterms:created xsi:type="dcterms:W3CDTF">2018-01-11T11:01:00Z</dcterms:created>
  <dcterms:modified xsi:type="dcterms:W3CDTF">2020-01-23T11:28:00Z</dcterms:modified>
</cp:coreProperties>
</file>