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65F2" w14:textId="5B754514" w:rsidR="004C7D9D" w:rsidRPr="00D51E15" w:rsidRDefault="008C172A" w:rsidP="00FA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  <w:lang w:eastAsia="ru-RU"/>
        </w:rPr>
      </w:pPr>
      <w:r w:rsidRPr="00D51E15">
        <w:rPr>
          <w:rFonts w:cstheme="minorHAnsi"/>
          <w:b/>
          <w:sz w:val="24"/>
          <w:szCs w:val="24"/>
        </w:rPr>
        <w:t>ТЕХНІЧНІ ВИМОГИ</w:t>
      </w:r>
      <w:r w:rsidR="009A0911" w:rsidRPr="00D51E15">
        <w:rPr>
          <w:rFonts w:cstheme="minorHAnsi"/>
          <w:b/>
          <w:sz w:val="24"/>
          <w:szCs w:val="24"/>
        </w:rPr>
        <w:t>,</w:t>
      </w:r>
      <w:r w:rsidRPr="00D51E15">
        <w:rPr>
          <w:rFonts w:cstheme="minorHAnsi"/>
          <w:b/>
          <w:sz w:val="24"/>
          <w:szCs w:val="24"/>
        </w:rPr>
        <w:t xml:space="preserve"> </w:t>
      </w:r>
      <w:r w:rsidRPr="00D51E15">
        <w:rPr>
          <w:rFonts w:cstheme="minorHAnsi"/>
          <w:b/>
          <w:sz w:val="24"/>
          <w:szCs w:val="24"/>
        </w:rPr>
        <w:br/>
      </w:r>
      <w:r w:rsidR="009A0911" w:rsidRPr="00D51E15">
        <w:rPr>
          <w:rFonts w:eastAsia="Calibri" w:cstheme="minorHAnsi"/>
          <w:b/>
          <w:sz w:val="24"/>
          <w:szCs w:val="24"/>
        </w:rPr>
        <w:t>що</w:t>
      </w:r>
      <w:r w:rsidR="00B31B91">
        <w:rPr>
          <w:rFonts w:eastAsia="Calibri" w:cstheme="minorHAnsi"/>
          <w:b/>
          <w:sz w:val="24"/>
          <w:szCs w:val="24"/>
        </w:rPr>
        <w:t xml:space="preserve"> пред’являються до</w:t>
      </w:r>
      <w:r w:rsidR="00E81FDD">
        <w:rPr>
          <w:rFonts w:eastAsia="Times New Roman" w:cstheme="minorHAnsi"/>
          <w:b/>
          <w:sz w:val="24"/>
          <w:szCs w:val="24"/>
          <w:lang w:val="ru-RU" w:eastAsia="ru-RU"/>
        </w:rPr>
        <w:t xml:space="preserve"> </w:t>
      </w:r>
      <w:proofErr w:type="spellStart"/>
      <w:r w:rsidR="00E81FDD">
        <w:rPr>
          <w:rFonts w:eastAsia="Times New Roman" w:cstheme="minorHAnsi"/>
          <w:b/>
          <w:sz w:val="24"/>
          <w:szCs w:val="24"/>
          <w:lang w:val="ru-RU" w:eastAsia="ru-RU"/>
        </w:rPr>
        <w:t>двополюсних</w:t>
      </w:r>
      <w:proofErr w:type="spellEnd"/>
      <w:r w:rsidR="00D51E15" w:rsidRPr="00D51E15">
        <w:rPr>
          <w:rStyle w:val="tlid-translation"/>
          <w:b/>
          <w:sz w:val="24"/>
          <w:szCs w:val="24"/>
        </w:rPr>
        <w:t xml:space="preserve"> покажчиків</w:t>
      </w:r>
      <w:r w:rsidR="00E672C4" w:rsidRPr="00D51E15">
        <w:rPr>
          <w:rStyle w:val="tlid-translation"/>
          <w:b/>
          <w:sz w:val="24"/>
          <w:szCs w:val="24"/>
        </w:rPr>
        <w:t xml:space="preserve"> напруги до 1000В</w:t>
      </w:r>
    </w:p>
    <w:p w14:paraId="4078073A" w14:textId="77777777" w:rsidR="00502196" w:rsidRPr="00D51E15" w:rsidRDefault="00502196" w:rsidP="00FA7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ru-RU"/>
        </w:rPr>
      </w:pPr>
    </w:p>
    <w:p w14:paraId="1DF7DE91" w14:textId="470F0FD2" w:rsidR="00E04B9D" w:rsidRPr="00D51E15" w:rsidRDefault="006509FA" w:rsidP="00B444BE">
      <w:pPr>
        <w:pStyle w:val="a4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 w:rsidRPr="00D51E15">
        <w:rPr>
          <w:rFonts w:eastAsia="Calibri" w:cs="Arial"/>
          <w:b/>
          <w:noProof/>
          <w:sz w:val="24"/>
          <w:szCs w:val="24"/>
          <w:lang w:eastAsia="uk-UA"/>
        </w:rPr>
        <w:drawing>
          <wp:inline distT="0" distB="0" distL="0" distR="0" wp14:anchorId="69ADB317" wp14:editId="2A074DAD">
            <wp:extent cx="2514600" cy="3153410"/>
            <wp:effectExtent l="0" t="0" r="0" b="8890"/>
            <wp:docPr id="1824" name="Рисунок 1824" descr="C:\Users\sot3\Desktop\Ekitest_2009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t3\Desktop\Ekitest_2009_s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589" cy="340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E4816" w14:textId="77777777" w:rsidR="00D34AD6" w:rsidRPr="00D51E15" w:rsidRDefault="00D34AD6" w:rsidP="00B516B2">
      <w:pPr>
        <w:pStyle w:val="a4"/>
        <w:spacing w:after="0" w:line="240" w:lineRule="auto"/>
        <w:ind w:left="1080"/>
        <w:jc w:val="right"/>
        <w:rPr>
          <w:rFonts w:cstheme="minorHAnsi"/>
          <w:b/>
          <w:sz w:val="24"/>
          <w:szCs w:val="24"/>
        </w:rPr>
      </w:pPr>
    </w:p>
    <w:p w14:paraId="5E1C6653" w14:textId="07D188E8" w:rsidR="00B444BE" w:rsidRPr="00D51E15" w:rsidRDefault="00B444BE" w:rsidP="00D3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cstheme="minorHAnsi"/>
          <w:b/>
          <w:sz w:val="24"/>
          <w:szCs w:val="24"/>
          <w:lang w:val="ru-RU"/>
        </w:rPr>
      </w:pPr>
      <w:proofErr w:type="spellStart"/>
      <w:r w:rsidRPr="00D51E15">
        <w:rPr>
          <w:rFonts w:cstheme="minorHAnsi"/>
          <w:b/>
          <w:sz w:val="24"/>
          <w:szCs w:val="24"/>
          <w:lang w:val="ru-RU"/>
        </w:rPr>
        <w:t>Малюн</w:t>
      </w:r>
      <w:r w:rsidR="00D51E15" w:rsidRPr="00D51E15">
        <w:rPr>
          <w:rFonts w:cstheme="minorHAnsi"/>
          <w:b/>
          <w:sz w:val="24"/>
          <w:szCs w:val="24"/>
          <w:lang w:val="ru-RU"/>
        </w:rPr>
        <w:t>ок</w:t>
      </w:r>
      <w:proofErr w:type="spellEnd"/>
      <w:r w:rsidR="00D51E15" w:rsidRPr="00D51E15">
        <w:rPr>
          <w:rFonts w:cstheme="minorHAnsi"/>
          <w:b/>
          <w:sz w:val="24"/>
          <w:szCs w:val="24"/>
          <w:lang w:val="ru-RU"/>
        </w:rPr>
        <w:t xml:space="preserve"> 1. </w:t>
      </w:r>
      <w:proofErr w:type="spellStart"/>
      <w:r w:rsidR="00D51E15" w:rsidRPr="00D51E15">
        <w:rPr>
          <w:rFonts w:cstheme="minorHAnsi"/>
          <w:b/>
          <w:sz w:val="24"/>
          <w:szCs w:val="24"/>
          <w:lang w:val="ru-RU"/>
        </w:rPr>
        <w:t>Зовнішній</w:t>
      </w:r>
      <w:proofErr w:type="spellEnd"/>
      <w:r w:rsidR="00D51E15" w:rsidRPr="00D51E1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="00D51E15" w:rsidRPr="00D51E15">
        <w:rPr>
          <w:rFonts w:cstheme="minorHAnsi"/>
          <w:b/>
          <w:sz w:val="24"/>
          <w:szCs w:val="24"/>
          <w:lang w:val="ru-RU"/>
        </w:rPr>
        <w:t>вигляд</w:t>
      </w:r>
      <w:proofErr w:type="spellEnd"/>
      <w:r w:rsidR="00F11DE3" w:rsidRPr="00F11DE3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="00F11DE3">
        <w:rPr>
          <w:rFonts w:eastAsia="Times New Roman" w:cstheme="minorHAnsi"/>
          <w:b/>
          <w:sz w:val="24"/>
          <w:szCs w:val="24"/>
          <w:lang w:val="ru-RU" w:eastAsia="ru-RU"/>
        </w:rPr>
        <w:t>двополюсн</w:t>
      </w:r>
      <w:proofErr w:type="spellEnd"/>
      <w:r w:rsidR="00F11DE3">
        <w:rPr>
          <w:rFonts w:eastAsia="Times New Roman" w:cstheme="minorHAnsi"/>
          <w:b/>
          <w:sz w:val="24"/>
          <w:szCs w:val="24"/>
          <w:lang w:eastAsia="ru-RU"/>
        </w:rPr>
        <w:t>ого</w:t>
      </w:r>
      <w:r w:rsidR="00D51E15" w:rsidRPr="00D51E1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="00D51E15" w:rsidRPr="00D51E15">
        <w:rPr>
          <w:rFonts w:cstheme="minorHAnsi"/>
          <w:b/>
          <w:sz w:val="24"/>
          <w:szCs w:val="24"/>
          <w:lang w:val="ru-RU"/>
        </w:rPr>
        <w:t>покажчика</w:t>
      </w:r>
      <w:proofErr w:type="spellEnd"/>
      <w:r w:rsidRPr="00D51E15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D51E15">
        <w:rPr>
          <w:rFonts w:cstheme="minorHAnsi"/>
          <w:b/>
          <w:sz w:val="24"/>
          <w:szCs w:val="24"/>
          <w:lang w:val="ru-RU"/>
        </w:rPr>
        <w:t>напруги</w:t>
      </w:r>
      <w:proofErr w:type="spellEnd"/>
      <w:r w:rsidRPr="00D51E15">
        <w:rPr>
          <w:rFonts w:cstheme="minorHAnsi"/>
          <w:b/>
          <w:sz w:val="24"/>
          <w:szCs w:val="24"/>
          <w:lang w:val="ru-RU"/>
        </w:rPr>
        <w:t xml:space="preserve"> контактного типу </w:t>
      </w:r>
      <w:r w:rsidR="004B169E" w:rsidRPr="00D51E15">
        <w:rPr>
          <w:rStyle w:val="tlid-translation"/>
          <w:b/>
          <w:sz w:val="24"/>
          <w:szCs w:val="24"/>
        </w:rPr>
        <w:t>до 1000В</w:t>
      </w:r>
    </w:p>
    <w:p w14:paraId="028E60C3" w14:textId="77777777" w:rsidR="00B444BE" w:rsidRPr="00D51E15" w:rsidRDefault="00B444BE" w:rsidP="00D3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cstheme="minorHAnsi"/>
          <w:b/>
          <w:sz w:val="24"/>
          <w:szCs w:val="24"/>
        </w:rPr>
      </w:pPr>
    </w:p>
    <w:p w14:paraId="7222C4AD" w14:textId="55A2D32F" w:rsidR="001C5A54" w:rsidRPr="00D51E15" w:rsidRDefault="00AB73F3" w:rsidP="00D3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eastAsia="Times New Roman" w:cstheme="minorHAnsi"/>
          <w:b/>
          <w:color w:val="222222"/>
          <w:sz w:val="24"/>
          <w:szCs w:val="24"/>
          <w:lang w:eastAsia="ru-RU"/>
        </w:rPr>
      </w:pPr>
      <w:r w:rsidRPr="00D51E15">
        <w:rPr>
          <w:rFonts w:cstheme="minorHAnsi"/>
          <w:b/>
          <w:sz w:val="24"/>
          <w:szCs w:val="24"/>
        </w:rPr>
        <w:t xml:space="preserve">1. </w:t>
      </w:r>
      <w:r w:rsidR="008C172A" w:rsidRPr="00D51E15">
        <w:rPr>
          <w:rFonts w:cstheme="minorHAnsi"/>
          <w:b/>
          <w:sz w:val="24"/>
          <w:szCs w:val="24"/>
        </w:rPr>
        <w:t xml:space="preserve">Перелік технічної документації, яку повинен надати виробник (представник виробника) </w:t>
      </w:r>
      <w:r w:rsidR="004C7D9D" w:rsidRPr="00D51E15">
        <w:rPr>
          <w:rFonts w:eastAsia="Times New Roman" w:cstheme="minorHAnsi"/>
          <w:b/>
          <w:color w:val="222222"/>
          <w:sz w:val="24"/>
          <w:szCs w:val="24"/>
          <w:lang w:eastAsia="ru-RU"/>
        </w:rPr>
        <w:t xml:space="preserve"> </w:t>
      </w:r>
      <w:r w:rsidR="00D51E15" w:rsidRPr="00D51E15">
        <w:rPr>
          <w:rStyle w:val="tlid-translation"/>
          <w:b/>
          <w:sz w:val="24"/>
          <w:szCs w:val="24"/>
        </w:rPr>
        <w:t>покажчиків</w:t>
      </w:r>
      <w:r w:rsidR="00E672C4" w:rsidRPr="00D51E15">
        <w:rPr>
          <w:rStyle w:val="tlid-translation"/>
          <w:b/>
          <w:sz w:val="24"/>
          <w:szCs w:val="24"/>
        </w:rPr>
        <w:t xml:space="preserve"> напруги до 1000В</w:t>
      </w:r>
    </w:p>
    <w:p w14:paraId="32842828" w14:textId="77777777" w:rsidR="00E04B9D" w:rsidRPr="00D51E15" w:rsidRDefault="00E04B9D" w:rsidP="00FA771D">
      <w:pPr>
        <w:spacing w:after="0" w:line="240" w:lineRule="auto"/>
        <w:ind w:left="1080"/>
        <w:jc w:val="center"/>
        <w:rPr>
          <w:rFonts w:cstheme="minorHAnsi"/>
          <w:b/>
          <w:sz w:val="24"/>
          <w:szCs w:val="24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7020"/>
        <w:gridCol w:w="2619"/>
      </w:tblGrid>
      <w:tr w:rsidR="008C172A" w:rsidRPr="00D51E15" w14:paraId="6F7D3903" w14:textId="77777777" w:rsidTr="000B16CF">
        <w:trPr>
          <w:jc w:val="center"/>
        </w:trPr>
        <w:tc>
          <w:tcPr>
            <w:tcW w:w="704" w:type="dxa"/>
          </w:tcPr>
          <w:p w14:paraId="13054420" w14:textId="77777777" w:rsidR="008C172A" w:rsidRPr="00D51E15" w:rsidRDefault="008C172A" w:rsidP="00FA771D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№ п/п</w:t>
            </w:r>
          </w:p>
        </w:tc>
        <w:tc>
          <w:tcPr>
            <w:tcW w:w="7020" w:type="dxa"/>
          </w:tcPr>
          <w:p w14:paraId="4C133EF0" w14:textId="77777777" w:rsidR="008C172A" w:rsidRPr="00D51E15" w:rsidRDefault="008C172A" w:rsidP="00FA771D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Перелік підтверджуючих документів</w:t>
            </w:r>
          </w:p>
        </w:tc>
        <w:tc>
          <w:tcPr>
            <w:tcW w:w="2619" w:type="dxa"/>
          </w:tcPr>
          <w:p w14:paraId="196269B0" w14:textId="77777777" w:rsidR="008C172A" w:rsidRPr="00D51E15" w:rsidRDefault="00CB098F" w:rsidP="00FA771D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 xml:space="preserve">Відповідає </w:t>
            </w:r>
            <w:proofErr w:type="spellStart"/>
            <w:r w:rsidRPr="00D51E15">
              <w:rPr>
                <w:rFonts w:asciiTheme="minorHAnsi" w:hAnsiTheme="minorHAnsi" w:cstheme="minorHAnsi"/>
                <w:b/>
                <w:lang w:val="uk-UA"/>
              </w:rPr>
              <w:t>вимозі</w:t>
            </w:r>
            <w:proofErr w:type="spellEnd"/>
            <w:r w:rsidRPr="00D51E15">
              <w:rPr>
                <w:rFonts w:asciiTheme="minorHAnsi" w:hAnsiTheme="minorHAnsi" w:cstheme="minorHAnsi"/>
                <w:b/>
                <w:lang w:val="uk-UA"/>
              </w:rPr>
              <w:t>, якщо надані документи</w:t>
            </w:r>
          </w:p>
        </w:tc>
      </w:tr>
      <w:tr w:rsidR="00995B17" w:rsidRPr="00D51E15" w14:paraId="73A1C167" w14:textId="77777777" w:rsidTr="000B16CF">
        <w:trPr>
          <w:jc w:val="center"/>
        </w:trPr>
        <w:tc>
          <w:tcPr>
            <w:tcW w:w="704" w:type="dxa"/>
          </w:tcPr>
          <w:p w14:paraId="42D845A2" w14:textId="1F859098" w:rsidR="00995B17" w:rsidRPr="00D51E15" w:rsidRDefault="00995B17" w:rsidP="00FB4AF3">
            <w:pPr>
              <w:pStyle w:val="a6"/>
              <w:jc w:val="both"/>
              <w:rPr>
                <w:rFonts w:asciiTheme="minorHAnsi" w:hAnsiTheme="minorHAnsi" w:cstheme="minorHAnsi"/>
                <w:lang w:val="en-US"/>
              </w:rPr>
            </w:pPr>
            <w:r w:rsidRPr="00D51E15">
              <w:rPr>
                <w:rFonts w:asciiTheme="minorHAnsi" w:hAnsiTheme="minorHAnsi" w:cstheme="minorHAnsi"/>
                <w:lang w:val="en-US"/>
              </w:rPr>
              <w:t>1.1</w:t>
            </w:r>
          </w:p>
        </w:tc>
        <w:tc>
          <w:tcPr>
            <w:tcW w:w="7020" w:type="dxa"/>
          </w:tcPr>
          <w:p w14:paraId="7DF43369" w14:textId="6208DA94" w:rsidR="00995B17" w:rsidRPr="00D51E15" w:rsidRDefault="00995B17" w:rsidP="00FB4AF3">
            <w:pPr>
              <w:pStyle w:val="a6"/>
              <w:jc w:val="both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 xml:space="preserve">Референт-лист виробника із зазначенням типів, кількості поставленого обладнання, терміну поставки </w:t>
            </w:r>
            <w:r w:rsidRPr="00F938CB">
              <w:rPr>
                <w:rFonts w:asciiTheme="minorHAnsi" w:hAnsiTheme="minorHAnsi" w:cstheme="minorHAnsi"/>
                <w:lang w:val="uk-UA"/>
              </w:rPr>
              <w:t>(мінімально допустимий період для відображення в референт-листі - 3 роки до дати проведення торгів), назви і контактів компа</w:t>
            </w:r>
            <w:r w:rsidRPr="00D51E15">
              <w:rPr>
                <w:rFonts w:asciiTheme="minorHAnsi" w:hAnsiTheme="minorHAnsi" w:cstheme="minorHAnsi"/>
                <w:lang w:val="uk-UA"/>
              </w:rPr>
              <w:t>нії (адреса, телефон, контактна особа), якій здійснена поставка обладнання.</w:t>
            </w:r>
          </w:p>
        </w:tc>
        <w:tc>
          <w:tcPr>
            <w:tcW w:w="2619" w:type="dxa"/>
          </w:tcPr>
          <w:p w14:paraId="1C654200" w14:textId="429CAC10" w:rsidR="00995B17" w:rsidRPr="00D51E15" w:rsidRDefault="00995B17" w:rsidP="00FB4AF3">
            <w:pPr>
              <w:pStyle w:val="a6"/>
              <w:jc w:val="both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Референт-лист виробника</w:t>
            </w:r>
          </w:p>
        </w:tc>
      </w:tr>
      <w:tr w:rsidR="005E48CA" w:rsidRPr="00D51E15" w14:paraId="2B81AE90" w14:textId="77777777" w:rsidTr="000B16CF">
        <w:trPr>
          <w:jc w:val="center"/>
        </w:trPr>
        <w:tc>
          <w:tcPr>
            <w:tcW w:w="704" w:type="dxa"/>
          </w:tcPr>
          <w:p w14:paraId="46C751C4" w14:textId="67549C2D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1.</w:t>
            </w:r>
            <w:r>
              <w:rPr>
                <w:rFonts w:asciiTheme="minorHAnsi" w:hAnsiTheme="minorHAnsi" w:cstheme="minorHAnsi"/>
                <w:lang w:val="uk-UA"/>
              </w:rPr>
              <w:t>2</w:t>
            </w:r>
          </w:p>
        </w:tc>
        <w:tc>
          <w:tcPr>
            <w:tcW w:w="7020" w:type="dxa"/>
          </w:tcPr>
          <w:p w14:paraId="6E5AFD54" w14:textId="77777777" w:rsidR="005E48CA" w:rsidRPr="00D51E15" w:rsidRDefault="005E48CA" w:rsidP="00367145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 xml:space="preserve">Гарантійний  лист </w:t>
            </w:r>
            <w:r w:rsidRPr="00D51E15">
              <w:rPr>
                <w:rFonts w:asciiTheme="minorHAnsi" w:hAnsiTheme="minorHAnsi"/>
                <w:color w:val="222222"/>
                <w:lang w:val="uk-UA"/>
              </w:rPr>
              <w:t>виробника</w:t>
            </w:r>
            <w:r w:rsidRPr="00D51E15">
              <w:rPr>
                <w:rFonts w:asciiTheme="minorHAnsi" w:hAnsiTheme="minorHAnsi" w:cstheme="minorHAnsi"/>
                <w:lang w:val="uk-UA"/>
              </w:rPr>
              <w:t xml:space="preserve"> про те, що:</w:t>
            </w:r>
          </w:p>
          <w:p w14:paraId="33B56917" w14:textId="77777777" w:rsidR="005E48CA" w:rsidRPr="00D51E15" w:rsidRDefault="005E48CA" w:rsidP="00367145">
            <w:pPr>
              <w:pStyle w:val="a6"/>
              <w:jc w:val="both"/>
              <w:rPr>
                <w:rFonts w:asciiTheme="minorHAnsi" w:hAnsi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 xml:space="preserve">- </w:t>
            </w:r>
            <w:r w:rsidRPr="00D51E15">
              <w:rPr>
                <w:rFonts w:asciiTheme="minorHAnsi" w:hAnsiTheme="minorHAnsi"/>
                <w:color w:val="222222"/>
                <w:lang w:val="uk-UA"/>
              </w:rPr>
              <w:t xml:space="preserve">покажчики напруги до 1000В  повинні забезпечувати заявлений при поставці термін експлуатації, збереження міцності та експлуатаційних характеристик протягом </w:t>
            </w:r>
            <w:r w:rsidRPr="00D51E15">
              <w:rPr>
                <w:rFonts w:asciiTheme="minorHAnsi" w:hAnsiTheme="minorHAnsi"/>
                <w:lang w:val="uk-UA"/>
              </w:rPr>
              <w:t>усього терміну служби;</w:t>
            </w:r>
          </w:p>
          <w:p w14:paraId="518D6EA5" w14:textId="77777777" w:rsidR="005E48CA" w:rsidRPr="00D51E15" w:rsidRDefault="005E48CA" w:rsidP="00367145">
            <w:pPr>
              <w:pStyle w:val="a6"/>
              <w:jc w:val="both"/>
              <w:rPr>
                <w:rFonts w:asciiTheme="minorHAnsi" w:hAnsiTheme="minorHAnsi"/>
                <w:lang w:val="uk-UA"/>
              </w:rPr>
            </w:pPr>
            <w:r w:rsidRPr="00D51E15">
              <w:rPr>
                <w:rFonts w:asciiTheme="minorHAnsi" w:hAnsiTheme="minorHAnsi"/>
                <w:lang w:val="uk-UA"/>
              </w:rPr>
              <w:t xml:space="preserve">- дата поставки покажчиків напруги </w:t>
            </w:r>
            <w:r w:rsidRPr="00D51E15">
              <w:rPr>
                <w:rFonts w:asciiTheme="minorHAnsi" w:hAnsiTheme="minorHAnsi"/>
                <w:color w:val="222222"/>
                <w:lang w:val="uk-UA"/>
              </w:rPr>
              <w:t>до 1000В</w:t>
            </w:r>
            <w:r w:rsidRPr="00D51E15">
              <w:rPr>
                <w:rFonts w:asciiTheme="minorHAnsi" w:hAnsiTheme="minorHAnsi"/>
                <w:lang w:val="uk-UA"/>
              </w:rPr>
              <w:t xml:space="preserve"> не повинна відрізнятися від дати виготовлення більш, ніж на 12 місяців;</w:t>
            </w:r>
          </w:p>
          <w:p w14:paraId="39DAA13C" w14:textId="77777777" w:rsidR="005E48CA" w:rsidRPr="00D51E15" w:rsidRDefault="005E48CA" w:rsidP="00367145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/>
                <w:lang w:val="uk-UA"/>
              </w:rPr>
              <w:t xml:space="preserve">- </w:t>
            </w:r>
            <w:r w:rsidRPr="00D51E15">
              <w:rPr>
                <w:rFonts w:asciiTheme="minorHAnsi" w:hAnsiTheme="minorHAnsi" w:cstheme="minorHAnsi"/>
                <w:lang w:val="uk-UA"/>
              </w:rPr>
              <w:t>гарантійний термін служби становить не менше 2 років з моменту введення в експлуатацію;</w:t>
            </w:r>
          </w:p>
          <w:p w14:paraId="136846DA" w14:textId="77777777" w:rsidR="005E48CA" w:rsidRPr="00D51E15" w:rsidRDefault="005E48CA" w:rsidP="00367145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- термін експлуатації – 5 роки.</w:t>
            </w:r>
          </w:p>
          <w:p w14:paraId="6798ACDC" w14:textId="656FF0AD" w:rsidR="005E48CA" w:rsidRPr="00D51E15" w:rsidRDefault="005E48CA" w:rsidP="008149DA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619" w:type="dxa"/>
            <w:vAlign w:val="center"/>
          </w:tcPr>
          <w:p w14:paraId="672C59E6" w14:textId="2272DAAF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 xml:space="preserve">Гарантійний  лист </w:t>
            </w:r>
            <w:r w:rsidRPr="00D51E15">
              <w:rPr>
                <w:rFonts w:asciiTheme="minorHAnsi" w:hAnsiTheme="minorHAnsi"/>
                <w:color w:val="222222"/>
                <w:lang w:val="uk-UA"/>
              </w:rPr>
              <w:t>виробника</w:t>
            </w:r>
          </w:p>
        </w:tc>
      </w:tr>
      <w:tr w:rsidR="005E48CA" w:rsidRPr="00D51E15" w14:paraId="13CB0080" w14:textId="77777777" w:rsidTr="000B16CF">
        <w:trPr>
          <w:jc w:val="center"/>
        </w:trPr>
        <w:tc>
          <w:tcPr>
            <w:tcW w:w="704" w:type="dxa"/>
          </w:tcPr>
          <w:p w14:paraId="2AC0D61F" w14:textId="5AAC8572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1.</w:t>
            </w:r>
            <w:r>
              <w:rPr>
                <w:rFonts w:asciiTheme="minorHAnsi" w:hAnsiTheme="minorHAnsi" w:cstheme="minorHAnsi"/>
                <w:lang w:val="uk-UA"/>
              </w:rPr>
              <w:t>3</w:t>
            </w:r>
          </w:p>
        </w:tc>
        <w:tc>
          <w:tcPr>
            <w:tcW w:w="7020" w:type="dxa"/>
          </w:tcPr>
          <w:p w14:paraId="5CD430E0" w14:textId="77777777" w:rsidR="005E48CA" w:rsidRPr="00D51E15" w:rsidRDefault="005E48CA" w:rsidP="00D8334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 xml:space="preserve">Протоколи </w:t>
            </w:r>
            <w:r w:rsidRPr="00D51E15">
              <w:rPr>
                <w:color w:val="222222"/>
                <w:sz w:val="24"/>
                <w:szCs w:val="24"/>
              </w:rPr>
              <w:t>заводських випробувань покажчиків напруги</w:t>
            </w:r>
            <w:r w:rsidRPr="00D51E15">
              <w:rPr>
                <w:color w:val="222222"/>
                <w:sz w:val="24"/>
                <w:szCs w:val="24"/>
                <w:lang w:val="ru-RU"/>
              </w:rPr>
              <w:t xml:space="preserve"> до 1000В</w:t>
            </w:r>
            <w:r w:rsidRPr="00D51E15">
              <w:rPr>
                <w:color w:val="222222"/>
                <w:sz w:val="24"/>
                <w:szCs w:val="24"/>
              </w:rPr>
              <w:t xml:space="preserve">  згідно ГОСТ або ТУ</w:t>
            </w:r>
            <w:r w:rsidRPr="00D51E15">
              <w:rPr>
                <w:rFonts w:cstheme="minorHAnsi"/>
                <w:sz w:val="24"/>
                <w:szCs w:val="24"/>
              </w:rPr>
              <w:t>, виконані в акредитованій випробувальній лабораторії, які повинні включати:</w:t>
            </w:r>
          </w:p>
          <w:p w14:paraId="5363ED1F" w14:textId="77777777" w:rsidR="005E48CA" w:rsidRPr="00D51E15" w:rsidRDefault="005E48CA" w:rsidP="00486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</w:pPr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випробування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ізоляції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;</w:t>
            </w:r>
          </w:p>
          <w:p w14:paraId="3B8C9FBE" w14:textId="77777777" w:rsidR="005E48CA" w:rsidRPr="00D51E15" w:rsidRDefault="005E48CA" w:rsidP="00486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</w:pPr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напруги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індикації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;</w:t>
            </w:r>
          </w:p>
          <w:p w14:paraId="1CD921EE" w14:textId="77777777" w:rsidR="005E48CA" w:rsidRPr="00D51E15" w:rsidRDefault="005E48CA" w:rsidP="00486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</w:pPr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працездатності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покажчика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напруги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підвищеній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випробувальній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напрузі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;</w:t>
            </w:r>
          </w:p>
          <w:p w14:paraId="50F75C23" w14:textId="77777777" w:rsidR="005E48CA" w:rsidRPr="00D51E15" w:rsidRDefault="005E48CA" w:rsidP="00486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</w:pPr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- дата і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випробувань</w:t>
            </w:r>
            <w:proofErr w:type="spellEnd"/>
            <w:r w:rsidRPr="00D51E15">
              <w:rPr>
                <w:rFonts w:eastAsia="Times New Roman" w:cs="Courier New"/>
                <w:color w:val="222222"/>
                <w:sz w:val="24"/>
                <w:szCs w:val="24"/>
                <w:lang w:val="ru-RU" w:eastAsia="ru-RU"/>
              </w:rPr>
              <w:t>.</w:t>
            </w:r>
          </w:p>
          <w:p w14:paraId="42E329C5" w14:textId="198D254F" w:rsidR="005E48CA" w:rsidRPr="00D51E15" w:rsidRDefault="005E48CA" w:rsidP="00E1535F">
            <w:pPr>
              <w:spacing w:after="0" w:line="240" w:lineRule="auto"/>
              <w:rPr>
                <w:rFonts w:cstheme="minorHAnsi"/>
              </w:rPr>
            </w:pPr>
            <w:r w:rsidRPr="00E1535F">
              <w:rPr>
                <w:rFonts w:cstheme="minorHAnsi"/>
                <w:sz w:val="24"/>
                <w:szCs w:val="24"/>
              </w:rPr>
              <w:lastRenderedPageBreak/>
              <w:t>В разі поставки закордонної продукції до протоколів повинні надаватися автентичний переклад на українську мову.</w:t>
            </w:r>
          </w:p>
        </w:tc>
        <w:tc>
          <w:tcPr>
            <w:tcW w:w="2619" w:type="dxa"/>
            <w:vAlign w:val="center"/>
          </w:tcPr>
          <w:p w14:paraId="1FC6417C" w14:textId="12A28589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lastRenderedPageBreak/>
              <w:t>Протоколи випробувань в повному обсязі</w:t>
            </w:r>
          </w:p>
        </w:tc>
      </w:tr>
      <w:tr w:rsidR="005E48CA" w:rsidRPr="00D51E15" w14:paraId="6F9CB27B" w14:textId="77777777" w:rsidTr="00B65E56">
        <w:trPr>
          <w:trHeight w:val="527"/>
          <w:jc w:val="center"/>
        </w:trPr>
        <w:tc>
          <w:tcPr>
            <w:tcW w:w="704" w:type="dxa"/>
          </w:tcPr>
          <w:p w14:paraId="66F9FCAF" w14:textId="35545E67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1.</w:t>
            </w:r>
            <w:r>
              <w:rPr>
                <w:rFonts w:asciiTheme="minorHAnsi" w:hAnsiTheme="minorHAnsi" w:cstheme="minorHAnsi"/>
                <w:lang w:val="uk-UA"/>
              </w:rPr>
              <w:t>4</w:t>
            </w:r>
          </w:p>
        </w:tc>
        <w:tc>
          <w:tcPr>
            <w:tcW w:w="7020" w:type="dxa"/>
          </w:tcPr>
          <w:p w14:paraId="34C8A5C5" w14:textId="52592A01" w:rsidR="005E48CA" w:rsidRPr="00D51E15" w:rsidRDefault="005E48CA" w:rsidP="00B65E56">
            <w:pPr>
              <w:spacing w:after="0" w:line="240" w:lineRule="auto"/>
              <w:rPr>
                <w:rFonts w:eastAsia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D51E15">
              <w:rPr>
                <w:rFonts w:cstheme="minorHAnsi"/>
                <w:sz w:val="24"/>
                <w:szCs w:val="24"/>
              </w:rPr>
              <w:t>Сертифікат на лабораторію, що виконувала випробування, з обов'язковим додатком області акредитації.</w:t>
            </w:r>
          </w:p>
        </w:tc>
        <w:tc>
          <w:tcPr>
            <w:tcW w:w="2619" w:type="dxa"/>
          </w:tcPr>
          <w:p w14:paraId="108C40C0" w14:textId="6589A3F3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Сертифікат на лабораторію</w:t>
            </w:r>
          </w:p>
        </w:tc>
      </w:tr>
      <w:tr w:rsidR="005E48CA" w:rsidRPr="00D51E15" w14:paraId="2D8225D7" w14:textId="77777777" w:rsidTr="003D05A0">
        <w:trPr>
          <w:jc w:val="center"/>
        </w:trPr>
        <w:tc>
          <w:tcPr>
            <w:tcW w:w="704" w:type="dxa"/>
          </w:tcPr>
          <w:p w14:paraId="69780361" w14:textId="6E4AB183" w:rsidR="005E48CA" w:rsidRPr="0045003D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45003D">
              <w:rPr>
                <w:rFonts w:asciiTheme="minorHAnsi" w:hAnsiTheme="minorHAnsi" w:cstheme="minorHAnsi"/>
                <w:lang w:val="en-US"/>
              </w:rPr>
              <w:t>1</w:t>
            </w:r>
            <w:r w:rsidRPr="0045003D">
              <w:rPr>
                <w:rFonts w:asciiTheme="minorHAnsi" w:hAnsiTheme="minorHAnsi" w:cstheme="minorHAnsi"/>
                <w:lang w:val="uk-UA"/>
              </w:rPr>
              <w:t>.5</w:t>
            </w:r>
          </w:p>
        </w:tc>
        <w:tc>
          <w:tcPr>
            <w:tcW w:w="7020" w:type="dxa"/>
          </w:tcPr>
          <w:p w14:paraId="3C269341" w14:textId="78290BC1" w:rsidR="005E48CA" w:rsidRPr="0045003D" w:rsidRDefault="005E48CA" w:rsidP="004500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5003D">
              <w:rPr>
                <w:color w:val="000000"/>
                <w:sz w:val="24"/>
                <w:szCs w:val="24"/>
              </w:rPr>
              <w:t xml:space="preserve">Декларація про відповідність </w:t>
            </w:r>
            <w:r w:rsidR="00DB6B9D">
              <w:rPr>
                <w:color w:val="000000"/>
                <w:sz w:val="24"/>
                <w:szCs w:val="24"/>
              </w:rPr>
              <w:t xml:space="preserve">вимогам ТУ, </w:t>
            </w:r>
            <w:r w:rsidR="0045003D" w:rsidRPr="0045003D">
              <w:rPr>
                <w:color w:val="222222"/>
                <w:sz w:val="24"/>
                <w:szCs w:val="24"/>
              </w:rPr>
              <w:t>НПАОП, ГОСТ</w:t>
            </w:r>
          </w:p>
        </w:tc>
        <w:tc>
          <w:tcPr>
            <w:tcW w:w="2619" w:type="dxa"/>
          </w:tcPr>
          <w:p w14:paraId="2EEBF77C" w14:textId="16354A97" w:rsidR="005E48CA" w:rsidRPr="0045003D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45003D">
              <w:rPr>
                <w:rFonts w:asciiTheme="minorHAnsi" w:hAnsiTheme="minorHAnsi" w:cstheme="minorHAnsi"/>
                <w:lang w:val="uk-UA"/>
              </w:rPr>
              <w:t>Декларація</w:t>
            </w:r>
          </w:p>
        </w:tc>
      </w:tr>
      <w:tr w:rsidR="005E48CA" w:rsidRPr="00D51E15" w14:paraId="5FDB8BA5" w14:textId="77777777" w:rsidTr="003D05A0">
        <w:trPr>
          <w:jc w:val="center"/>
        </w:trPr>
        <w:tc>
          <w:tcPr>
            <w:tcW w:w="704" w:type="dxa"/>
          </w:tcPr>
          <w:p w14:paraId="0C3C623B" w14:textId="19DC036E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1.</w:t>
            </w:r>
            <w:r>
              <w:rPr>
                <w:rFonts w:asciiTheme="minorHAnsi" w:hAnsiTheme="minorHAnsi" w:cstheme="minorHAnsi"/>
                <w:lang w:val="uk-UA"/>
              </w:rPr>
              <w:t>6</w:t>
            </w:r>
          </w:p>
        </w:tc>
        <w:tc>
          <w:tcPr>
            <w:tcW w:w="7020" w:type="dxa"/>
          </w:tcPr>
          <w:p w14:paraId="03912716" w14:textId="08A52784" w:rsidR="005E48CA" w:rsidRPr="00D51E15" w:rsidRDefault="005E48CA" w:rsidP="002240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E15">
              <w:rPr>
                <w:color w:val="000000"/>
                <w:sz w:val="24"/>
                <w:szCs w:val="24"/>
              </w:rPr>
              <w:t>Висновок державної санітарно-епідеміологічної експертизи</w:t>
            </w:r>
          </w:p>
        </w:tc>
        <w:tc>
          <w:tcPr>
            <w:tcW w:w="2619" w:type="dxa"/>
          </w:tcPr>
          <w:p w14:paraId="72952C90" w14:textId="1BC4978E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 xml:space="preserve">Висновок </w:t>
            </w:r>
          </w:p>
        </w:tc>
      </w:tr>
      <w:tr w:rsidR="005E48CA" w:rsidRPr="00D51E15" w14:paraId="0CACB5E5" w14:textId="77777777" w:rsidTr="008B6995">
        <w:trPr>
          <w:trHeight w:val="591"/>
          <w:jc w:val="center"/>
        </w:trPr>
        <w:tc>
          <w:tcPr>
            <w:tcW w:w="704" w:type="dxa"/>
          </w:tcPr>
          <w:p w14:paraId="6A1EFF61" w14:textId="4738F3B9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1.</w:t>
            </w:r>
            <w:r>
              <w:rPr>
                <w:rFonts w:asciiTheme="minorHAnsi" w:hAnsiTheme="minorHAnsi" w:cstheme="minorHAnsi"/>
                <w:lang w:val="uk-UA"/>
              </w:rPr>
              <w:t>7</w:t>
            </w:r>
          </w:p>
        </w:tc>
        <w:tc>
          <w:tcPr>
            <w:tcW w:w="7020" w:type="dxa"/>
          </w:tcPr>
          <w:p w14:paraId="42382612" w14:textId="74E26835" w:rsidR="005E48CA" w:rsidRPr="00D51E15" w:rsidRDefault="005E48CA" w:rsidP="004302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E15">
              <w:rPr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D51E15">
              <w:rPr>
                <w:color w:val="000000"/>
                <w:sz w:val="24"/>
                <w:szCs w:val="24"/>
              </w:rPr>
              <w:t>ертифікат</w:t>
            </w:r>
            <w:proofErr w:type="spellEnd"/>
            <w:r w:rsidRPr="00D51E15">
              <w:rPr>
                <w:color w:val="000000"/>
                <w:sz w:val="24"/>
                <w:szCs w:val="24"/>
              </w:rPr>
              <w:t xml:space="preserve"> </w:t>
            </w:r>
            <w:r w:rsidR="00430292" w:rsidRPr="00430292">
              <w:rPr>
                <w:color w:val="000000"/>
                <w:sz w:val="24"/>
                <w:szCs w:val="24"/>
              </w:rPr>
              <w:t>про експертизу зразка або експертизи типу на товар</w:t>
            </w:r>
            <w:r w:rsidR="00430292" w:rsidRPr="00D51E15">
              <w:rPr>
                <w:color w:val="000000"/>
                <w:sz w:val="24"/>
                <w:szCs w:val="24"/>
              </w:rPr>
              <w:t xml:space="preserve"> </w:t>
            </w:r>
            <w:r w:rsidRPr="00D51E15">
              <w:rPr>
                <w:color w:val="000000"/>
                <w:spacing w:val="-1"/>
                <w:sz w:val="24"/>
                <w:szCs w:val="24"/>
              </w:rPr>
              <w:t xml:space="preserve">на відповідність </w:t>
            </w:r>
            <w:r w:rsidR="0064610B" w:rsidRPr="0064610B">
              <w:rPr>
                <w:color w:val="000000"/>
                <w:spacing w:val="-1"/>
                <w:sz w:val="24"/>
                <w:szCs w:val="24"/>
              </w:rPr>
              <w:t>ДСТУ EN 61243-3:2015</w:t>
            </w:r>
          </w:p>
        </w:tc>
        <w:tc>
          <w:tcPr>
            <w:tcW w:w="2619" w:type="dxa"/>
          </w:tcPr>
          <w:p w14:paraId="7F1967B6" w14:textId="148C3BFA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Сертифікат</w:t>
            </w:r>
          </w:p>
        </w:tc>
      </w:tr>
      <w:tr w:rsidR="005E48CA" w:rsidRPr="00D51E15" w14:paraId="11EF4E22" w14:textId="77777777" w:rsidTr="003D05A0">
        <w:trPr>
          <w:jc w:val="center"/>
        </w:trPr>
        <w:tc>
          <w:tcPr>
            <w:tcW w:w="704" w:type="dxa"/>
          </w:tcPr>
          <w:p w14:paraId="2B0AB953" w14:textId="44459E50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1.</w:t>
            </w:r>
            <w:r>
              <w:rPr>
                <w:rFonts w:asciiTheme="minorHAnsi" w:hAnsiTheme="minorHAnsi" w:cstheme="minorHAnsi"/>
                <w:lang w:val="uk-UA"/>
              </w:rPr>
              <w:t>8</w:t>
            </w:r>
          </w:p>
        </w:tc>
        <w:tc>
          <w:tcPr>
            <w:tcW w:w="7020" w:type="dxa"/>
          </w:tcPr>
          <w:p w14:paraId="55747C5E" w14:textId="642BE21B" w:rsidR="005E48CA" w:rsidRPr="00D51E15" w:rsidRDefault="005E48CA" w:rsidP="005516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51E15">
              <w:rPr>
                <w:color w:val="000000"/>
                <w:sz w:val="24"/>
                <w:szCs w:val="24"/>
              </w:rPr>
              <w:t>Якщо продукція виготовляється за ТУ надати повну їх копію, або витяги з них стосовно вимог до супроводжувальної документації з якості, технічних характеристик, безпеки, правил приймання, експлуатації, зберігання, транспортування, гарантій, методів контролю, випробування, маркування, пакування.</w:t>
            </w:r>
          </w:p>
        </w:tc>
        <w:tc>
          <w:tcPr>
            <w:tcW w:w="2619" w:type="dxa"/>
          </w:tcPr>
          <w:p w14:paraId="70D40C78" w14:textId="70606874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Копія ТУ</w:t>
            </w:r>
          </w:p>
        </w:tc>
      </w:tr>
      <w:tr w:rsidR="005E48CA" w:rsidRPr="00D51E15" w14:paraId="39A7F0FB" w14:textId="77777777" w:rsidTr="003D05A0">
        <w:trPr>
          <w:jc w:val="center"/>
        </w:trPr>
        <w:tc>
          <w:tcPr>
            <w:tcW w:w="704" w:type="dxa"/>
          </w:tcPr>
          <w:p w14:paraId="4829C537" w14:textId="0DA4D1F1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1.</w:t>
            </w:r>
            <w:r>
              <w:rPr>
                <w:rFonts w:asciiTheme="minorHAnsi" w:hAnsiTheme="minorHAnsi" w:cstheme="minorHAnsi"/>
                <w:lang w:val="uk-UA"/>
              </w:rPr>
              <w:t>9</w:t>
            </w:r>
          </w:p>
        </w:tc>
        <w:tc>
          <w:tcPr>
            <w:tcW w:w="7020" w:type="dxa"/>
          </w:tcPr>
          <w:p w14:paraId="2B9F8EFB" w14:textId="77777777" w:rsidR="005E48CA" w:rsidRPr="00D51E15" w:rsidRDefault="005E48CA" w:rsidP="00FE6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</w:pPr>
            <w:r w:rsidRPr="00D51E15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Експлуатаційна документація, що повинна бути надана:</w:t>
            </w:r>
          </w:p>
          <w:p w14:paraId="057FAF0B" w14:textId="028E2138" w:rsidR="005E48CA" w:rsidRPr="00D51E15" w:rsidRDefault="005E48CA" w:rsidP="005516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51E15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- паспорт покажчика напруги;                                                                     - протоколи заводських випробувань;                                                      - для імпортних покажчиків напруги до 1000В, крім заводської документації, повинен бути додатково прикладений автентичний переклад цієї документації українською мовою.</w:t>
            </w:r>
          </w:p>
        </w:tc>
        <w:tc>
          <w:tcPr>
            <w:tcW w:w="2619" w:type="dxa"/>
          </w:tcPr>
          <w:p w14:paraId="0E6AFE3C" w14:textId="160F0F57" w:rsidR="005E48CA" w:rsidRPr="00D51E15" w:rsidRDefault="005E48CA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5516DA">
              <w:rPr>
                <w:rFonts w:asciiTheme="minorHAnsi" w:hAnsiTheme="minorHAnsi" w:cstheme="minorHAnsi"/>
                <w:lang w:val="uk-UA"/>
              </w:rPr>
              <w:t>Експлуатаційна документація</w:t>
            </w:r>
          </w:p>
        </w:tc>
      </w:tr>
    </w:tbl>
    <w:p w14:paraId="3157FE48" w14:textId="0716C081" w:rsidR="008C172A" w:rsidRDefault="008C172A" w:rsidP="00FA771D">
      <w:pPr>
        <w:pStyle w:val="a6"/>
        <w:rPr>
          <w:rFonts w:asciiTheme="minorHAnsi" w:hAnsiTheme="minorHAnsi" w:cstheme="minorHAnsi"/>
          <w:lang w:val="uk-UA"/>
        </w:rPr>
      </w:pPr>
    </w:p>
    <w:p w14:paraId="0EE3BFF3" w14:textId="77777777" w:rsidR="005E48CA" w:rsidRPr="00D51E15" w:rsidRDefault="005E48CA" w:rsidP="00FA771D">
      <w:pPr>
        <w:pStyle w:val="a6"/>
        <w:rPr>
          <w:rFonts w:asciiTheme="minorHAnsi" w:hAnsiTheme="minorHAnsi" w:cstheme="minorHAnsi"/>
          <w:lang w:val="uk-UA"/>
        </w:rPr>
      </w:pPr>
    </w:p>
    <w:p w14:paraId="17C2EA26" w14:textId="52F7127D" w:rsidR="004C7D9D" w:rsidRPr="00D51E15" w:rsidRDefault="00C3066F" w:rsidP="00D34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ru-RU"/>
        </w:rPr>
      </w:pPr>
      <w:r w:rsidRPr="00D51E15">
        <w:rPr>
          <w:rFonts w:cstheme="minorHAnsi"/>
          <w:b/>
          <w:sz w:val="24"/>
          <w:szCs w:val="24"/>
        </w:rPr>
        <w:t xml:space="preserve">2. </w:t>
      </w:r>
      <w:r w:rsidR="008C172A" w:rsidRPr="00D51E15">
        <w:rPr>
          <w:rFonts w:cstheme="minorHAnsi"/>
          <w:b/>
          <w:sz w:val="24"/>
          <w:szCs w:val="24"/>
        </w:rPr>
        <w:t xml:space="preserve">Загальні вимоги, що пред'являються </w:t>
      </w:r>
      <w:r w:rsidR="00A204A8" w:rsidRPr="00D51E15">
        <w:rPr>
          <w:rFonts w:eastAsia="Times New Roman" w:cstheme="minorHAnsi"/>
          <w:b/>
          <w:color w:val="222222"/>
          <w:sz w:val="24"/>
          <w:szCs w:val="24"/>
          <w:lang w:eastAsia="ru-RU"/>
        </w:rPr>
        <w:t xml:space="preserve">до </w:t>
      </w:r>
      <w:r w:rsidR="00A204A8" w:rsidRPr="00D51E15">
        <w:rPr>
          <w:rFonts w:eastAsia="Times New Roman" w:cs="Courier New"/>
          <w:b/>
          <w:color w:val="222222"/>
          <w:sz w:val="24"/>
          <w:szCs w:val="24"/>
          <w:lang w:eastAsia="ru-RU"/>
        </w:rPr>
        <w:t>покажчиків напруги</w:t>
      </w:r>
      <w:r w:rsidR="00D51E15" w:rsidRPr="00D51E15">
        <w:rPr>
          <w:rFonts w:eastAsia="Times New Roman" w:cs="Courier New"/>
          <w:b/>
          <w:color w:val="222222"/>
          <w:sz w:val="24"/>
          <w:szCs w:val="24"/>
          <w:lang w:eastAsia="ru-RU"/>
        </w:rPr>
        <w:t xml:space="preserve"> до 1000В</w:t>
      </w:r>
      <w:r w:rsidR="00A204A8" w:rsidRPr="00D51E15">
        <w:rPr>
          <w:rFonts w:eastAsia="Times New Roman" w:cs="Courier New"/>
          <w:b/>
          <w:color w:val="222222"/>
          <w:sz w:val="24"/>
          <w:szCs w:val="24"/>
          <w:lang w:eastAsia="ru-RU"/>
        </w:rPr>
        <w:t xml:space="preserve"> </w:t>
      </w:r>
    </w:p>
    <w:p w14:paraId="2B9D6D0D" w14:textId="77777777" w:rsidR="008C172A" w:rsidRPr="00D51E15" w:rsidRDefault="008C172A" w:rsidP="00FA771D">
      <w:pPr>
        <w:pStyle w:val="a6"/>
        <w:rPr>
          <w:rFonts w:asciiTheme="minorHAnsi" w:hAnsiTheme="minorHAnsi" w:cstheme="minorHAnsi"/>
          <w:b/>
          <w:lang w:val="uk-UA"/>
        </w:rPr>
      </w:pP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672"/>
        <w:gridCol w:w="7002"/>
        <w:gridCol w:w="2675"/>
      </w:tblGrid>
      <w:tr w:rsidR="000B16CF" w:rsidRPr="00D51E15" w14:paraId="5BC45FF7" w14:textId="77777777" w:rsidTr="00294168">
        <w:tc>
          <w:tcPr>
            <w:tcW w:w="672" w:type="dxa"/>
          </w:tcPr>
          <w:p w14:paraId="516D5CDF" w14:textId="77777777" w:rsidR="000B16CF" w:rsidRPr="00D51E15" w:rsidRDefault="000B16CF" w:rsidP="00FA771D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№ п/п</w:t>
            </w:r>
          </w:p>
        </w:tc>
        <w:tc>
          <w:tcPr>
            <w:tcW w:w="7002" w:type="dxa"/>
          </w:tcPr>
          <w:p w14:paraId="6B90A5FC" w14:textId="77777777" w:rsidR="000B16CF" w:rsidRPr="00D51E15" w:rsidRDefault="000B16CF" w:rsidP="00FA771D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Вимога</w:t>
            </w:r>
          </w:p>
        </w:tc>
        <w:tc>
          <w:tcPr>
            <w:tcW w:w="2675" w:type="dxa"/>
          </w:tcPr>
          <w:p w14:paraId="273C9F9F" w14:textId="77777777" w:rsidR="000B16CF" w:rsidRPr="00D51E15" w:rsidRDefault="000B16CF" w:rsidP="00FA771D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Перелік підтверджуючих документів</w:t>
            </w:r>
          </w:p>
        </w:tc>
      </w:tr>
      <w:tr w:rsidR="00D66A6F" w:rsidRPr="00D51E15" w14:paraId="270C083E" w14:textId="77777777" w:rsidTr="00294168">
        <w:tc>
          <w:tcPr>
            <w:tcW w:w="672" w:type="dxa"/>
          </w:tcPr>
          <w:p w14:paraId="30744A0C" w14:textId="12DEC953" w:rsidR="00D66A6F" w:rsidRPr="00D51E15" w:rsidRDefault="00EB082E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2.1</w:t>
            </w:r>
          </w:p>
        </w:tc>
        <w:tc>
          <w:tcPr>
            <w:tcW w:w="7002" w:type="dxa"/>
          </w:tcPr>
          <w:p w14:paraId="784969ED" w14:textId="5CCA71E4" w:rsidR="00825072" w:rsidRPr="00D51E15" w:rsidRDefault="005E3A10" w:rsidP="00FA771D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Покажчики напруги до 1000В повинні відповідати вимогам діючих на території України нормативно-технічних документів</w:t>
            </w:r>
            <w:r>
              <w:rPr>
                <w:rFonts w:asciiTheme="minorHAnsi" w:hAnsiTheme="minorHAnsi" w:cstheme="minorHAnsi"/>
                <w:lang w:val="uk-UA"/>
              </w:rPr>
              <w:t xml:space="preserve">: </w:t>
            </w:r>
            <w:r w:rsidRPr="00942E02">
              <w:rPr>
                <w:rFonts w:asciiTheme="minorHAnsi" w:hAnsiTheme="minorHAnsi" w:cstheme="minorHAnsi"/>
                <w:lang w:val="uk-UA"/>
              </w:rPr>
              <w:t xml:space="preserve">НПАОП 40.1-1.07-01 (ДНАОП 1.1.10-1.07-01) Правила </w:t>
            </w:r>
            <w:r>
              <w:rPr>
                <w:rFonts w:asciiTheme="minorHAnsi" w:hAnsiTheme="minorHAnsi" w:cstheme="minorHAnsi"/>
                <w:lang w:val="uk-UA"/>
              </w:rPr>
              <w:t>е</w:t>
            </w:r>
            <w:r w:rsidRPr="00942E02">
              <w:rPr>
                <w:rFonts w:asciiTheme="minorHAnsi" w:hAnsiTheme="minorHAnsi" w:cstheme="minorHAnsi"/>
                <w:lang w:val="uk-UA"/>
              </w:rPr>
              <w:t>ксплуатац</w:t>
            </w:r>
            <w:r>
              <w:rPr>
                <w:rFonts w:asciiTheme="minorHAnsi" w:hAnsiTheme="minorHAnsi" w:cstheme="minorHAnsi"/>
                <w:lang w:val="uk-UA"/>
              </w:rPr>
              <w:t>ії</w:t>
            </w:r>
            <w:r w:rsidRPr="00942E02">
              <w:rPr>
                <w:rFonts w:asciiTheme="minorHAnsi" w:hAnsiTheme="minorHAnsi" w:cstheme="minorHAnsi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uk-UA"/>
              </w:rPr>
              <w:t>е</w:t>
            </w:r>
            <w:r w:rsidRPr="00942E02">
              <w:rPr>
                <w:rFonts w:asciiTheme="minorHAnsi" w:hAnsiTheme="minorHAnsi" w:cstheme="minorHAnsi"/>
                <w:lang w:val="uk-UA"/>
              </w:rPr>
              <w:t>лектрозах</w:t>
            </w:r>
            <w:r>
              <w:rPr>
                <w:rFonts w:asciiTheme="minorHAnsi" w:hAnsiTheme="minorHAnsi" w:cstheme="minorHAnsi"/>
                <w:lang w:val="uk-UA"/>
              </w:rPr>
              <w:t>исних</w:t>
            </w:r>
            <w:proofErr w:type="spellEnd"/>
            <w:r w:rsidRPr="00942E02">
              <w:rPr>
                <w:rFonts w:asciiTheme="minorHAnsi" w:hAnsiTheme="minorHAnsi" w:cstheme="minorHAnsi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lang w:val="uk-UA"/>
              </w:rPr>
              <w:t>засобів та</w:t>
            </w:r>
            <w:r w:rsidRPr="00D51E15">
              <w:rPr>
                <w:rFonts w:asciiTheme="minorHAnsi" w:hAnsiTheme="minorHAnsi" w:cstheme="minorHAnsi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lang w:val="uk-UA"/>
              </w:rPr>
              <w:t xml:space="preserve">ДСТУ </w:t>
            </w:r>
            <w:r>
              <w:rPr>
                <w:rFonts w:asciiTheme="minorHAnsi" w:hAnsiTheme="minorHAnsi" w:cstheme="minorHAnsi"/>
                <w:lang w:val="en-US"/>
              </w:rPr>
              <w:t>EN</w:t>
            </w:r>
            <w:r w:rsidRPr="00D906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uk-UA"/>
              </w:rPr>
              <w:t>61243-3:2015.</w:t>
            </w:r>
            <w:r w:rsidRPr="00D51E15">
              <w:rPr>
                <w:rFonts w:asciiTheme="minorHAnsi" w:hAnsiTheme="minorHAnsi" w:cstheme="minorHAnsi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lang w:val="uk-UA"/>
              </w:rPr>
              <w:t>П</w:t>
            </w:r>
            <w:r w:rsidRPr="00D51E15">
              <w:rPr>
                <w:rFonts w:asciiTheme="minorHAnsi" w:hAnsiTheme="minorHAnsi" w:cstheme="minorHAnsi"/>
                <w:lang w:val="uk-UA"/>
              </w:rPr>
              <w:t xml:space="preserve">окажчик використовується як основний </w:t>
            </w:r>
            <w:proofErr w:type="spellStart"/>
            <w:r w:rsidRPr="00D51E15">
              <w:rPr>
                <w:rFonts w:asciiTheme="minorHAnsi" w:hAnsiTheme="minorHAnsi" w:cstheme="minorHAnsi"/>
                <w:lang w:val="uk-UA"/>
              </w:rPr>
              <w:t>електрозахисний</w:t>
            </w:r>
            <w:proofErr w:type="spellEnd"/>
            <w:r w:rsidRPr="00D51E15">
              <w:rPr>
                <w:rFonts w:asciiTheme="minorHAnsi" w:hAnsiTheme="minorHAnsi" w:cstheme="minorHAnsi"/>
                <w:lang w:val="uk-UA"/>
              </w:rPr>
              <w:t xml:space="preserve"> засіб при визначенні наявності або відсутності напруги в електроустановках до 1000 В постійного і змінного струму. Покажчик забезпечує візуальну і звукову індикацію в залежності від режиму роботи.</w:t>
            </w:r>
          </w:p>
        </w:tc>
        <w:tc>
          <w:tcPr>
            <w:tcW w:w="2675" w:type="dxa"/>
          </w:tcPr>
          <w:p w14:paraId="33719273" w14:textId="4CB3BC25" w:rsidR="00D66A6F" w:rsidRPr="00D51E15" w:rsidRDefault="00081325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</w:rPr>
              <w:t xml:space="preserve">Паспорт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або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</w:rPr>
              <w:t>інструкція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з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експлуатації</w:t>
            </w:r>
            <w:proofErr w:type="spellEnd"/>
          </w:p>
        </w:tc>
      </w:tr>
      <w:tr w:rsidR="00FD603D" w:rsidRPr="00D51E15" w14:paraId="2B2390A2" w14:textId="77777777" w:rsidTr="00294168">
        <w:tc>
          <w:tcPr>
            <w:tcW w:w="672" w:type="dxa"/>
          </w:tcPr>
          <w:p w14:paraId="42759C8D" w14:textId="07DE2C61" w:rsidR="00FD603D" w:rsidRPr="00D51E15" w:rsidRDefault="00EB082E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2.2</w:t>
            </w:r>
          </w:p>
        </w:tc>
        <w:tc>
          <w:tcPr>
            <w:tcW w:w="7002" w:type="dxa"/>
          </w:tcPr>
          <w:p w14:paraId="0D321C88" w14:textId="184A64E6" w:rsidR="00FD603D" w:rsidRPr="00D51E15" w:rsidRDefault="00FD603D" w:rsidP="00FD603D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/>
                <w:lang w:val="uk-UA"/>
              </w:rPr>
              <w:t xml:space="preserve">- </w:t>
            </w:r>
            <w:r w:rsidRPr="00D51E15">
              <w:rPr>
                <w:rFonts w:asciiTheme="minorHAnsi" w:hAnsiTheme="minorHAnsi" w:cstheme="minorHAnsi"/>
                <w:lang w:val="uk-UA"/>
              </w:rPr>
              <w:t>Гарантійний термін служби повинен становити не менше 2 років з моменту введення в експлуатацію;</w:t>
            </w:r>
          </w:p>
          <w:p w14:paraId="350397DA" w14:textId="5CC99C34" w:rsidR="00825072" w:rsidRPr="000B4CC8" w:rsidRDefault="00FB4AF3" w:rsidP="00FD603D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- Термін експлуатації – 5</w:t>
            </w:r>
            <w:r w:rsidR="00FD603D" w:rsidRPr="00D51E15">
              <w:rPr>
                <w:rFonts w:asciiTheme="minorHAnsi" w:hAnsiTheme="minorHAnsi" w:cstheme="minorHAnsi"/>
                <w:lang w:val="uk-UA"/>
              </w:rPr>
              <w:t xml:space="preserve"> років.</w:t>
            </w:r>
          </w:p>
        </w:tc>
        <w:tc>
          <w:tcPr>
            <w:tcW w:w="2675" w:type="dxa"/>
          </w:tcPr>
          <w:p w14:paraId="65E55CBC" w14:textId="267502A4" w:rsidR="00FD603D" w:rsidRPr="00D51E15" w:rsidRDefault="00FD603D" w:rsidP="00FA771D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D51E15">
              <w:rPr>
                <w:rFonts w:asciiTheme="minorHAnsi" w:hAnsiTheme="minorHAnsi" w:cstheme="minorHAnsi"/>
              </w:rPr>
              <w:t xml:space="preserve">Паспорт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або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</w:rPr>
              <w:t>інструкція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з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експлуатації</w:t>
            </w:r>
            <w:proofErr w:type="spellEnd"/>
          </w:p>
        </w:tc>
      </w:tr>
      <w:tr w:rsidR="000B16CF" w:rsidRPr="00D51E15" w14:paraId="0E951E08" w14:textId="77777777" w:rsidTr="00294168">
        <w:tc>
          <w:tcPr>
            <w:tcW w:w="672" w:type="dxa"/>
          </w:tcPr>
          <w:p w14:paraId="6EE74658" w14:textId="0620FED2" w:rsidR="000B16CF" w:rsidRPr="00D51E15" w:rsidRDefault="00EB082E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2.3</w:t>
            </w:r>
          </w:p>
        </w:tc>
        <w:tc>
          <w:tcPr>
            <w:tcW w:w="7002" w:type="dxa"/>
          </w:tcPr>
          <w:p w14:paraId="398284FF" w14:textId="72E00D7C" w:rsidR="00825072" w:rsidRPr="00D51E15" w:rsidRDefault="00AE7E91" w:rsidP="00FA771D">
            <w:pPr>
              <w:pStyle w:val="a6"/>
              <w:jc w:val="both"/>
              <w:rPr>
                <w:rFonts w:asciiTheme="minorHAnsi" w:hAnsiTheme="minorHAnsi" w:cstheme="minorHAnsi"/>
                <w:lang w:val="uk-UA"/>
              </w:rPr>
            </w:pPr>
            <w:r w:rsidRPr="00AE7E91">
              <w:rPr>
                <w:rFonts w:asciiTheme="minorHAnsi" w:hAnsiTheme="minorHAnsi" w:cstheme="minorHAnsi"/>
                <w:lang w:val="uk-UA"/>
              </w:rPr>
              <w:t>Поріг спрацьовування покажчиків напруги повинен бути в таких межах: не менше 45В і не більше 90В (режим «напруга є»)</w:t>
            </w:r>
          </w:p>
        </w:tc>
        <w:tc>
          <w:tcPr>
            <w:tcW w:w="2675" w:type="dxa"/>
          </w:tcPr>
          <w:p w14:paraId="5F34FB2F" w14:textId="34A61C32" w:rsidR="000B16CF" w:rsidRPr="00D51E15" w:rsidRDefault="00925B29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Паспорт або інструкція з експлуатації</w:t>
            </w:r>
          </w:p>
        </w:tc>
      </w:tr>
      <w:tr w:rsidR="00081325" w:rsidRPr="00D51E15" w14:paraId="2EC04578" w14:textId="77777777" w:rsidTr="00294168">
        <w:tc>
          <w:tcPr>
            <w:tcW w:w="672" w:type="dxa"/>
          </w:tcPr>
          <w:p w14:paraId="5D897453" w14:textId="3ADC78F5" w:rsidR="00081325" w:rsidRPr="00D51E15" w:rsidRDefault="00EB082E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2.4</w:t>
            </w:r>
          </w:p>
        </w:tc>
        <w:tc>
          <w:tcPr>
            <w:tcW w:w="7002" w:type="dxa"/>
          </w:tcPr>
          <w:p w14:paraId="7D408AC3" w14:textId="204D991F" w:rsidR="0096297F" w:rsidRPr="00D51E15" w:rsidRDefault="00925B29" w:rsidP="00081325">
            <w:pPr>
              <w:pStyle w:val="a6"/>
              <w:jc w:val="both"/>
              <w:rPr>
                <w:rFonts w:asciiTheme="minorHAnsi" w:hAnsiTheme="minorHAnsi"/>
                <w:color w:val="222222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lang w:val="uk-UA"/>
              </w:rPr>
              <w:t xml:space="preserve">Значення контрольованої напруги змінного (50 </w:t>
            </w:r>
            <w:proofErr w:type="spellStart"/>
            <w:r w:rsidRPr="00D51E15">
              <w:rPr>
                <w:rFonts w:asciiTheme="minorHAnsi" w:hAnsiTheme="minorHAnsi"/>
                <w:color w:val="222222"/>
                <w:lang w:val="uk-UA"/>
              </w:rPr>
              <w:t>Гц</w:t>
            </w:r>
            <w:proofErr w:type="spellEnd"/>
            <w:r w:rsidRPr="00D51E15">
              <w:rPr>
                <w:rFonts w:asciiTheme="minorHAnsi" w:hAnsiTheme="minorHAnsi"/>
                <w:color w:val="222222"/>
                <w:lang w:val="uk-UA"/>
              </w:rPr>
              <w:t>) і постійного струму в електроустановках до 1000 В</w:t>
            </w:r>
          </w:p>
        </w:tc>
        <w:tc>
          <w:tcPr>
            <w:tcW w:w="2675" w:type="dxa"/>
          </w:tcPr>
          <w:p w14:paraId="30184949" w14:textId="2645C703" w:rsidR="00081325" w:rsidRPr="00D51E15" w:rsidRDefault="00081325" w:rsidP="00FA771D">
            <w:pPr>
              <w:pStyle w:val="a6"/>
              <w:jc w:val="center"/>
              <w:rPr>
                <w:rFonts w:asciiTheme="minorHAnsi" w:hAnsiTheme="minorHAnsi"/>
                <w:color w:val="222222"/>
                <w:lang w:val="uk-UA"/>
              </w:rPr>
            </w:pPr>
            <w:r w:rsidRPr="00D51E15">
              <w:rPr>
                <w:rFonts w:asciiTheme="minorHAnsi" w:hAnsiTheme="minorHAnsi" w:cstheme="minorHAnsi"/>
              </w:rPr>
              <w:t xml:space="preserve">Паспорт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або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</w:rPr>
              <w:t>інструкція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з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експлуатації</w:t>
            </w:r>
            <w:proofErr w:type="spellEnd"/>
          </w:p>
        </w:tc>
      </w:tr>
      <w:tr w:rsidR="00081325" w:rsidRPr="00D51E15" w14:paraId="082A223F" w14:textId="77777777" w:rsidTr="00294168">
        <w:tc>
          <w:tcPr>
            <w:tcW w:w="672" w:type="dxa"/>
          </w:tcPr>
          <w:p w14:paraId="06B9F796" w14:textId="37193176" w:rsidR="00081325" w:rsidRPr="00D51E15" w:rsidRDefault="00EB082E" w:rsidP="00081325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2.5</w:t>
            </w:r>
          </w:p>
        </w:tc>
        <w:tc>
          <w:tcPr>
            <w:tcW w:w="7002" w:type="dxa"/>
          </w:tcPr>
          <w:p w14:paraId="275BDEEE" w14:textId="72531075" w:rsidR="0096297F" w:rsidRPr="00D51E15" w:rsidRDefault="00925B29" w:rsidP="00925B29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Контроль здійснюється за допомогою світлодіодних індикаторів.</w:t>
            </w:r>
          </w:p>
        </w:tc>
        <w:tc>
          <w:tcPr>
            <w:tcW w:w="2675" w:type="dxa"/>
          </w:tcPr>
          <w:p w14:paraId="0A841519" w14:textId="463108FA" w:rsidR="00081325" w:rsidRPr="00D51E15" w:rsidRDefault="00081325" w:rsidP="00081325">
            <w:pPr>
              <w:pStyle w:val="a6"/>
              <w:jc w:val="center"/>
              <w:rPr>
                <w:rFonts w:asciiTheme="minorHAnsi" w:hAnsiTheme="minorHAnsi"/>
                <w:color w:val="222222"/>
                <w:lang w:val="uk-UA"/>
              </w:rPr>
            </w:pPr>
            <w:r w:rsidRPr="00D51E15">
              <w:rPr>
                <w:rFonts w:asciiTheme="minorHAnsi" w:hAnsiTheme="minorHAnsi" w:cstheme="minorHAnsi"/>
              </w:rPr>
              <w:t xml:space="preserve">Паспорт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або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</w:rPr>
              <w:t>інструкція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з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експлуатації</w:t>
            </w:r>
            <w:proofErr w:type="spellEnd"/>
          </w:p>
        </w:tc>
      </w:tr>
      <w:tr w:rsidR="001B3B4F" w:rsidRPr="00D51E15" w14:paraId="6E6C83A5" w14:textId="77777777" w:rsidTr="00294168">
        <w:tc>
          <w:tcPr>
            <w:tcW w:w="672" w:type="dxa"/>
          </w:tcPr>
          <w:p w14:paraId="50CC97F8" w14:textId="2936112E" w:rsidR="001B3B4F" w:rsidRPr="00D51E15" w:rsidRDefault="001B3B4F" w:rsidP="00081325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2.6</w:t>
            </w:r>
          </w:p>
        </w:tc>
        <w:tc>
          <w:tcPr>
            <w:tcW w:w="7002" w:type="dxa"/>
          </w:tcPr>
          <w:p w14:paraId="53EEF20A" w14:textId="48F6FD87" w:rsidR="001B3B4F" w:rsidRPr="00D51E15" w:rsidRDefault="001B3B4F" w:rsidP="00925B29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E7083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Час </w:t>
            </w:r>
            <w:proofErr w:type="spellStart"/>
            <w:r>
              <w:rPr>
                <w:rFonts w:asciiTheme="minorHAnsi" w:hAnsiTheme="minorHAnsi"/>
                <w:color w:val="222222"/>
                <w:sz w:val="24"/>
                <w:szCs w:val="24"/>
              </w:rPr>
              <w:t>спрацювання</w:t>
            </w:r>
            <w:proofErr w:type="spellEnd"/>
            <w:r>
              <w:rPr>
                <w:rFonts w:asciiTheme="minorHAnsi" w:hAnsiTheme="minorHAnsi"/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color w:val="222222"/>
                <w:sz w:val="24"/>
                <w:szCs w:val="24"/>
              </w:rPr>
              <w:t>покажчика</w:t>
            </w:r>
            <w:proofErr w:type="spellEnd"/>
            <w:r>
              <w:rPr>
                <w:rFonts w:asciiTheme="minorHAnsi" w:hAnsiTheme="minorHAnsi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  <w:sz w:val="24"/>
                <w:szCs w:val="24"/>
              </w:rPr>
              <w:t>напруги</w:t>
            </w:r>
            <w:proofErr w:type="spellEnd"/>
            <w:r>
              <w:rPr>
                <w:rFonts w:asciiTheme="minorHAnsi" w:hAnsiTheme="minorHAnsi"/>
                <w:color w:val="222222"/>
                <w:sz w:val="24"/>
                <w:szCs w:val="24"/>
              </w:rPr>
              <w:t xml:space="preserve"> за ном</w:t>
            </w:r>
            <w:proofErr w:type="spellStart"/>
            <w:r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інальної</w:t>
            </w:r>
            <w:proofErr w:type="spellEnd"/>
            <w:r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 напруги електроустановки не повинен перевищувати 1,5 </w:t>
            </w:r>
            <w:r w:rsidR="000B4CC8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с для будь-якого типу покажчика</w:t>
            </w:r>
            <w:r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.</w:t>
            </w:r>
            <w:r w:rsidR="000B4CC8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Інтервал проходження світлових  або звукових сигналів для імпульсних покажчиків напруги не повинен перевищувати 1с за номінальної напруги</w:t>
            </w:r>
          </w:p>
        </w:tc>
        <w:tc>
          <w:tcPr>
            <w:tcW w:w="2675" w:type="dxa"/>
          </w:tcPr>
          <w:p w14:paraId="10C84785" w14:textId="1621DE63" w:rsidR="001B3B4F" w:rsidRPr="00D51E15" w:rsidRDefault="001B3B4F" w:rsidP="0008132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D51E15">
              <w:rPr>
                <w:rFonts w:asciiTheme="minorHAnsi" w:hAnsiTheme="minorHAnsi" w:cstheme="minorHAnsi"/>
              </w:rPr>
              <w:t xml:space="preserve">Паспорт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або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</w:rPr>
              <w:t>інструкція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з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експлуатації</w:t>
            </w:r>
            <w:proofErr w:type="spellEnd"/>
          </w:p>
        </w:tc>
      </w:tr>
      <w:tr w:rsidR="00081325" w:rsidRPr="00D51E15" w14:paraId="3E24A9D8" w14:textId="77777777" w:rsidTr="00294168">
        <w:tc>
          <w:tcPr>
            <w:tcW w:w="672" w:type="dxa"/>
          </w:tcPr>
          <w:p w14:paraId="79D41019" w14:textId="4CC0739C" w:rsidR="00081325" w:rsidRPr="00D51E15" w:rsidRDefault="001B3B4F" w:rsidP="00081325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>
              <w:rPr>
                <w:rFonts w:asciiTheme="minorHAnsi" w:hAnsiTheme="minorHAnsi" w:cstheme="minorHAnsi"/>
                <w:lang w:val="uk-UA"/>
              </w:rPr>
              <w:t>2.7</w:t>
            </w:r>
          </w:p>
        </w:tc>
        <w:tc>
          <w:tcPr>
            <w:tcW w:w="7002" w:type="dxa"/>
          </w:tcPr>
          <w:p w14:paraId="4ED8399C" w14:textId="77777777" w:rsidR="00AE2068" w:rsidRPr="00D51E15" w:rsidRDefault="00AE2068" w:rsidP="00AE2068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Функції:</w:t>
            </w:r>
          </w:p>
          <w:p w14:paraId="5826EB64" w14:textId="68B4C13A" w:rsidR="00AE2068" w:rsidRPr="00D51E15" w:rsidRDefault="00AE2068" w:rsidP="00AE2068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- визначення полярності напруги постійного струму (полярність);</w:t>
            </w:r>
          </w:p>
          <w:p w14:paraId="68212D5F" w14:textId="1A059E6B" w:rsidR="00AE2068" w:rsidRPr="00D51E15" w:rsidRDefault="00AE2068" w:rsidP="00AE2068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- перевірка цілісності електричних </w:t>
            </w:r>
            <w:r w:rsidR="00DD18BB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кіл</w:t>
            </w: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прозвонка</w:t>
            </w:r>
            <w:proofErr w:type="spellEnd"/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);</w:t>
            </w:r>
          </w:p>
          <w:p w14:paraId="5BD691BE" w14:textId="2F8033B8" w:rsidR="00AE2068" w:rsidRPr="00D51E15" w:rsidRDefault="00AE2068" w:rsidP="00AE2068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- виявлення фазного проводу в </w:t>
            </w:r>
            <w:r w:rsidR="00DD18BB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колах</w:t>
            </w: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 змінного струму (фаза);</w:t>
            </w:r>
          </w:p>
          <w:p w14:paraId="1FB09FE8" w14:textId="39272E3A" w:rsidR="001F2F10" w:rsidRPr="00D51E15" w:rsidRDefault="00AE2068" w:rsidP="001F2F10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lastRenderedPageBreak/>
              <w:t>- супровід світловою індикацією і звуковим сигналом.</w:t>
            </w:r>
          </w:p>
          <w:p w14:paraId="2B2118EE" w14:textId="41406856" w:rsidR="00825072" w:rsidRPr="00B670DE" w:rsidRDefault="004B6BE8" w:rsidP="00AE2068">
            <w:pPr>
              <w:pStyle w:val="HTML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B670D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- струм, який протікає через покажчик - ≤10 </w:t>
            </w:r>
            <w:proofErr w:type="spellStart"/>
            <w:r w:rsidRPr="00B670DE">
              <w:rPr>
                <w:rFonts w:asciiTheme="minorHAnsi" w:hAnsiTheme="minorHAnsi"/>
                <w:sz w:val="24"/>
                <w:szCs w:val="24"/>
                <w:lang w:val="uk-UA"/>
              </w:rPr>
              <w:t>мА</w:t>
            </w:r>
            <w:proofErr w:type="spellEnd"/>
            <w:r w:rsidR="0094409B" w:rsidRPr="00B670D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(двополюсний режим)</w:t>
            </w:r>
            <w:r w:rsidRPr="00B670DE">
              <w:rPr>
                <w:rFonts w:asciiTheme="minorHAnsi" w:hAnsiTheme="minorHAnsi"/>
                <w:sz w:val="24"/>
                <w:szCs w:val="24"/>
                <w:lang w:val="uk-UA"/>
              </w:rPr>
              <w:t>.</w:t>
            </w:r>
          </w:p>
          <w:p w14:paraId="294568FF" w14:textId="262D43B5" w:rsidR="0094409B" w:rsidRPr="00B670DE" w:rsidRDefault="0094409B" w:rsidP="00AE2068">
            <w:pPr>
              <w:pStyle w:val="HTML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B670D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- струм, який протікає через покажчик - ≤0,6 </w:t>
            </w:r>
            <w:proofErr w:type="spellStart"/>
            <w:r w:rsidRPr="00B670DE">
              <w:rPr>
                <w:rFonts w:asciiTheme="minorHAnsi" w:hAnsiTheme="minorHAnsi"/>
                <w:sz w:val="24"/>
                <w:szCs w:val="24"/>
                <w:lang w:val="uk-UA"/>
              </w:rPr>
              <w:t>мА</w:t>
            </w:r>
            <w:proofErr w:type="spellEnd"/>
            <w:r w:rsidRPr="00B670DE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(однополюсний режим).</w:t>
            </w:r>
          </w:p>
          <w:p w14:paraId="4B1DB929" w14:textId="77777777" w:rsidR="004B6BE8" w:rsidRPr="00D51E15" w:rsidRDefault="004B6BE8" w:rsidP="004B6BE8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- електрична міцність ізоляції корпусу і з'єднувального проводу</w:t>
            </w:r>
          </w:p>
          <w:p w14:paraId="4E552BB7" w14:textId="77777777" w:rsidR="004B6BE8" w:rsidRPr="00D51E15" w:rsidRDefault="004B6BE8" w:rsidP="004B6BE8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 xml:space="preserve"> ≥ 2000 В</w:t>
            </w:r>
          </w:p>
          <w:p w14:paraId="577A7D86" w14:textId="347AF2CF" w:rsidR="004B6BE8" w:rsidRPr="00D51E15" w:rsidRDefault="004B6BE8" w:rsidP="004B6BE8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- довжина з'єднувального проводу ≥ 1м.</w:t>
            </w:r>
          </w:p>
        </w:tc>
        <w:tc>
          <w:tcPr>
            <w:tcW w:w="2675" w:type="dxa"/>
          </w:tcPr>
          <w:p w14:paraId="112E73FF" w14:textId="62322F11" w:rsidR="00081325" w:rsidRPr="00D51E15" w:rsidRDefault="00081325" w:rsidP="00081325">
            <w:pPr>
              <w:pStyle w:val="a6"/>
              <w:jc w:val="center"/>
              <w:rPr>
                <w:rFonts w:asciiTheme="minorHAnsi" w:hAnsiTheme="minorHAnsi"/>
                <w:color w:val="222222"/>
                <w:lang w:val="uk-UA"/>
              </w:rPr>
            </w:pPr>
            <w:r w:rsidRPr="00D51E15">
              <w:rPr>
                <w:rFonts w:asciiTheme="minorHAnsi" w:hAnsiTheme="minorHAnsi" w:cstheme="minorHAnsi"/>
              </w:rPr>
              <w:lastRenderedPageBreak/>
              <w:t xml:space="preserve">Паспорт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або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</w:rPr>
              <w:t>інструкція</w:t>
            </w:r>
            <w:proofErr w:type="spellEnd"/>
            <w:r w:rsidRPr="00D51E15">
              <w:rPr>
                <w:rFonts w:asciiTheme="minorHAnsi" w:hAnsiTheme="minorHAnsi" w:cstheme="minorHAnsi"/>
              </w:rPr>
              <w:t xml:space="preserve"> з </w:t>
            </w:r>
            <w:proofErr w:type="spellStart"/>
            <w:r w:rsidRPr="00D51E15">
              <w:rPr>
                <w:rFonts w:asciiTheme="minorHAnsi" w:hAnsiTheme="minorHAnsi" w:cstheme="minorHAnsi"/>
              </w:rPr>
              <w:t>експлуатації</w:t>
            </w:r>
            <w:proofErr w:type="spellEnd"/>
          </w:p>
        </w:tc>
      </w:tr>
    </w:tbl>
    <w:p w14:paraId="0998E007" w14:textId="77777777" w:rsidR="00BE1FCC" w:rsidRPr="00D51E15" w:rsidRDefault="00BE1FCC" w:rsidP="00BE1FCC">
      <w:pPr>
        <w:spacing w:after="0"/>
        <w:rPr>
          <w:rFonts w:cstheme="minorHAnsi"/>
          <w:b/>
          <w:color w:val="222222"/>
          <w:sz w:val="24"/>
          <w:szCs w:val="24"/>
        </w:rPr>
      </w:pPr>
    </w:p>
    <w:p w14:paraId="150FF43C" w14:textId="372EB5FB" w:rsidR="00472590" w:rsidRPr="00D51E15" w:rsidRDefault="00472590">
      <w:pPr>
        <w:rPr>
          <w:rFonts w:cstheme="minorHAnsi"/>
          <w:b/>
          <w:color w:val="222222"/>
          <w:sz w:val="24"/>
          <w:szCs w:val="24"/>
        </w:rPr>
      </w:pPr>
      <w:r w:rsidRPr="00D51E15">
        <w:rPr>
          <w:rFonts w:cstheme="minorHAnsi"/>
          <w:b/>
          <w:color w:val="222222"/>
          <w:sz w:val="24"/>
          <w:szCs w:val="24"/>
        </w:rPr>
        <w:t>3. Маркування, умови зберігання (має підтверджуватися наданої копією технічних умов)</w:t>
      </w: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672"/>
        <w:gridCol w:w="7002"/>
        <w:gridCol w:w="2675"/>
      </w:tblGrid>
      <w:tr w:rsidR="00472590" w:rsidRPr="00D51E15" w14:paraId="2EA32D4D" w14:textId="77777777" w:rsidTr="00472590">
        <w:tc>
          <w:tcPr>
            <w:tcW w:w="672" w:type="dxa"/>
          </w:tcPr>
          <w:p w14:paraId="1F0C2BBA" w14:textId="77777777" w:rsidR="00472590" w:rsidRPr="00D51E15" w:rsidRDefault="00472590" w:rsidP="00526D39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№ п/п</w:t>
            </w:r>
          </w:p>
        </w:tc>
        <w:tc>
          <w:tcPr>
            <w:tcW w:w="7002" w:type="dxa"/>
          </w:tcPr>
          <w:p w14:paraId="30F636D8" w14:textId="2CE613F1" w:rsidR="00472590" w:rsidRPr="00D51E15" w:rsidRDefault="00472590" w:rsidP="00526D39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Вимоги до маркування</w:t>
            </w:r>
          </w:p>
        </w:tc>
        <w:tc>
          <w:tcPr>
            <w:tcW w:w="2675" w:type="dxa"/>
          </w:tcPr>
          <w:p w14:paraId="70A2BFC0" w14:textId="77777777" w:rsidR="00472590" w:rsidRPr="00D51E15" w:rsidRDefault="00472590" w:rsidP="00526D39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Перелік підтверджуючих документів</w:t>
            </w:r>
          </w:p>
        </w:tc>
      </w:tr>
      <w:tr w:rsidR="000B16CF" w:rsidRPr="00D51E15" w14:paraId="0A19B712" w14:textId="77777777" w:rsidTr="00D51E15">
        <w:trPr>
          <w:trHeight w:val="1485"/>
        </w:trPr>
        <w:tc>
          <w:tcPr>
            <w:tcW w:w="672" w:type="dxa"/>
          </w:tcPr>
          <w:p w14:paraId="6BA21707" w14:textId="69D4A51E" w:rsidR="000B16CF" w:rsidRPr="00DF3D71" w:rsidRDefault="00294168" w:rsidP="00FA771D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3</w:t>
            </w:r>
            <w:r w:rsidR="00D34AD6" w:rsidRPr="00D51E15">
              <w:rPr>
                <w:rFonts w:asciiTheme="minorHAnsi" w:hAnsiTheme="minorHAnsi" w:cstheme="minorHAnsi"/>
                <w:lang w:val="uk-UA"/>
              </w:rPr>
              <w:t>.</w:t>
            </w:r>
            <w:r w:rsidR="00DF3D71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7002" w:type="dxa"/>
          </w:tcPr>
          <w:p w14:paraId="5A39C858" w14:textId="70099CC9" w:rsidR="0096297F" w:rsidRPr="00D51E15" w:rsidRDefault="00BA3824" w:rsidP="00BA3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51E1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Кожен покажчик напруги до 1000В повинен бути забезпечений інформаційною табличкою. Написи на табличці повинні бути нанесені </w:t>
            </w:r>
            <w:proofErr w:type="spellStart"/>
            <w:r w:rsidRPr="00D51E15">
              <w:rPr>
                <w:rFonts w:eastAsia="Times New Roman" w:cstheme="minorHAnsi"/>
                <w:sz w:val="24"/>
                <w:szCs w:val="24"/>
                <w:lang w:eastAsia="ru-RU"/>
              </w:rPr>
              <w:t>нестираним</w:t>
            </w:r>
            <w:proofErr w:type="spellEnd"/>
            <w:r w:rsidRPr="00D51E1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способом (таким як травлення, гравірування, штампування або за допомогою фотохімічного процесу).</w:t>
            </w:r>
          </w:p>
        </w:tc>
        <w:tc>
          <w:tcPr>
            <w:tcW w:w="2675" w:type="dxa"/>
          </w:tcPr>
          <w:p w14:paraId="75C7B939" w14:textId="77777777" w:rsidR="000B16CF" w:rsidRPr="00D51E15" w:rsidRDefault="000B16CF" w:rsidP="00FA771D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Паспорт або інструкція з експлуатації</w:t>
            </w:r>
          </w:p>
        </w:tc>
      </w:tr>
      <w:tr w:rsidR="000B16CF" w:rsidRPr="00D51E15" w14:paraId="09BF62D1" w14:textId="77777777" w:rsidTr="00472590">
        <w:tc>
          <w:tcPr>
            <w:tcW w:w="672" w:type="dxa"/>
          </w:tcPr>
          <w:p w14:paraId="1790EEA8" w14:textId="36800FFC" w:rsidR="000B16CF" w:rsidRPr="00DF3D71" w:rsidRDefault="00D51E15" w:rsidP="00FA771D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3.</w:t>
            </w:r>
            <w:r w:rsidR="00DF3D71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7002" w:type="dxa"/>
          </w:tcPr>
          <w:p w14:paraId="39663A8E" w14:textId="77777777" w:rsidR="00441AA3" w:rsidRPr="00D51E15" w:rsidRDefault="00441AA3" w:rsidP="00441AA3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  <w:t>На табличці повинні бути вказані такі дані:</w:t>
            </w:r>
          </w:p>
          <w:p w14:paraId="302DC0EF" w14:textId="5B51D2E4" w:rsidR="00BA3824" w:rsidRPr="00D51E15" w:rsidRDefault="00FB45D6" w:rsidP="00BA3824">
            <w:pPr>
              <w:tabs>
                <w:tab w:val="left" w:pos="213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>- тип покажчика;</w:t>
            </w:r>
          </w:p>
          <w:p w14:paraId="664F6B8F" w14:textId="58E34212" w:rsidR="00BA3824" w:rsidRPr="00D51E15" w:rsidRDefault="00BA3824" w:rsidP="00BA3824">
            <w:pPr>
              <w:tabs>
                <w:tab w:val="left" w:pos="213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>- товарний знак і найменув</w:t>
            </w:r>
            <w:r w:rsidR="00FB45D6" w:rsidRPr="00D51E15">
              <w:rPr>
                <w:rFonts w:cstheme="minorHAnsi"/>
                <w:sz w:val="24"/>
                <w:szCs w:val="24"/>
              </w:rPr>
              <w:t>ання підприємства-ви</w:t>
            </w:r>
            <w:r w:rsidR="00DD18BB">
              <w:rPr>
                <w:rFonts w:cstheme="minorHAnsi"/>
                <w:sz w:val="24"/>
                <w:szCs w:val="24"/>
              </w:rPr>
              <w:t>робника</w:t>
            </w:r>
            <w:r w:rsidR="00FB45D6" w:rsidRPr="00D51E15">
              <w:rPr>
                <w:rFonts w:cstheme="minorHAnsi"/>
                <w:sz w:val="24"/>
                <w:szCs w:val="24"/>
              </w:rPr>
              <w:t>;</w:t>
            </w:r>
          </w:p>
          <w:p w14:paraId="0FDE4BE2" w14:textId="17EC824A" w:rsidR="00BA3824" w:rsidRPr="00D51E15" w:rsidRDefault="00E27817" w:rsidP="00E27817">
            <w:pPr>
              <w:tabs>
                <w:tab w:val="left" w:pos="213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 xml:space="preserve">- </w:t>
            </w:r>
            <w:r w:rsidR="00FB45D6" w:rsidRPr="00D51E15">
              <w:rPr>
                <w:rFonts w:cstheme="minorHAnsi"/>
                <w:sz w:val="24"/>
                <w:szCs w:val="24"/>
              </w:rPr>
              <w:t>заводський номер;</w:t>
            </w:r>
          </w:p>
          <w:p w14:paraId="5E11C509" w14:textId="5EC5BF50" w:rsidR="00BA3824" w:rsidRPr="00D51E15" w:rsidRDefault="00E27817" w:rsidP="00E27817">
            <w:pPr>
              <w:tabs>
                <w:tab w:val="left" w:pos="213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 xml:space="preserve">- </w:t>
            </w:r>
            <w:r w:rsidR="00FB45D6" w:rsidRPr="00D51E15">
              <w:rPr>
                <w:rFonts w:cstheme="minorHAnsi"/>
                <w:sz w:val="24"/>
                <w:szCs w:val="24"/>
              </w:rPr>
              <w:t>дата виготовлення;</w:t>
            </w:r>
          </w:p>
          <w:p w14:paraId="47A3BD9E" w14:textId="6AC0E35A" w:rsidR="0096297F" w:rsidRPr="00D51E15" w:rsidRDefault="00BA3824" w:rsidP="00BA3824">
            <w:pPr>
              <w:pStyle w:val="a4"/>
              <w:tabs>
                <w:tab w:val="left" w:pos="213"/>
              </w:tabs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>- клас напруги.</w:t>
            </w:r>
          </w:p>
        </w:tc>
        <w:tc>
          <w:tcPr>
            <w:tcW w:w="2675" w:type="dxa"/>
          </w:tcPr>
          <w:p w14:paraId="6FAE38A1" w14:textId="5C9A7ECD" w:rsidR="000B16CF" w:rsidRPr="00D51E15" w:rsidRDefault="002D3D05" w:rsidP="00FA7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>Зразок</w:t>
            </w:r>
          </w:p>
        </w:tc>
      </w:tr>
      <w:tr w:rsidR="00D51E15" w:rsidRPr="00D51E15" w14:paraId="29C7D0CB" w14:textId="77777777" w:rsidTr="00472590">
        <w:tc>
          <w:tcPr>
            <w:tcW w:w="672" w:type="dxa"/>
          </w:tcPr>
          <w:p w14:paraId="1BBEC06F" w14:textId="0609BC0A" w:rsidR="00D51E15" w:rsidRPr="00DF3D71" w:rsidRDefault="00D51E15" w:rsidP="00D51E15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3.</w:t>
            </w:r>
            <w:r w:rsidR="00DF3D71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7002" w:type="dxa"/>
          </w:tcPr>
          <w:p w14:paraId="03F06861" w14:textId="77777777" w:rsidR="00D51E15" w:rsidRPr="00D51E15" w:rsidRDefault="00D51E15" w:rsidP="00D51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51E15">
              <w:rPr>
                <w:rFonts w:eastAsia="Times New Roman" w:cstheme="minorHAnsi"/>
                <w:sz w:val="24"/>
                <w:szCs w:val="24"/>
                <w:lang w:eastAsia="ru-RU"/>
              </w:rPr>
              <w:t>У частині впливу кліматичних факторів покажчик повинен працювати в умовах навколишнього середовища:</w:t>
            </w:r>
          </w:p>
          <w:p w14:paraId="38E0F0B5" w14:textId="77777777" w:rsidR="00D51E15" w:rsidRPr="00D51E15" w:rsidRDefault="00D51E15" w:rsidP="00D51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51E15">
              <w:rPr>
                <w:rFonts w:eastAsia="Times New Roman" w:cstheme="minorHAnsi"/>
                <w:sz w:val="24"/>
                <w:szCs w:val="24"/>
                <w:lang w:eastAsia="ru-RU"/>
              </w:rPr>
              <w:t>- температура -45 ° С до + 45 ° С;</w:t>
            </w:r>
          </w:p>
          <w:p w14:paraId="7FE91280" w14:textId="287F34AF" w:rsidR="00D51E15" w:rsidRPr="00D51E15" w:rsidRDefault="00D51E15" w:rsidP="00D51E15">
            <w:pPr>
              <w:pStyle w:val="HTML"/>
              <w:rPr>
                <w:rFonts w:asciiTheme="minorHAnsi" w:hAnsiTheme="minorHAnsi"/>
                <w:color w:val="222222"/>
                <w:sz w:val="24"/>
                <w:szCs w:val="24"/>
                <w:lang w:val="uk-UA"/>
              </w:rPr>
            </w:pPr>
            <w:r w:rsidRPr="00D51E15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D51E15">
              <w:rPr>
                <w:rFonts w:asciiTheme="minorHAnsi" w:hAnsiTheme="minorHAnsi" w:cstheme="minorHAnsi"/>
                <w:sz w:val="24"/>
                <w:szCs w:val="24"/>
              </w:rPr>
              <w:t>відносна</w:t>
            </w:r>
            <w:proofErr w:type="spellEnd"/>
            <w:r w:rsidRPr="00D51E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  <w:sz w:val="24"/>
                <w:szCs w:val="24"/>
              </w:rPr>
              <w:t>вологість</w:t>
            </w:r>
            <w:proofErr w:type="spellEnd"/>
            <w:r w:rsidRPr="00D51E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51E15">
              <w:rPr>
                <w:rFonts w:asciiTheme="minorHAnsi" w:hAnsiTheme="minorHAnsi" w:cstheme="minorHAnsi"/>
                <w:sz w:val="24"/>
                <w:szCs w:val="24"/>
              </w:rPr>
              <w:t>повітря</w:t>
            </w:r>
            <w:proofErr w:type="spellEnd"/>
            <w:r w:rsidRPr="00D51E15">
              <w:rPr>
                <w:rFonts w:asciiTheme="minorHAnsi" w:hAnsiTheme="minorHAnsi" w:cstheme="minorHAnsi"/>
                <w:sz w:val="24"/>
                <w:szCs w:val="24"/>
              </w:rPr>
              <w:t xml:space="preserve"> 80% при t = 25 ° С.</w:t>
            </w:r>
          </w:p>
        </w:tc>
        <w:tc>
          <w:tcPr>
            <w:tcW w:w="2675" w:type="dxa"/>
          </w:tcPr>
          <w:p w14:paraId="2B77B0D6" w14:textId="3314EAC0" w:rsidR="00D51E15" w:rsidRPr="00D51E15" w:rsidRDefault="00D51E15" w:rsidP="00D51E1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51E15">
              <w:rPr>
                <w:rFonts w:cstheme="minorHAnsi"/>
                <w:sz w:val="24"/>
                <w:szCs w:val="24"/>
              </w:rPr>
              <w:t>Паспорт або інструкція з експлуатації</w:t>
            </w:r>
          </w:p>
        </w:tc>
      </w:tr>
    </w:tbl>
    <w:p w14:paraId="63495BC4" w14:textId="77777777" w:rsidR="00FB45D6" w:rsidRPr="00D51E15" w:rsidRDefault="00FB45D6" w:rsidP="00FB45D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3660CE9" w14:textId="0E07A2BD" w:rsidR="00BE1FCC" w:rsidRPr="00D51E15" w:rsidRDefault="00BE1FCC" w:rsidP="00BE1FCC">
      <w:pPr>
        <w:spacing w:line="240" w:lineRule="auto"/>
        <w:rPr>
          <w:sz w:val="24"/>
          <w:szCs w:val="24"/>
        </w:rPr>
      </w:pPr>
      <w:r w:rsidRPr="00D51E15">
        <w:rPr>
          <w:rFonts w:cstheme="minorHAnsi"/>
          <w:b/>
          <w:sz w:val="24"/>
          <w:szCs w:val="24"/>
        </w:rPr>
        <w:t>4. Варіативність</w:t>
      </w: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672"/>
        <w:gridCol w:w="7002"/>
        <w:gridCol w:w="2675"/>
      </w:tblGrid>
      <w:tr w:rsidR="00BE1FCC" w:rsidRPr="00D51E15" w14:paraId="2B7F794E" w14:textId="77777777" w:rsidTr="00472590">
        <w:tc>
          <w:tcPr>
            <w:tcW w:w="672" w:type="dxa"/>
          </w:tcPr>
          <w:p w14:paraId="1D2DCF04" w14:textId="50C285AC" w:rsidR="00BE1FCC" w:rsidRPr="00D51E15" w:rsidRDefault="00BE1FCC" w:rsidP="00BE1FCC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№ п/п</w:t>
            </w:r>
          </w:p>
        </w:tc>
        <w:tc>
          <w:tcPr>
            <w:tcW w:w="7002" w:type="dxa"/>
          </w:tcPr>
          <w:p w14:paraId="016B9C55" w14:textId="35DCBFCF" w:rsidR="00BE1FCC" w:rsidRPr="00D51E15" w:rsidRDefault="00BE1FCC" w:rsidP="00BE1FCC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Вимоги до варіативності</w:t>
            </w:r>
          </w:p>
        </w:tc>
        <w:tc>
          <w:tcPr>
            <w:tcW w:w="2675" w:type="dxa"/>
          </w:tcPr>
          <w:p w14:paraId="18590E1F" w14:textId="72543FC3" w:rsidR="00BE1FCC" w:rsidRPr="00D51E15" w:rsidRDefault="00BE1FCC" w:rsidP="00BE1FCC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Перелік підтверджуючих документів</w:t>
            </w:r>
          </w:p>
        </w:tc>
      </w:tr>
      <w:tr w:rsidR="00BE1FCC" w:rsidRPr="00D51E15" w14:paraId="011DC68C" w14:textId="77777777" w:rsidTr="004C1CDC">
        <w:trPr>
          <w:trHeight w:val="411"/>
        </w:trPr>
        <w:tc>
          <w:tcPr>
            <w:tcW w:w="672" w:type="dxa"/>
          </w:tcPr>
          <w:p w14:paraId="24EBAC63" w14:textId="7A15F621" w:rsidR="00BE1FCC" w:rsidRPr="00D51E15" w:rsidRDefault="00BE1FCC" w:rsidP="00BE1FCC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4.1</w:t>
            </w:r>
          </w:p>
        </w:tc>
        <w:tc>
          <w:tcPr>
            <w:tcW w:w="7002" w:type="dxa"/>
          </w:tcPr>
          <w:p w14:paraId="35379072" w14:textId="0F5AE859" w:rsidR="000F1F3B" w:rsidRPr="000F1F3B" w:rsidRDefault="000F1F3B" w:rsidP="000F1F3B">
            <w:pPr>
              <w:spacing w:after="0" w:line="240" w:lineRule="auto"/>
              <w:jc w:val="both"/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</w:pPr>
            <w:r w:rsidRPr="000F1F3B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У комплект поставки повинен входити:</w:t>
            </w:r>
          </w:p>
          <w:p w14:paraId="2FAD33F1" w14:textId="449E5A3E" w:rsidR="000F1F3B" w:rsidRPr="009174DC" w:rsidRDefault="000F1F3B" w:rsidP="009174DC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</w:pPr>
            <w:r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покажчик напруги;</w:t>
            </w:r>
          </w:p>
          <w:p w14:paraId="22AE65D1" w14:textId="2C8E66A6" w:rsidR="000F1F3B" w:rsidRPr="009174DC" w:rsidRDefault="000F1F3B" w:rsidP="009174DC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</w:pPr>
            <w:r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 xml:space="preserve">паспорт; </w:t>
            </w:r>
          </w:p>
          <w:p w14:paraId="2F3CCB9D" w14:textId="21F5FF1A" w:rsidR="00BF51D4" w:rsidRPr="009174DC" w:rsidRDefault="000F1F3B" w:rsidP="009174DC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</w:pPr>
            <w:r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захисний чохол</w:t>
            </w:r>
          </w:p>
          <w:p w14:paraId="00411122" w14:textId="64E9FD4A" w:rsidR="00BE1FCC" w:rsidRPr="009174DC" w:rsidRDefault="00BF51D4" w:rsidP="009174DC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</w:pPr>
            <w:r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знімні щупи для роботи на ПЛ</w:t>
            </w:r>
            <w:r w:rsid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.</w:t>
            </w:r>
            <w:r w:rsidR="001F2F10"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Д</w:t>
            </w:r>
            <w:r w:rsidR="001F2F10"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овжина</w:t>
            </w:r>
            <w:r w:rsid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 xml:space="preserve"> щупів повинна бути</w:t>
            </w:r>
            <w:r w:rsidR="001F2F10"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 xml:space="preserve"> не менш</w:t>
            </w:r>
            <w:r w:rsid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е ніж</w:t>
            </w:r>
            <w:r w:rsidR="001F2F10"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 xml:space="preserve"> 0,5м</w:t>
            </w:r>
            <w:r w:rsidR="000F1F3B" w:rsidRPr="009174DC">
              <w:rPr>
                <w:rFonts w:eastAsia="Times New Roman" w:cs="Courier New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5" w:type="dxa"/>
          </w:tcPr>
          <w:p w14:paraId="5B3AFD8C" w14:textId="6A171C13" w:rsidR="00BE1FCC" w:rsidRPr="00D51E15" w:rsidRDefault="00BE1FCC" w:rsidP="00BE1FC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33A14FC" w14:textId="77777777" w:rsidR="00157B65" w:rsidRDefault="00157B65">
      <w:pPr>
        <w:rPr>
          <w:b/>
          <w:sz w:val="24"/>
          <w:szCs w:val="24"/>
        </w:rPr>
      </w:pPr>
    </w:p>
    <w:p w14:paraId="70B742DC" w14:textId="6E9F1EE9" w:rsidR="00BE1FCC" w:rsidRPr="00D51E15" w:rsidRDefault="00BE1FCC">
      <w:pPr>
        <w:rPr>
          <w:b/>
          <w:sz w:val="24"/>
          <w:szCs w:val="24"/>
        </w:rPr>
      </w:pPr>
      <w:r w:rsidRPr="00D51E15">
        <w:rPr>
          <w:b/>
          <w:sz w:val="24"/>
          <w:szCs w:val="24"/>
        </w:rPr>
        <w:t>5. Надання зразків</w:t>
      </w: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672"/>
        <w:gridCol w:w="7002"/>
        <w:gridCol w:w="2675"/>
      </w:tblGrid>
      <w:tr w:rsidR="00BE1FCC" w:rsidRPr="00D51E15" w14:paraId="6339DEF5" w14:textId="77777777" w:rsidTr="00472590">
        <w:trPr>
          <w:trHeight w:val="136"/>
        </w:trPr>
        <w:tc>
          <w:tcPr>
            <w:tcW w:w="672" w:type="dxa"/>
          </w:tcPr>
          <w:p w14:paraId="4A2B1A16" w14:textId="7EB8FAE6" w:rsidR="00BE1FCC" w:rsidRPr="00D51E15" w:rsidRDefault="00BE1FCC" w:rsidP="00BE1FCC">
            <w:pPr>
              <w:pStyle w:val="a6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D51E15">
              <w:rPr>
                <w:rFonts w:asciiTheme="minorHAnsi" w:hAnsiTheme="minorHAnsi" w:cstheme="minorHAnsi"/>
                <w:b/>
                <w:lang w:val="uk-UA"/>
              </w:rPr>
              <w:t>№ п/п</w:t>
            </w:r>
          </w:p>
        </w:tc>
        <w:tc>
          <w:tcPr>
            <w:tcW w:w="7002" w:type="dxa"/>
          </w:tcPr>
          <w:p w14:paraId="7294ABE9" w14:textId="7C26913F" w:rsidR="00BE1FCC" w:rsidRPr="00D51E15" w:rsidRDefault="00BE1FCC" w:rsidP="00BE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ru-RU"/>
              </w:rPr>
            </w:pPr>
            <w:r w:rsidRPr="00D51E15">
              <w:rPr>
                <w:rFonts w:cstheme="minorHAnsi"/>
                <w:b/>
                <w:sz w:val="24"/>
                <w:szCs w:val="24"/>
              </w:rPr>
              <w:t>Вимоги до зразків</w:t>
            </w:r>
          </w:p>
        </w:tc>
        <w:tc>
          <w:tcPr>
            <w:tcW w:w="2675" w:type="dxa"/>
          </w:tcPr>
          <w:p w14:paraId="4C93F564" w14:textId="1B1A4C0C" w:rsidR="00BE1FCC" w:rsidRPr="00D51E15" w:rsidRDefault="00BE1FCC" w:rsidP="00BE1FC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ru-RU"/>
              </w:rPr>
            </w:pPr>
            <w:r w:rsidRPr="00D51E15">
              <w:rPr>
                <w:rFonts w:cstheme="minorHAnsi"/>
                <w:b/>
                <w:sz w:val="24"/>
                <w:szCs w:val="24"/>
              </w:rPr>
              <w:t>Перелік підтверджуючих документів</w:t>
            </w:r>
          </w:p>
        </w:tc>
      </w:tr>
      <w:tr w:rsidR="00BE1FCC" w:rsidRPr="00D51E15" w14:paraId="4DF358EF" w14:textId="77777777" w:rsidTr="00472590">
        <w:trPr>
          <w:trHeight w:val="3255"/>
        </w:trPr>
        <w:tc>
          <w:tcPr>
            <w:tcW w:w="672" w:type="dxa"/>
          </w:tcPr>
          <w:p w14:paraId="1C56C42E" w14:textId="0E1B9EFF" w:rsidR="00BE1FCC" w:rsidRPr="00D51E15" w:rsidRDefault="00BE1FCC" w:rsidP="00BE1FCC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lastRenderedPageBreak/>
              <w:t>5.1.</w:t>
            </w:r>
          </w:p>
        </w:tc>
        <w:tc>
          <w:tcPr>
            <w:tcW w:w="7002" w:type="dxa"/>
          </w:tcPr>
          <w:p w14:paraId="47B0EA15" w14:textId="2DA0385D" w:rsidR="00BE1FCC" w:rsidRPr="00C92564" w:rsidRDefault="00C97B8B" w:rsidP="00BE1FCC">
            <w:pPr>
              <w:pStyle w:val="20"/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92564">
              <w:rPr>
                <w:rFonts w:asciiTheme="minorHAnsi" w:hAnsiTheme="minorHAnsi" w:cstheme="minorHAnsi"/>
              </w:rPr>
              <w:t xml:space="preserve">Учасникам конкурсних торгів обов'язково надати зразок заявленої продукції </w:t>
            </w:r>
            <w:r w:rsidRPr="00C92564">
              <w:rPr>
                <w:rFonts w:asciiTheme="minorHAnsi" w:hAnsiTheme="minorHAnsi" w:cstheme="minorHAnsi"/>
                <w:color w:val="000000"/>
              </w:rPr>
              <w:t xml:space="preserve">(в рахунок договору) </w:t>
            </w:r>
            <w:r w:rsidRPr="00C92564">
              <w:rPr>
                <w:rFonts w:asciiTheme="minorHAnsi" w:hAnsiTheme="minorHAnsi" w:cstheme="minorHAnsi"/>
              </w:rPr>
              <w:t xml:space="preserve"> для з'ясування її якісних властивостей на відповідність технічним вимогам не пізніше дня проведення торгів за </w:t>
            </w:r>
            <w:proofErr w:type="spellStart"/>
            <w:r w:rsidRPr="00C92564">
              <w:rPr>
                <w:rFonts w:asciiTheme="minorHAnsi" w:hAnsiTheme="minorHAnsi" w:cstheme="minorHAnsi"/>
              </w:rPr>
              <w:t>адресою</w:t>
            </w:r>
            <w:proofErr w:type="spellEnd"/>
            <w:r w:rsidR="00A7677C">
              <w:rPr>
                <w:rFonts w:asciiTheme="minorHAnsi" w:hAnsiTheme="minorHAnsi" w:cstheme="minorHAnsi"/>
              </w:rPr>
              <w:t>:</w:t>
            </w:r>
            <w:r w:rsidRPr="00C92564">
              <w:rPr>
                <w:rFonts w:asciiTheme="minorHAnsi" w:hAnsiTheme="minorHAnsi" w:cstheme="minorHAnsi"/>
              </w:rPr>
              <w:t xml:space="preserve"> </w:t>
            </w:r>
            <w:r w:rsidR="00C92564" w:rsidRPr="00A7677C">
              <w:rPr>
                <w:rFonts w:asciiTheme="minorHAnsi" w:hAnsiTheme="minorHAnsi" w:cstheme="minorHAnsi"/>
                <w:highlight w:val="yellow"/>
              </w:rPr>
              <w:t xml:space="preserve">м. Київ, вул. Стеценка, 1А, </w:t>
            </w:r>
            <w:proofErr w:type="spellStart"/>
            <w:r w:rsidR="00C92564" w:rsidRPr="00A7677C">
              <w:rPr>
                <w:rFonts w:asciiTheme="minorHAnsi" w:hAnsiTheme="minorHAnsi" w:cstheme="minorHAnsi"/>
                <w:highlight w:val="yellow"/>
              </w:rPr>
              <w:t>каб</w:t>
            </w:r>
            <w:proofErr w:type="spellEnd"/>
            <w:r w:rsidR="00C92564" w:rsidRPr="00A7677C">
              <w:rPr>
                <w:rFonts w:asciiTheme="minorHAnsi" w:hAnsiTheme="minorHAnsi" w:cstheme="minorHAnsi"/>
                <w:highlight w:val="yellow"/>
              </w:rPr>
              <w:t xml:space="preserve">. 244. Контактна особа: Яблуновська Олександра Олександрівна, </w:t>
            </w:r>
            <w:proofErr w:type="spellStart"/>
            <w:r w:rsidR="00C92564" w:rsidRPr="00A7677C">
              <w:rPr>
                <w:rFonts w:asciiTheme="minorHAnsi" w:hAnsiTheme="minorHAnsi" w:cstheme="minorHAnsi"/>
                <w:highlight w:val="yellow"/>
              </w:rPr>
              <w:t>тел</w:t>
            </w:r>
            <w:proofErr w:type="spellEnd"/>
            <w:r w:rsidR="00C92564" w:rsidRPr="00A7677C">
              <w:rPr>
                <w:rFonts w:asciiTheme="minorHAnsi" w:hAnsiTheme="minorHAnsi" w:cstheme="minorHAnsi"/>
                <w:highlight w:val="yellow"/>
              </w:rPr>
              <w:t>. 095-22-999-58</w:t>
            </w:r>
            <w:r w:rsidRPr="00C92564">
              <w:rPr>
                <w:rFonts w:asciiTheme="minorHAnsi" w:hAnsiTheme="minorHAnsi" w:cstheme="minorHAnsi"/>
              </w:rPr>
              <w:t xml:space="preserve">. Зразки заявленої продукції передаються за Актом приймання/ передавання ТМЦ, який підписують представник учасника закупівлі та представник від </w:t>
            </w:r>
            <w:r w:rsidR="004F36FC">
              <w:rPr>
                <w:rFonts w:asciiTheme="minorHAnsi" w:hAnsiTheme="minorHAnsi" w:cstheme="minorHAnsi"/>
              </w:rPr>
              <w:t>Пр</w:t>
            </w:r>
            <w:r w:rsidR="00A7677C" w:rsidRPr="00A7677C">
              <w:rPr>
                <w:rFonts w:asciiTheme="minorHAnsi" w:hAnsiTheme="minorHAnsi" w:cstheme="minorHAnsi"/>
              </w:rPr>
              <w:t>АТ «ДТЕК КИЇВСЬКІ РЕГІОНАЛЬНІ ЕЛЕКТРОМЕРЕЖІ»</w:t>
            </w:r>
            <w:r w:rsidRPr="00C92564">
              <w:rPr>
                <w:rFonts w:asciiTheme="minorHAnsi" w:hAnsiTheme="minorHAnsi" w:cstheme="minorHAnsi"/>
              </w:rPr>
              <w:t>. Якщо пропозицію учасника конкурсних торгів не буде акцептовано за результатами проведення технічної оцінки, повернення зразків проводиться згідно переліку ТМЦ, вказаних в Акті приймання / передавання (окрім акцептованих зразків, що залишаються у якості еталонних екземплярів), для чого складається новий Акт.</w:t>
            </w:r>
          </w:p>
        </w:tc>
        <w:tc>
          <w:tcPr>
            <w:tcW w:w="2675" w:type="dxa"/>
          </w:tcPr>
          <w:p w14:paraId="69110B82" w14:textId="21288306" w:rsidR="00BE1FCC" w:rsidRPr="00D51E15" w:rsidRDefault="002F2439" w:rsidP="00BE1FCC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ru-RU"/>
              </w:rPr>
            </w:pPr>
            <w:r w:rsidRPr="002F2439">
              <w:rPr>
                <w:rFonts w:eastAsia="Times New Roman" w:cstheme="minorHAnsi"/>
                <w:color w:val="222222"/>
                <w:sz w:val="24"/>
                <w:szCs w:val="24"/>
                <w:lang w:eastAsia="ru-RU"/>
              </w:rPr>
              <w:t>Акті приймання / передавання</w:t>
            </w:r>
          </w:p>
        </w:tc>
      </w:tr>
      <w:tr w:rsidR="00BE1FCC" w:rsidRPr="00D51E15" w14:paraId="74D5D3EF" w14:textId="77777777" w:rsidTr="00472590">
        <w:trPr>
          <w:trHeight w:val="1926"/>
        </w:trPr>
        <w:tc>
          <w:tcPr>
            <w:tcW w:w="672" w:type="dxa"/>
          </w:tcPr>
          <w:p w14:paraId="6DAA471A" w14:textId="54AF4579" w:rsidR="00BE1FCC" w:rsidRPr="00D51E15" w:rsidRDefault="00BE1FCC" w:rsidP="00BE1FCC">
            <w:pPr>
              <w:pStyle w:val="a6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D51E15">
              <w:rPr>
                <w:rFonts w:asciiTheme="minorHAnsi" w:hAnsiTheme="minorHAnsi" w:cstheme="minorHAnsi"/>
                <w:lang w:val="uk-UA"/>
              </w:rPr>
              <w:t>5.2</w:t>
            </w:r>
          </w:p>
        </w:tc>
        <w:tc>
          <w:tcPr>
            <w:tcW w:w="7002" w:type="dxa"/>
          </w:tcPr>
          <w:p w14:paraId="3876AFF9" w14:textId="6D34202B" w:rsidR="00BE1FCC" w:rsidRPr="00D51E15" w:rsidRDefault="00BE1FCC" w:rsidP="00BE1FCC">
            <w:pPr>
              <w:pStyle w:val="20"/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51E15">
              <w:rPr>
                <w:rFonts w:asciiTheme="minorHAnsi" w:hAnsiTheme="minorHAnsi" w:cstheme="minorHAnsi"/>
              </w:rPr>
              <w:t>При наявності у замовника зауважень до наданого зразку згідно технічного завдання постачальник повинен у 5 денний термін виправити всі зауваження та надати виправлений варіант зразка-еталону замовнику вказаному у п.5.2; у разі не виконання зауважень згідно технічному завданню, замовник залишає за собою право відхилити пропозиції постачальника и не укладати договір на постачання даної продукції.</w:t>
            </w:r>
          </w:p>
        </w:tc>
        <w:tc>
          <w:tcPr>
            <w:tcW w:w="2675" w:type="dxa"/>
          </w:tcPr>
          <w:p w14:paraId="3C49C34A" w14:textId="77777777" w:rsidR="00BE1FCC" w:rsidRPr="00D51E15" w:rsidRDefault="00BE1FCC" w:rsidP="00BE1FCC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71612252" w14:textId="77777777" w:rsidR="00F94988" w:rsidRPr="00D51E15" w:rsidRDefault="00F94988" w:rsidP="00FF5434">
      <w:pPr>
        <w:spacing w:after="0" w:line="240" w:lineRule="auto"/>
        <w:ind w:left="360"/>
        <w:contextualSpacing/>
        <w:jc w:val="right"/>
        <w:rPr>
          <w:rFonts w:eastAsia="Calibri" w:cs="Arial"/>
          <w:b/>
          <w:sz w:val="24"/>
          <w:szCs w:val="24"/>
          <w:lang w:val="ru-RU" w:eastAsia="ru-RU"/>
        </w:rPr>
      </w:pPr>
    </w:p>
    <w:p w14:paraId="366E8B6A" w14:textId="77777777" w:rsidR="00F94988" w:rsidRPr="00D51E15" w:rsidRDefault="00F94988" w:rsidP="00FF5434">
      <w:pPr>
        <w:spacing w:after="0" w:line="240" w:lineRule="auto"/>
        <w:ind w:left="360"/>
        <w:contextualSpacing/>
        <w:jc w:val="right"/>
        <w:rPr>
          <w:rFonts w:eastAsia="Calibri" w:cs="Arial"/>
          <w:b/>
          <w:sz w:val="24"/>
          <w:szCs w:val="24"/>
          <w:lang w:val="ru-RU" w:eastAsia="ru-RU"/>
        </w:rPr>
      </w:pPr>
    </w:p>
    <w:sectPr w:rsidR="00F94988" w:rsidRPr="00D51E15" w:rsidSect="00D34AD6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432"/>
    <w:multiLevelType w:val="multilevel"/>
    <w:tmpl w:val="55FE7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82991"/>
    <w:multiLevelType w:val="hybridMultilevel"/>
    <w:tmpl w:val="B644C3A4"/>
    <w:lvl w:ilvl="0" w:tplc="F3CA3B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A107C"/>
    <w:multiLevelType w:val="hybridMultilevel"/>
    <w:tmpl w:val="414A1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6F8"/>
    <w:multiLevelType w:val="multilevel"/>
    <w:tmpl w:val="040A5B9C"/>
    <w:numStyleLink w:val="2"/>
  </w:abstractNum>
  <w:abstractNum w:abstractNumId="4" w15:restartNumberingAfterBreak="0">
    <w:nsid w:val="397330F2"/>
    <w:multiLevelType w:val="multilevel"/>
    <w:tmpl w:val="040A5B9C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547149"/>
    <w:multiLevelType w:val="hybridMultilevel"/>
    <w:tmpl w:val="205E23FA"/>
    <w:lvl w:ilvl="0" w:tplc="4BBA7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E2723"/>
    <w:multiLevelType w:val="multilevel"/>
    <w:tmpl w:val="7A440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024FDB"/>
    <w:multiLevelType w:val="hybridMultilevel"/>
    <w:tmpl w:val="B4D00C50"/>
    <w:lvl w:ilvl="0" w:tplc="D5164102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70943FFA"/>
    <w:multiLevelType w:val="hybridMultilevel"/>
    <w:tmpl w:val="4C9684CE"/>
    <w:lvl w:ilvl="0" w:tplc="BC64E972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CC0035"/>
    <w:multiLevelType w:val="hybridMultilevel"/>
    <w:tmpl w:val="046C179C"/>
    <w:lvl w:ilvl="0" w:tplc="D86C2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129C"/>
    <w:multiLevelType w:val="hybridMultilevel"/>
    <w:tmpl w:val="2C0AE09E"/>
    <w:lvl w:ilvl="0" w:tplc="831C5A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85293">
    <w:abstractNumId w:val="9"/>
  </w:num>
  <w:num w:numId="2" w16cid:durableId="660818196">
    <w:abstractNumId w:val="3"/>
  </w:num>
  <w:num w:numId="3" w16cid:durableId="1000424910">
    <w:abstractNumId w:val="4"/>
  </w:num>
  <w:num w:numId="4" w16cid:durableId="2087996755">
    <w:abstractNumId w:val="0"/>
  </w:num>
  <w:num w:numId="5" w16cid:durableId="775367279">
    <w:abstractNumId w:val="2"/>
  </w:num>
  <w:num w:numId="6" w16cid:durableId="312567248">
    <w:abstractNumId w:val="8"/>
  </w:num>
  <w:num w:numId="7" w16cid:durableId="2022465076">
    <w:abstractNumId w:val="5"/>
  </w:num>
  <w:num w:numId="8" w16cid:durableId="876166555">
    <w:abstractNumId w:val="10"/>
  </w:num>
  <w:num w:numId="9" w16cid:durableId="1518696207">
    <w:abstractNumId w:val="6"/>
  </w:num>
  <w:num w:numId="10" w16cid:durableId="40323707">
    <w:abstractNumId w:val="7"/>
  </w:num>
  <w:num w:numId="11" w16cid:durableId="14820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89"/>
    <w:rsid w:val="000459AB"/>
    <w:rsid w:val="00077B50"/>
    <w:rsid w:val="00081325"/>
    <w:rsid w:val="00096A23"/>
    <w:rsid w:val="000B16CF"/>
    <w:rsid w:val="000B1B5E"/>
    <w:rsid w:val="000B4CC8"/>
    <w:rsid w:val="000E2427"/>
    <w:rsid w:val="000E2B6C"/>
    <w:rsid w:val="000F1F3B"/>
    <w:rsid w:val="000F65AA"/>
    <w:rsid w:val="000F7697"/>
    <w:rsid w:val="00127290"/>
    <w:rsid w:val="00135AF9"/>
    <w:rsid w:val="00157B65"/>
    <w:rsid w:val="001A3A9E"/>
    <w:rsid w:val="001B2E9F"/>
    <w:rsid w:val="001B3B4F"/>
    <w:rsid w:val="001B4A4A"/>
    <w:rsid w:val="001C5A54"/>
    <w:rsid w:val="001C6198"/>
    <w:rsid w:val="001D2E18"/>
    <w:rsid w:val="001F2F10"/>
    <w:rsid w:val="00205776"/>
    <w:rsid w:val="002100B2"/>
    <w:rsid w:val="002240D8"/>
    <w:rsid w:val="0023677C"/>
    <w:rsid w:val="002372A6"/>
    <w:rsid w:val="00243FC2"/>
    <w:rsid w:val="00260E09"/>
    <w:rsid w:val="0026165D"/>
    <w:rsid w:val="00290799"/>
    <w:rsid w:val="00294168"/>
    <w:rsid w:val="002A6D88"/>
    <w:rsid w:val="002B760F"/>
    <w:rsid w:val="002D3D05"/>
    <w:rsid w:val="002F2439"/>
    <w:rsid w:val="002F63A5"/>
    <w:rsid w:val="0030290D"/>
    <w:rsid w:val="003278C0"/>
    <w:rsid w:val="003351C3"/>
    <w:rsid w:val="00364617"/>
    <w:rsid w:val="00367145"/>
    <w:rsid w:val="003905CC"/>
    <w:rsid w:val="003C3B3F"/>
    <w:rsid w:val="003E3A8B"/>
    <w:rsid w:val="003E3B9E"/>
    <w:rsid w:val="00430292"/>
    <w:rsid w:val="004337FC"/>
    <w:rsid w:val="00441AA3"/>
    <w:rsid w:val="0045003D"/>
    <w:rsid w:val="00454C3E"/>
    <w:rsid w:val="0046732D"/>
    <w:rsid w:val="00472590"/>
    <w:rsid w:val="004740AF"/>
    <w:rsid w:val="00486872"/>
    <w:rsid w:val="004B169E"/>
    <w:rsid w:val="004B59B6"/>
    <w:rsid w:val="004B6BE8"/>
    <w:rsid w:val="004C15F8"/>
    <w:rsid w:val="004C1CDC"/>
    <w:rsid w:val="004C7D9D"/>
    <w:rsid w:val="004F36FC"/>
    <w:rsid w:val="00502196"/>
    <w:rsid w:val="00510EB4"/>
    <w:rsid w:val="00512044"/>
    <w:rsid w:val="00526E10"/>
    <w:rsid w:val="005516DA"/>
    <w:rsid w:val="00570DF3"/>
    <w:rsid w:val="005872A9"/>
    <w:rsid w:val="005A3263"/>
    <w:rsid w:val="005A551A"/>
    <w:rsid w:val="005D0818"/>
    <w:rsid w:val="005E3A10"/>
    <w:rsid w:val="005E48CA"/>
    <w:rsid w:val="006050EA"/>
    <w:rsid w:val="006206BD"/>
    <w:rsid w:val="00620B13"/>
    <w:rsid w:val="00636710"/>
    <w:rsid w:val="0064610B"/>
    <w:rsid w:val="006509FA"/>
    <w:rsid w:val="00666F16"/>
    <w:rsid w:val="00673679"/>
    <w:rsid w:val="006960CF"/>
    <w:rsid w:val="006F3C43"/>
    <w:rsid w:val="006F6BDE"/>
    <w:rsid w:val="00700AA7"/>
    <w:rsid w:val="00712925"/>
    <w:rsid w:val="00723083"/>
    <w:rsid w:val="00724E84"/>
    <w:rsid w:val="00753E70"/>
    <w:rsid w:val="00772879"/>
    <w:rsid w:val="00795589"/>
    <w:rsid w:val="007B32F0"/>
    <w:rsid w:val="007D04D0"/>
    <w:rsid w:val="007F0184"/>
    <w:rsid w:val="008111A4"/>
    <w:rsid w:val="008124C4"/>
    <w:rsid w:val="008149DA"/>
    <w:rsid w:val="00825072"/>
    <w:rsid w:val="0086724C"/>
    <w:rsid w:val="00873070"/>
    <w:rsid w:val="00896DB2"/>
    <w:rsid w:val="008A2848"/>
    <w:rsid w:val="008B6995"/>
    <w:rsid w:val="008B7797"/>
    <w:rsid w:val="008C172A"/>
    <w:rsid w:val="008F7D12"/>
    <w:rsid w:val="00904194"/>
    <w:rsid w:val="009174DC"/>
    <w:rsid w:val="00920D37"/>
    <w:rsid w:val="00925B29"/>
    <w:rsid w:val="0094409B"/>
    <w:rsid w:val="00951440"/>
    <w:rsid w:val="0096297F"/>
    <w:rsid w:val="0098426A"/>
    <w:rsid w:val="00995B17"/>
    <w:rsid w:val="009A0911"/>
    <w:rsid w:val="009C416D"/>
    <w:rsid w:val="009C4DC4"/>
    <w:rsid w:val="009F1E54"/>
    <w:rsid w:val="00A06A42"/>
    <w:rsid w:val="00A114F5"/>
    <w:rsid w:val="00A204A8"/>
    <w:rsid w:val="00A7677C"/>
    <w:rsid w:val="00AB03F1"/>
    <w:rsid w:val="00AB5E89"/>
    <w:rsid w:val="00AB73F3"/>
    <w:rsid w:val="00AC3521"/>
    <w:rsid w:val="00AD2583"/>
    <w:rsid w:val="00AD2993"/>
    <w:rsid w:val="00AD6AE0"/>
    <w:rsid w:val="00AE2068"/>
    <w:rsid w:val="00AE7E91"/>
    <w:rsid w:val="00B314AD"/>
    <w:rsid w:val="00B31B91"/>
    <w:rsid w:val="00B34758"/>
    <w:rsid w:val="00B444BE"/>
    <w:rsid w:val="00B516B2"/>
    <w:rsid w:val="00B65E56"/>
    <w:rsid w:val="00B670DE"/>
    <w:rsid w:val="00BA2077"/>
    <w:rsid w:val="00BA3824"/>
    <w:rsid w:val="00BE1FCC"/>
    <w:rsid w:val="00BE20C6"/>
    <w:rsid w:val="00BF1AA7"/>
    <w:rsid w:val="00BF51D4"/>
    <w:rsid w:val="00C3066F"/>
    <w:rsid w:val="00C433CE"/>
    <w:rsid w:val="00C45AD8"/>
    <w:rsid w:val="00C62762"/>
    <w:rsid w:val="00C92564"/>
    <w:rsid w:val="00C97B8B"/>
    <w:rsid w:val="00CB098F"/>
    <w:rsid w:val="00CE3EA7"/>
    <w:rsid w:val="00D24CA3"/>
    <w:rsid w:val="00D34AD6"/>
    <w:rsid w:val="00D4612D"/>
    <w:rsid w:val="00D51E15"/>
    <w:rsid w:val="00D6292D"/>
    <w:rsid w:val="00D66A6F"/>
    <w:rsid w:val="00D828F0"/>
    <w:rsid w:val="00D8334D"/>
    <w:rsid w:val="00D90664"/>
    <w:rsid w:val="00DB6B9D"/>
    <w:rsid w:val="00DD18BB"/>
    <w:rsid w:val="00DD2207"/>
    <w:rsid w:val="00DD5704"/>
    <w:rsid w:val="00DF3D71"/>
    <w:rsid w:val="00E04B9D"/>
    <w:rsid w:val="00E1535F"/>
    <w:rsid w:val="00E27817"/>
    <w:rsid w:val="00E32904"/>
    <w:rsid w:val="00E43635"/>
    <w:rsid w:val="00E50407"/>
    <w:rsid w:val="00E672C4"/>
    <w:rsid w:val="00E81FDD"/>
    <w:rsid w:val="00E92690"/>
    <w:rsid w:val="00E93E40"/>
    <w:rsid w:val="00E97771"/>
    <w:rsid w:val="00EB082E"/>
    <w:rsid w:val="00EB7774"/>
    <w:rsid w:val="00EC716C"/>
    <w:rsid w:val="00F11B16"/>
    <w:rsid w:val="00F11DE3"/>
    <w:rsid w:val="00F22E75"/>
    <w:rsid w:val="00F37136"/>
    <w:rsid w:val="00F44071"/>
    <w:rsid w:val="00F85002"/>
    <w:rsid w:val="00F87965"/>
    <w:rsid w:val="00F938CB"/>
    <w:rsid w:val="00F94988"/>
    <w:rsid w:val="00FA771D"/>
    <w:rsid w:val="00FB45D6"/>
    <w:rsid w:val="00FB4AF3"/>
    <w:rsid w:val="00FC31EE"/>
    <w:rsid w:val="00FD603D"/>
    <w:rsid w:val="00FE3123"/>
    <w:rsid w:val="00FE6546"/>
    <w:rsid w:val="00FF0B4B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1220"/>
  <w15:docId w15:val="{E50ED85A-3CA6-43A0-BB9C-33D5D82A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59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B5E89"/>
    <w:pPr>
      <w:ind w:left="720"/>
      <w:contextualSpacing/>
    </w:pPr>
  </w:style>
  <w:style w:type="paragraph" w:styleId="a6">
    <w:name w:val="No Spacing"/>
    <w:uiPriority w:val="1"/>
    <w:qFormat/>
    <w:rsid w:val="00AB5E89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5">
    <w:name w:val="Абзац списку Знак"/>
    <w:link w:val="a4"/>
    <w:uiPriority w:val="34"/>
    <w:locked/>
    <w:rsid w:val="00AB5E89"/>
    <w:rPr>
      <w:lang w:val="uk-UA"/>
    </w:rPr>
  </w:style>
  <w:style w:type="paragraph" w:styleId="a7">
    <w:name w:val="annotation text"/>
    <w:basedOn w:val="a"/>
    <w:link w:val="a8"/>
    <w:rsid w:val="00A06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примітки Знак"/>
    <w:basedOn w:val="a0"/>
    <w:link w:val="a7"/>
    <w:rsid w:val="00A06A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rsid w:val="00A06A4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0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06A42"/>
    <w:rPr>
      <w:rFonts w:ascii="Segoe UI" w:hAnsi="Segoe UI" w:cs="Segoe UI"/>
      <w:sz w:val="18"/>
      <w:szCs w:val="18"/>
      <w:lang w:val="uk-UA"/>
    </w:rPr>
  </w:style>
  <w:style w:type="numbering" w:customStyle="1" w:styleId="2">
    <w:name w:val="Стиль2"/>
    <w:uiPriority w:val="99"/>
    <w:rsid w:val="00BF1AA7"/>
    <w:pPr>
      <w:numPr>
        <w:numId w:val="3"/>
      </w:numPr>
    </w:pPr>
  </w:style>
  <w:style w:type="paragraph" w:styleId="ac">
    <w:name w:val="annotation subject"/>
    <w:basedOn w:val="a7"/>
    <w:next w:val="a7"/>
    <w:link w:val="ad"/>
    <w:uiPriority w:val="99"/>
    <w:semiHidden/>
    <w:unhideWhenUsed/>
    <w:rsid w:val="003351C3"/>
    <w:pPr>
      <w:spacing w:after="20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ad">
    <w:name w:val="Тема примітки Знак"/>
    <w:basedOn w:val="a8"/>
    <w:link w:val="ac"/>
    <w:uiPriority w:val="99"/>
    <w:semiHidden/>
    <w:rsid w:val="003351C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e">
    <w:name w:val="Revision"/>
    <w:hidden/>
    <w:uiPriority w:val="99"/>
    <w:semiHidden/>
    <w:rsid w:val="00C3066F"/>
    <w:pPr>
      <w:spacing w:after="0" w:line="240" w:lineRule="auto"/>
    </w:pPr>
    <w:rPr>
      <w:lang w:val="uk-UA"/>
    </w:rPr>
  </w:style>
  <w:style w:type="paragraph" w:styleId="HTML">
    <w:name w:val="HTML Preformatted"/>
    <w:basedOn w:val="a"/>
    <w:link w:val="HTML0"/>
    <w:uiPriority w:val="99"/>
    <w:unhideWhenUsed/>
    <w:rsid w:val="001C5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C5A54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6"/>
    <w:basedOn w:val="a1"/>
    <w:next w:val="a3"/>
    <w:uiPriority w:val="39"/>
    <w:rsid w:val="002F6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rsid w:val="002D3D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2 Знак"/>
    <w:basedOn w:val="a0"/>
    <w:link w:val="20"/>
    <w:rsid w:val="002D3D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tlid-translation">
    <w:name w:val="tlid-translation"/>
    <w:basedOn w:val="a0"/>
    <w:rsid w:val="00E6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245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6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3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87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3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26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96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27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95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94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8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45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80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311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465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196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32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78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57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04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50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35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04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594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330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34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9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74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964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06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8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3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0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19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1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236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88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1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50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2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0554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2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2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12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84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76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32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46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99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28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212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2005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30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7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868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17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74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5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203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854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570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709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8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8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65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8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13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9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39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85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1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308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07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40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8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32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7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2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5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64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92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31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8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81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397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136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8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4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8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140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5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55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4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31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441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0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82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0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42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280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983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78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25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9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9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0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2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29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8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17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56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75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795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60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5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9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52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73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8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0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31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34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505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1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27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96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67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6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99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8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49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6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8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93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26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65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8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2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15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56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100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52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232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4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1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12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2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89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5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4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68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853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892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62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0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720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8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8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8101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9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7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0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47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36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8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566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8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10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58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56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5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34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26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94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2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0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40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59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13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40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977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946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38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96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067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5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55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6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3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33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906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887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151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04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8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67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37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8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86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86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55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97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29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84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51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811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FB72E882634D9725F345A84A38D2" ma:contentTypeVersion="8" ma:contentTypeDescription="Создание документа." ma:contentTypeScope="" ma:versionID="9106a5add621f855cf1bf0673a90f303">
  <xsd:schema xmlns:xsd="http://www.w3.org/2001/XMLSchema" xmlns:xs="http://www.w3.org/2001/XMLSchema" xmlns:p="http://schemas.microsoft.com/office/2006/metadata/properties" xmlns:ns2="8fd39049-9528-4dae-a512-f4726941eefe" xmlns:ns3="5f476ab6-3ab8-4e04-80f2-00ef5ec647e7" targetNamespace="http://schemas.microsoft.com/office/2006/metadata/properties" ma:root="true" ma:fieldsID="8e95690573c49b0ab98fc08287086255" ns2:_="" ns3:_="">
    <xsd:import namespace="8fd39049-9528-4dae-a512-f4726941eefe"/>
    <xsd:import namespace="5f476ab6-3ab8-4e04-80f2-00ef5ec64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9049-9528-4dae-a512-f4726941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6ab6-3ab8-4e04-80f2-00ef5ec6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264E3-4E5F-4D0C-B19D-24A74CD4A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8530D-A157-44B8-8257-5133C6D9B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8D4EE0-745A-40DF-ACFD-5F663FFCD9DC}"/>
</file>

<file path=customXml/itemProps4.xml><?xml version="1.0" encoding="utf-8"?>
<ds:datastoreItem xmlns:ds="http://schemas.openxmlformats.org/officeDocument/2006/customXml" ds:itemID="{7F7BFDE0-FFEE-4C8B-A32F-B446E421D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4657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Sukhanov Sergey</dc:creator>
  <cp:lastModifiedBy>Yablunovska Oleksandra</cp:lastModifiedBy>
  <cp:revision>13</cp:revision>
  <dcterms:created xsi:type="dcterms:W3CDTF">2023-01-27T12:18:00Z</dcterms:created>
  <dcterms:modified xsi:type="dcterms:W3CDTF">2023-03-29T08:38:00Z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0x010100F4B0FB72E882634D9725F345A84A38D2</vt:lpwstr>
  </property>
</Properties>
</file>