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C38" w:rsidRPr="00093269" w:rsidRDefault="00282C38" w:rsidP="00093269">
      <w:pPr>
        <w:spacing w:after="0" w:line="276" w:lineRule="auto"/>
        <w:jc w:val="center"/>
        <w:rPr>
          <w:rFonts w:ascii="Times New Roman" w:hAnsi="Times New Roman"/>
          <w:b/>
          <w:sz w:val="28"/>
          <w:szCs w:val="28"/>
          <w:lang w:val="uk-UA"/>
        </w:rPr>
      </w:pPr>
      <w:r w:rsidRPr="00093269">
        <w:rPr>
          <w:rFonts w:ascii="Times New Roman" w:hAnsi="Times New Roman"/>
          <w:b/>
          <w:sz w:val="28"/>
          <w:szCs w:val="28"/>
          <w:lang w:val="uk-UA"/>
        </w:rPr>
        <w:t xml:space="preserve">Договір купівлі-продажу № ____ </w:t>
      </w:r>
    </w:p>
    <w:p w:rsidR="00282C38" w:rsidRPr="00F91977" w:rsidRDefault="00282C38" w:rsidP="00125B39">
      <w:pPr>
        <w:tabs>
          <w:tab w:val="left" w:pos="1134"/>
        </w:tabs>
        <w:spacing w:after="0" w:line="276" w:lineRule="auto"/>
        <w:jc w:val="both"/>
        <w:rPr>
          <w:rFonts w:ascii="Times New Roman" w:hAnsi="Times New Roman"/>
          <w:b/>
          <w:sz w:val="28"/>
          <w:szCs w:val="28"/>
          <w:lang w:val="uk-UA"/>
        </w:rPr>
      </w:pPr>
    </w:p>
    <w:p w:rsidR="00282C38" w:rsidRPr="00952F8D" w:rsidRDefault="00282C38" w:rsidP="00093269">
      <w:pPr>
        <w:tabs>
          <w:tab w:val="left" w:pos="7371"/>
          <w:tab w:val="left" w:pos="7797"/>
        </w:tabs>
        <w:spacing w:after="0" w:line="276" w:lineRule="auto"/>
        <w:jc w:val="both"/>
        <w:rPr>
          <w:rFonts w:ascii="Times New Roman" w:hAnsi="Times New Roman"/>
          <w:b/>
          <w:sz w:val="24"/>
          <w:szCs w:val="24"/>
          <w:lang w:val="uk-UA"/>
        </w:rPr>
      </w:pPr>
      <w:r w:rsidRPr="00952F8D">
        <w:rPr>
          <w:rFonts w:ascii="Times New Roman" w:hAnsi="Times New Roman"/>
          <w:b/>
          <w:sz w:val="24"/>
          <w:szCs w:val="24"/>
          <w:lang w:val="uk-UA"/>
        </w:rPr>
        <w:t>м. Київ</w:t>
      </w:r>
      <w:r w:rsidRPr="00952F8D">
        <w:rPr>
          <w:rFonts w:ascii="Times New Roman" w:hAnsi="Times New Roman"/>
          <w:b/>
          <w:sz w:val="24"/>
          <w:szCs w:val="24"/>
          <w:lang w:val="uk-UA"/>
        </w:rPr>
        <w:tab/>
        <w:t>«___» ______ 2021 р.</w:t>
      </w:r>
    </w:p>
    <w:p w:rsidR="00952F8D" w:rsidRPr="00952F8D" w:rsidRDefault="00952F8D" w:rsidP="00093269">
      <w:pPr>
        <w:tabs>
          <w:tab w:val="left" w:pos="7371"/>
          <w:tab w:val="left" w:pos="7797"/>
        </w:tabs>
        <w:spacing w:after="0" w:line="276" w:lineRule="auto"/>
        <w:jc w:val="both"/>
        <w:rPr>
          <w:rFonts w:ascii="Times New Roman" w:hAnsi="Times New Roman"/>
          <w:b/>
          <w:sz w:val="24"/>
          <w:szCs w:val="24"/>
          <w:lang w:val="uk-UA"/>
        </w:rPr>
      </w:pPr>
    </w:p>
    <w:p w:rsidR="00282C38" w:rsidRPr="00952F8D" w:rsidRDefault="00282C38" w:rsidP="00125B39">
      <w:pPr>
        <w:tabs>
          <w:tab w:val="left" w:pos="1134"/>
        </w:tabs>
        <w:spacing w:after="0" w:line="276" w:lineRule="auto"/>
        <w:ind w:firstLine="567"/>
        <w:jc w:val="both"/>
        <w:rPr>
          <w:rFonts w:ascii="Times New Roman" w:hAnsi="Times New Roman"/>
          <w:sz w:val="24"/>
          <w:szCs w:val="24"/>
          <w:lang w:val="uk-UA"/>
        </w:rPr>
      </w:pPr>
      <w:r w:rsidRPr="00952F8D">
        <w:rPr>
          <w:rFonts w:ascii="Times New Roman" w:hAnsi="Times New Roman"/>
          <w:b/>
          <w:sz w:val="24"/>
          <w:szCs w:val="24"/>
          <w:lang w:val="uk-UA"/>
        </w:rPr>
        <w:t>Державне підприємство «Спецоборонмаш»</w:t>
      </w:r>
      <w:r w:rsidRPr="00952F8D">
        <w:rPr>
          <w:rFonts w:ascii="Times New Roman" w:hAnsi="Times New Roman"/>
          <w:sz w:val="24"/>
          <w:szCs w:val="24"/>
          <w:lang w:val="uk-UA"/>
        </w:rPr>
        <w:t xml:space="preserve">, іменоване надалі </w:t>
      </w:r>
      <w:r w:rsidRPr="00952F8D">
        <w:rPr>
          <w:rFonts w:ascii="Times New Roman" w:hAnsi="Times New Roman"/>
          <w:b/>
          <w:sz w:val="24"/>
          <w:szCs w:val="24"/>
          <w:lang w:val="uk-UA"/>
        </w:rPr>
        <w:t>Продавець</w:t>
      </w:r>
      <w:r w:rsidRPr="00952F8D">
        <w:rPr>
          <w:rFonts w:ascii="Times New Roman" w:hAnsi="Times New Roman"/>
          <w:sz w:val="24"/>
          <w:szCs w:val="24"/>
          <w:lang w:val="uk-UA"/>
        </w:rPr>
        <w:t xml:space="preserve">, в особі директора Самокіша Микити Анатолійовича, що діє на підставі Статуту з однієї сторони, і _______________ , іменоване надалі </w:t>
      </w:r>
      <w:r w:rsidRPr="00952F8D">
        <w:rPr>
          <w:rFonts w:ascii="Times New Roman" w:hAnsi="Times New Roman"/>
          <w:b/>
          <w:sz w:val="24"/>
          <w:szCs w:val="24"/>
          <w:lang w:val="uk-UA"/>
        </w:rPr>
        <w:t>«Покупець»</w:t>
      </w:r>
      <w:r w:rsidRPr="00952F8D">
        <w:rPr>
          <w:rFonts w:ascii="Times New Roman" w:hAnsi="Times New Roman"/>
          <w:sz w:val="24"/>
          <w:szCs w:val="24"/>
          <w:lang w:val="uk-UA"/>
        </w:rPr>
        <w:t xml:space="preserve">, в особі _____________ </w:t>
      </w:r>
      <w:r w:rsidRPr="00952F8D">
        <w:rPr>
          <w:rFonts w:ascii="Times New Roman" w:hAnsi="Times New Roman"/>
          <w:i/>
          <w:sz w:val="24"/>
          <w:szCs w:val="24"/>
          <w:lang w:val="uk-UA"/>
        </w:rPr>
        <w:t>(посада, ПІБ)</w:t>
      </w:r>
      <w:r w:rsidRPr="00952F8D">
        <w:rPr>
          <w:rFonts w:ascii="Times New Roman" w:hAnsi="Times New Roman"/>
          <w:sz w:val="24"/>
          <w:szCs w:val="24"/>
          <w:lang w:val="uk-UA"/>
        </w:rPr>
        <w:t>, що діє на підставі __________ з іншої сторони (далі разом – Сторони, а кожна окремо – Сторона) уклали даний договір про наступне:</w:t>
      </w:r>
    </w:p>
    <w:p w:rsidR="00282C38" w:rsidRPr="00952F8D" w:rsidRDefault="00282C38" w:rsidP="00125B39">
      <w:pPr>
        <w:tabs>
          <w:tab w:val="left" w:pos="1134"/>
        </w:tabs>
        <w:spacing w:after="0" w:line="276" w:lineRule="auto"/>
        <w:jc w:val="both"/>
        <w:rPr>
          <w:rFonts w:ascii="Times New Roman" w:hAnsi="Times New Roman"/>
          <w:b/>
          <w:bCs/>
          <w:sz w:val="24"/>
          <w:szCs w:val="24"/>
          <w:lang w:val="uk-UA"/>
        </w:rPr>
      </w:pPr>
    </w:p>
    <w:p w:rsidR="00282C38" w:rsidRPr="00952F8D" w:rsidRDefault="00282C38" w:rsidP="00AA23A4">
      <w:pPr>
        <w:pStyle w:val="a8"/>
        <w:numPr>
          <w:ilvl w:val="0"/>
          <w:numId w:val="1"/>
        </w:numPr>
        <w:tabs>
          <w:tab w:val="left" w:pos="284"/>
        </w:tabs>
        <w:spacing w:after="0" w:line="276" w:lineRule="auto"/>
        <w:ind w:left="0" w:firstLine="0"/>
        <w:jc w:val="center"/>
        <w:rPr>
          <w:rFonts w:ascii="Times New Roman" w:hAnsi="Times New Roman"/>
          <w:b/>
          <w:sz w:val="24"/>
          <w:szCs w:val="24"/>
          <w:lang w:val="uk-UA"/>
        </w:rPr>
      </w:pPr>
      <w:r w:rsidRPr="00952F8D">
        <w:rPr>
          <w:rFonts w:ascii="Times New Roman" w:hAnsi="Times New Roman"/>
          <w:b/>
          <w:sz w:val="24"/>
          <w:szCs w:val="24"/>
          <w:lang w:val="uk-UA"/>
        </w:rPr>
        <w:t>ПРЕДМЕТ ДОГОВОРУ</w:t>
      </w:r>
    </w:p>
    <w:p w:rsidR="00282C38" w:rsidRPr="00952F8D" w:rsidRDefault="00282C38" w:rsidP="00CC3A10">
      <w:pPr>
        <w:numPr>
          <w:ilvl w:val="1"/>
          <w:numId w:val="2"/>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В порядку та на умовах визначених цим Договором Продавець зобов'язується передати за результатами аукціону, номер якого зазначено у Специфікації, що є невід’ємною частиною Договору (додаток № 1), у власність Покупця наявний брухт чорних металів, що утворився під час господарської діяльності (Код за ДК 021:2015 – 14910000-3- вторинна металева відновлена сировина)</w:t>
      </w:r>
      <w:r w:rsidRPr="00952F8D">
        <w:rPr>
          <w:rFonts w:ascii="Times New Roman" w:hAnsi="Times New Roman"/>
          <w:i/>
          <w:sz w:val="24"/>
          <w:szCs w:val="24"/>
          <w:lang w:val="uk-UA"/>
        </w:rPr>
        <w:t xml:space="preserve"> </w:t>
      </w:r>
      <w:r w:rsidRPr="00952F8D">
        <w:rPr>
          <w:rFonts w:ascii="Times New Roman" w:hAnsi="Times New Roman"/>
          <w:sz w:val="24"/>
          <w:szCs w:val="24"/>
          <w:lang w:val="uk-UA"/>
        </w:rPr>
        <w:t>(далі – Товар або металобрухт),</w:t>
      </w:r>
      <w:r w:rsidRPr="00952F8D">
        <w:rPr>
          <w:rFonts w:ascii="Times New Roman" w:hAnsi="Times New Roman"/>
          <w:i/>
          <w:sz w:val="24"/>
          <w:szCs w:val="24"/>
          <w:lang w:val="uk-UA"/>
        </w:rPr>
        <w:t xml:space="preserve"> </w:t>
      </w:r>
      <w:r w:rsidRPr="00952F8D">
        <w:rPr>
          <w:rFonts w:ascii="Times New Roman" w:hAnsi="Times New Roman"/>
          <w:sz w:val="24"/>
          <w:szCs w:val="24"/>
          <w:lang w:val="uk-UA"/>
        </w:rPr>
        <w:t>а Покупець зобов'язується належним чином прийняти та оплатити Т</w:t>
      </w:r>
      <w:r w:rsidRPr="00952F8D">
        <w:rPr>
          <w:rFonts w:ascii="Times New Roman" w:hAnsi="Times New Roman"/>
          <w:color w:val="000000"/>
          <w:sz w:val="24"/>
          <w:szCs w:val="24"/>
          <w:lang w:val="uk-UA"/>
        </w:rPr>
        <w:t>овар у порядку і на умовах, передбачених даним Договором.</w:t>
      </w:r>
    </w:p>
    <w:p w:rsidR="00282C38" w:rsidRPr="00952F8D" w:rsidRDefault="00282C38" w:rsidP="00125B39">
      <w:pPr>
        <w:numPr>
          <w:ilvl w:val="1"/>
          <w:numId w:val="2"/>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 xml:space="preserve">Ціна та кількість Товару, найменування Товару </w:t>
      </w:r>
      <w:r w:rsidRPr="00952F8D">
        <w:rPr>
          <w:rFonts w:ascii="Times New Roman" w:hAnsi="Times New Roman"/>
          <w:sz w:val="24"/>
          <w:szCs w:val="24"/>
          <w:lang w:val="ru-RU"/>
        </w:rPr>
        <w:t>за</w:t>
      </w:r>
      <w:r w:rsidRPr="00952F8D">
        <w:rPr>
          <w:rFonts w:ascii="Times New Roman" w:hAnsi="Times New Roman"/>
          <w:sz w:val="24"/>
          <w:szCs w:val="24"/>
          <w:lang w:val="uk-UA"/>
        </w:rPr>
        <w:t xml:space="preserve"> сортами, групами, підгрупами, видами, марками, типами наведені у Специфікації, що є невід’ємною частиною цього Договору.</w:t>
      </w:r>
    </w:p>
    <w:p w:rsidR="00282C38" w:rsidRPr="00952F8D" w:rsidRDefault="00282C38" w:rsidP="00125B39">
      <w:pPr>
        <w:numPr>
          <w:ilvl w:val="1"/>
          <w:numId w:val="2"/>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Продавець гарантує, що Товар, який є предметом Договору,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rsidR="00282C38" w:rsidRPr="00952F8D" w:rsidRDefault="00282C38" w:rsidP="00FA2BCB">
      <w:pPr>
        <w:pStyle w:val="a8"/>
        <w:numPr>
          <w:ilvl w:val="0"/>
          <w:numId w:val="2"/>
        </w:numPr>
        <w:tabs>
          <w:tab w:val="left" w:pos="1134"/>
        </w:tabs>
        <w:suppressAutoHyphens/>
        <w:spacing w:after="0" w:line="276" w:lineRule="auto"/>
        <w:ind w:left="0" w:firstLine="0"/>
        <w:jc w:val="center"/>
        <w:rPr>
          <w:rFonts w:ascii="Times New Roman" w:hAnsi="Times New Roman"/>
          <w:b/>
          <w:sz w:val="24"/>
          <w:szCs w:val="24"/>
          <w:lang w:val="uk-UA"/>
        </w:rPr>
      </w:pPr>
      <w:r w:rsidRPr="00952F8D">
        <w:rPr>
          <w:rFonts w:ascii="Times New Roman" w:hAnsi="Times New Roman"/>
          <w:b/>
          <w:sz w:val="24"/>
          <w:szCs w:val="24"/>
          <w:lang w:val="uk-UA"/>
        </w:rPr>
        <w:t>ЯКІСТЬ ТОВАРУ</w:t>
      </w:r>
    </w:p>
    <w:p w:rsidR="00282C38" w:rsidRPr="00952F8D" w:rsidRDefault="00282C38" w:rsidP="00125B39">
      <w:pPr>
        <w:pStyle w:val="a8"/>
        <w:numPr>
          <w:ilvl w:val="1"/>
          <w:numId w:val="2"/>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Якість металобрухту повинна відповідати вимогам національних стандартів України.</w:t>
      </w:r>
    </w:p>
    <w:p w:rsidR="00282C38" w:rsidRPr="00952F8D" w:rsidRDefault="00282C38" w:rsidP="00125B39">
      <w:pPr>
        <w:pStyle w:val="Default"/>
        <w:numPr>
          <w:ilvl w:val="1"/>
          <w:numId w:val="2"/>
        </w:numPr>
        <w:tabs>
          <w:tab w:val="left" w:pos="1134"/>
        </w:tabs>
        <w:spacing w:line="276" w:lineRule="auto"/>
        <w:ind w:left="0" w:firstLine="567"/>
        <w:jc w:val="both"/>
        <w:rPr>
          <w:rFonts w:ascii="Times New Roman" w:hAnsi="Times New Roman" w:cs="Times New Roman"/>
          <w:spacing w:val="-4"/>
          <w:lang w:val="uk-UA"/>
        </w:rPr>
      </w:pPr>
      <w:r w:rsidRPr="00952F8D">
        <w:rPr>
          <w:rFonts w:ascii="Times New Roman" w:hAnsi="Times New Roman" w:cs="Times New Roman"/>
          <w:spacing w:val="-4"/>
          <w:lang w:val="uk-UA"/>
        </w:rPr>
        <w:t>Найменування державних стандартів, а також інші вимоги, яким повинна відповідати якість Товару зазначаються в Специфікації (Додаток № 1 до Договору).</w:t>
      </w:r>
    </w:p>
    <w:p w:rsidR="00282C38" w:rsidRPr="00952F8D" w:rsidRDefault="00282C38" w:rsidP="00125B39">
      <w:pPr>
        <w:pStyle w:val="Default"/>
        <w:numPr>
          <w:ilvl w:val="1"/>
          <w:numId w:val="2"/>
        </w:numPr>
        <w:tabs>
          <w:tab w:val="left" w:pos="1134"/>
        </w:tabs>
        <w:spacing w:line="276" w:lineRule="auto"/>
        <w:ind w:left="0" w:firstLine="567"/>
        <w:jc w:val="both"/>
        <w:rPr>
          <w:rFonts w:ascii="Times New Roman" w:hAnsi="Times New Roman" w:cs="Times New Roman"/>
          <w:spacing w:val="-4"/>
          <w:lang w:val="uk-UA"/>
        </w:rPr>
      </w:pPr>
      <w:r w:rsidRPr="00952F8D">
        <w:rPr>
          <w:rFonts w:ascii="Times New Roman" w:hAnsi="Times New Roman" w:cs="Times New Roman"/>
          <w:spacing w:val="-4"/>
          <w:lang w:val="uk-UA"/>
        </w:rPr>
        <w:t xml:space="preserve">У разі відхилення Товару по показниках якості від ДСТУ 4121-2002, Товар у Специфікації зазначається за марками без позначення виду. </w:t>
      </w:r>
    </w:p>
    <w:p w:rsidR="00282C38" w:rsidRPr="00952F8D" w:rsidRDefault="00282C38" w:rsidP="00125B39">
      <w:pPr>
        <w:pStyle w:val="Default"/>
        <w:numPr>
          <w:ilvl w:val="1"/>
          <w:numId w:val="2"/>
        </w:numPr>
        <w:tabs>
          <w:tab w:val="left" w:pos="1134"/>
        </w:tabs>
        <w:spacing w:line="276" w:lineRule="auto"/>
        <w:ind w:left="0" w:firstLine="567"/>
        <w:jc w:val="both"/>
        <w:rPr>
          <w:rFonts w:ascii="Times New Roman" w:hAnsi="Times New Roman" w:cs="Times New Roman"/>
          <w:spacing w:val="-4"/>
          <w:lang w:val="uk-UA"/>
        </w:rPr>
      </w:pPr>
      <w:r w:rsidRPr="00952F8D">
        <w:rPr>
          <w:rFonts w:ascii="Times New Roman" w:hAnsi="Times New Roman" w:cs="Times New Roman"/>
          <w:spacing w:val="-4"/>
          <w:lang w:val="uk-UA"/>
        </w:rPr>
        <w:t>У випадку виникнення у Покупця сумнівів щодо відповідності металобрухту вимогам стандартів, Покупець вправі за власний рахунок за допомогою технічних засобів та засобів вимірювальної техніки перевірити металобрухт на відповідність вимогам стандартів. У разі виявлення невідповідності металобрухту вимогам стандартів, Покупець повинен надіслати на адресу Продавця лист з інформацією про результати здійсненої перевірки відповідності металобрухту та найменування приладу, яким така перевірка здійснювалась.</w:t>
      </w:r>
    </w:p>
    <w:p w:rsidR="00282C38" w:rsidRPr="00952F8D" w:rsidRDefault="00282C38" w:rsidP="00125B39">
      <w:pPr>
        <w:pStyle w:val="Default"/>
        <w:numPr>
          <w:ilvl w:val="1"/>
          <w:numId w:val="2"/>
        </w:numPr>
        <w:tabs>
          <w:tab w:val="left" w:pos="1134"/>
        </w:tabs>
        <w:spacing w:line="276" w:lineRule="auto"/>
        <w:ind w:left="0" w:firstLine="567"/>
        <w:jc w:val="both"/>
        <w:rPr>
          <w:rFonts w:ascii="Times New Roman" w:hAnsi="Times New Roman" w:cs="Times New Roman"/>
          <w:spacing w:val="-4"/>
          <w:lang w:val="uk-UA"/>
        </w:rPr>
      </w:pPr>
      <w:r w:rsidRPr="00952F8D">
        <w:rPr>
          <w:rFonts w:ascii="Times New Roman" w:hAnsi="Times New Roman" w:cs="Times New Roman"/>
          <w:spacing w:val="-4"/>
          <w:lang w:val="uk-UA"/>
        </w:rPr>
        <w:t>Сторони погоджуються, що наявність нешкідливих домішок (відсоток засміченості) допускається відповідно до стандартів. У випадку, якщо відсоток засміченості не перевищує нормативних показників, передбачених стандартами, вага металобрухту не коригується на цей показник, а у разі перевищення відсотку засміченості металобрухту – його вага коригується на відсоток такого перевищення.</w:t>
      </w:r>
    </w:p>
    <w:p w:rsidR="00282C38" w:rsidRPr="00952F8D" w:rsidRDefault="00282C38" w:rsidP="00125B39">
      <w:pPr>
        <w:pStyle w:val="Default"/>
        <w:numPr>
          <w:ilvl w:val="1"/>
          <w:numId w:val="2"/>
        </w:numPr>
        <w:tabs>
          <w:tab w:val="left" w:pos="1134"/>
        </w:tabs>
        <w:spacing w:line="276" w:lineRule="auto"/>
        <w:ind w:left="0" w:firstLine="567"/>
        <w:jc w:val="both"/>
        <w:rPr>
          <w:rFonts w:ascii="Times New Roman" w:hAnsi="Times New Roman" w:cs="Times New Roman"/>
          <w:lang w:val="uk-UA"/>
        </w:rPr>
      </w:pPr>
      <w:r w:rsidRPr="00952F8D">
        <w:rPr>
          <w:rFonts w:ascii="Times New Roman" w:hAnsi="Times New Roman" w:cs="Times New Roman"/>
          <w:spacing w:val="-4"/>
          <w:lang w:val="uk-UA"/>
        </w:rPr>
        <w:t xml:space="preserve">За необхідності металобрухт перевіряється силами та за рахунок Покупця на вибухонебезпечність, хімічний склад, радіологічну безпеку, наявність інших шкідливих домішок. </w:t>
      </w:r>
    </w:p>
    <w:p w:rsidR="00282C38" w:rsidRPr="00952F8D" w:rsidRDefault="00282C38" w:rsidP="00125B39">
      <w:pPr>
        <w:pStyle w:val="Default"/>
        <w:numPr>
          <w:ilvl w:val="1"/>
          <w:numId w:val="2"/>
        </w:numPr>
        <w:tabs>
          <w:tab w:val="clear" w:pos="435"/>
          <w:tab w:val="left" w:pos="1134"/>
        </w:tabs>
        <w:spacing w:line="276" w:lineRule="auto"/>
        <w:ind w:left="0" w:firstLine="567"/>
        <w:jc w:val="both"/>
        <w:rPr>
          <w:rFonts w:ascii="Times New Roman" w:hAnsi="Times New Roman" w:cs="Times New Roman"/>
          <w:lang w:val="uk-UA"/>
        </w:rPr>
      </w:pPr>
      <w:r w:rsidRPr="00952F8D">
        <w:rPr>
          <w:rFonts w:ascii="Times New Roman" w:hAnsi="Times New Roman" w:cs="Times New Roman"/>
          <w:lang w:val="uk-UA"/>
        </w:rPr>
        <w:lastRenderedPageBreak/>
        <w:t xml:space="preserve">У разі підписання Покупцем </w:t>
      </w:r>
      <w:proofErr w:type="spellStart"/>
      <w:r w:rsidRPr="00952F8D">
        <w:rPr>
          <w:rFonts w:ascii="Times New Roman" w:hAnsi="Times New Roman" w:cs="Times New Roman"/>
          <w:lang w:val="uk-UA"/>
        </w:rPr>
        <w:t>Акта</w:t>
      </w:r>
      <w:proofErr w:type="spellEnd"/>
      <w:r w:rsidRPr="00952F8D">
        <w:rPr>
          <w:rFonts w:ascii="Times New Roman" w:hAnsi="Times New Roman" w:cs="Times New Roman"/>
          <w:lang w:val="uk-UA"/>
        </w:rPr>
        <w:t xml:space="preserve"> приймання-передачі (Додаток №2 до Договору) та/або видаткової накладної на Товар, Покупець вважається таким, що прийняв металобрухт за якістю без застережень та позбавляється надалі права заявляти претензії щодо неналежної якості металобрухту. </w:t>
      </w:r>
    </w:p>
    <w:p w:rsidR="00282C38" w:rsidRPr="00952F8D" w:rsidRDefault="00282C38" w:rsidP="00FA2BCB">
      <w:pPr>
        <w:pStyle w:val="a8"/>
        <w:numPr>
          <w:ilvl w:val="0"/>
          <w:numId w:val="2"/>
        </w:numPr>
        <w:tabs>
          <w:tab w:val="left" w:pos="1134"/>
        </w:tabs>
        <w:suppressAutoHyphens/>
        <w:spacing w:after="0" w:line="276" w:lineRule="auto"/>
        <w:ind w:left="0" w:firstLine="0"/>
        <w:jc w:val="center"/>
        <w:rPr>
          <w:rFonts w:ascii="Times New Roman" w:hAnsi="Times New Roman"/>
          <w:b/>
          <w:spacing w:val="-4"/>
          <w:sz w:val="24"/>
          <w:szCs w:val="24"/>
          <w:lang w:val="uk-UA"/>
        </w:rPr>
      </w:pPr>
      <w:r w:rsidRPr="00952F8D">
        <w:rPr>
          <w:rFonts w:ascii="Times New Roman" w:hAnsi="Times New Roman"/>
          <w:b/>
          <w:spacing w:val="-4"/>
          <w:sz w:val="24"/>
          <w:szCs w:val="24"/>
          <w:lang w:val="uk-UA"/>
        </w:rPr>
        <w:t xml:space="preserve">ЦІНА </w:t>
      </w:r>
    </w:p>
    <w:p w:rsidR="00282C38" w:rsidRPr="00952F8D" w:rsidRDefault="00282C38" w:rsidP="00125B39">
      <w:pPr>
        <w:pStyle w:val="a8"/>
        <w:numPr>
          <w:ilvl w:val="1"/>
          <w:numId w:val="2"/>
        </w:numPr>
        <w:tabs>
          <w:tab w:val="left" w:pos="1134"/>
        </w:tabs>
        <w:suppressAutoHyphens/>
        <w:spacing w:after="0" w:line="276" w:lineRule="auto"/>
        <w:ind w:left="0" w:firstLine="567"/>
        <w:jc w:val="both"/>
        <w:rPr>
          <w:rFonts w:ascii="Times New Roman" w:hAnsi="Times New Roman"/>
          <w:spacing w:val="-4"/>
          <w:sz w:val="24"/>
          <w:szCs w:val="24"/>
          <w:lang w:val="uk-UA"/>
        </w:rPr>
      </w:pPr>
      <w:r w:rsidRPr="00952F8D">
        <w:rPr>
          <w:rFonts w:ascii="Times New Roman" w:hAnsi="Times New Roman"/>
          <w:spacing w:val="-4"/>
          <w:sz w:val="24"/>
          <w:szCs w:val="24"/>
          <w:lang w:val="uk-UA"/>
        </w:rPr>
        <w:t>Ціна Товару визначається за результатами електронного аукціону та становить ______ грн (___________ гривень ___ копійок) без ПДВ.</w:t>
      </w:r>
    </w:p>
    <w:p w:rsidR="00282C38" w:rsidRPr="00952F8D" w:rsidRDefault="00282C38" w:rsidP="00125B39">
      <w:pPr>
        <w:pStyle w:val="a9"/>
        <w:numPr>
          <w:ilvl w:val="1"/>
          <w:numId w:val="2"/>
        </w:numPr>
        <w:tabs>
          <w:tab w:val="left" w:pos="1134"/>
        </w:tabs>
        <w:spacing w:line="276" w:lineRule="auto"/>
        <w:ind w:left="0" w:firstLine="567"/>
        <w:contextualSpacing/>
        <w:rPr>
          <w:spacing w:val="-4"/>
          <w:sz w:val="24"/>
          <w:szCs w:val="24"/>
          <w:lang w:val="uk-UA"/>
        </w:rPr>
      </w:pPr>
      <w:r w:rsidRPr="00952F8D">
        <w:rPr>
          <w:sz w:val="24"/>
          <w:szCs w:val="24"/>
          <w:lang w:val="uk-UA"/>
        </w:rPr>
        <w:t>Ціна Товару включає нормативні витрати пов’язані з транспортуванням, навантаженням, розвантаженням, зважуванням, сортуванням, вилученням лому та відходів, а також будь-які інші витрати, пов’язані з виконанням Покупцем своїх зобов’язань за цим Договором.</w:t>
      </w:r>
    </w:p>
    <w:p w:rsidR="00282C38" w:rsidRPr="00952F8D" w:rsidRDefault="00282C38" w:rsidP="00125B39">
      <w:pPr>
        <w:pStyle w:val="a9"/>
        <w:numPr>
          <w:ilvl w:val="1"/>
          <w:numId w:val="2"/>
        </w:numPr>
        <w:tabs>
          <w:tab w:val="left" w:pos="1134"/>
        </w:tabs>
        <w:spacing w:line="276" w:lineRule="auto"/>
        <w:ind w:left="0" w:firstLine="567"/>
        <w:contextualSpacing/>
        <w:rPr>
          <w:spacing w:val="-4"/>
          <w:sz w:val="24"/>
          <w:szCs w:val="24"/>
          <w:lang w:val="uk-UA"/>
        </w:rPr>
      </w:pPr>
      <w:r w:rsidRPr="00952F8D">
        <w:rPr>
          <w:color w:val="000000"/>
          <w:sz w:val="24"/>
          <w:szCs w:val="24"/>
          <w:lang w:val="uk-UA"/>
        </w:rPr>
        <w:t>Ціна Товару не обкладається ПДВ відповідно до п. 23 підрозділу 2 розділу ХХ Податкового кодексу України та постанови Кабінету Міністрів України від 12.01.2011 № 15 «Про затвердження переліків відходів та брухту чорних і кольорових металів, операції з постачання яких, зокрема операції з імпорту, тимчасово, до 1 січня 2022 року, звільняються від обкладення податком на додану вартість».</w:t>
      </w:r>
    </w:p>
    <w:p w:rsidR="00282C38" w:rsidRPr="00952F8D" w:rsidRDefault="00282C38" w:rsidP="00125B39">
      <w:pPr>
        <w:pStyle w:val="a9"/>
        <w:numPr>
          <w:ilvl w:val="1"/>
          <w:numId w:val="2"/>
        </w:numPr>
        <w:tabs>
          <w:tab w:val="left" w:pos="1134"/>
        </w:tabs>
        <w:spacing w:line="276" w:lineRule="auto"/>
        <w:ind w:left="0" w:firstLine="567"/>
        <w:contextualSpacing/>
        <w:rPr>
          <w:color w:val="000000"/>
          <w:sz w:val="24"/>
          <w:szCs w:val="24"/>
          <w:lang w:val="uk-UA"/>
        </w:rPr>
      </w:pPr>
      <w:r w:rsidRPr="00952F8D">
        <w:rPr>
          <w:sz w:val="24"/>
          <w:szCs w:val="24"/>
          <w:lang w:val="uk-UA" w:eastAsia="en-US"/>
        </w:rPr>
        <w:t>У разі якщо до моменту розрахунків між Сторонами відбулися зміни податкового законодавства України в частині оподаткування операцій з металобрухтом, вартість Товару перераховується та сплачується Покупцем відповідно з урахуванням ставки ПДВ.</w:t>
      </w:r>
    </w:p>
    <w:p w:rsidR="00282C38" w:rsidRPr="00952F8D" w:rsidRDefault="00282C38" w:rsidP="00FA2BCB">
      <w:pPr>
        <w:pStyle w:val="a9"/>
        <w:numPr>
          <w:ilvl w:val="0"/>
          <w:numId w:val="2"/>
        </w:numPr>
        <w:tabs>
          <w:tab w:val="left" w:pos="1134"/>
        </w:tabs>
        <w:spacing w:line="276" w:lineRule="auto"/>
        <w:ind w:left="0" w:firstLine="0"/>
        <w:contextualSpacing/>
        <w:jc w:val="center"/>
        <w:rPr>
          <w:b/>
          <w:color w:val="000000"/>
          <w:sz w:val="24"/>
          <w:szCs w:val="24"/>
          <w:lang w:val="uk-UA"/>
        </w:rPr>
      </w:pPr>
      <w:r w:rsidRPr="00952F8D">
        <w:rPr>
          <w:b/>
          <w:color w:val="000000"/>
          <w:sz w:val="24"/>
          <w:szCs w:val="24"/>
          <w:lang w:val="uk-UA"/>
        </w:rPr>
        <w:t>ПОРЯДОК РОЗРАХУНКІВ</w:t>
      </w:r>
    </w:p>
    <w:p w:rsidR="00282C38" w:rsidRPr="00952F8D" w:rsidRDefault="00282C38" w:rsidP="00125B39">
      <w:pPr>
        <w:pStyle w:val="a9"/>
        <w:numPr>
          <w:ilvl w:val="1"/>
          <w:numId w:val="2"/>
        </w:numPr>
        <w:tabs>
          <w:tab w:val="left" w:pos="1134"/>
        </w:tabs>
        <w:spacing w:line="276" w:lineRule="auto"/>
        <w:ind w:left="0" w:firstLine="556"/>
        <w:contextualSpacing/>
        <w:rPr>
          <w:color w:val="000000"/>
          <w:sz w:val="24"/>
          <w:szCs w:val="24"/>
          <w:lang w:val="uk-UA"/>
        </w:rPr>
      </w:pPr>
      <w:r w:rsidRPr="00952F8D">
        <w:rPr>
          <w:color w:val="000000"/>
          <w:sz w:val="24"/>
          <w:szCs w:val="24"/>
          <w:lang w:val="uk-UA"/>
        </w:rPr>
        <w:t xml:space="preserve">Оплата Товару здійснюється Покупцем в національній валюті України шляхом здійснення попередньої оплати у розмірі 80% ціни Товару протягом 3-х (трьох) банківських днів з моменту повідомлення Покупця (усно шляхом телефонного зв’язку, письмово електронною поштою або факсом) про готовність Товару до відвантаження та </w:t>
      </w:r>
      <w:r w:rsidRPr="00952F8D">
        <w:rPr>
          <w:color w:val="000000"/>
          <w:sz w:val="24"/>
          <w:szCs w:val="24"/>
          <w:highlight w:val="white"/>
          <w:lang w:val="uk-UA"/>
        </w:rPr>
        <w:t xml:space="preserve">отримання Покупцем </w:t>
      </w:r>
      <w:r w:rsidRPr="00952F8D">
        <w:rPr>
          <w:color w:val="000000"/>
          <w:sz w:val="24"/>
          <w:szCs w:val="24"/>
          <w:lang w:val="uk-UA"/>
        </w:rPr>
        <w:t xml:space="preserve">оригіналу </w:t>
      </w:r>
      <w:r w:rsidRPr="00952F8D">
        <w:rPr>
          <w:color w:val="000000"/>
          <w:sz w:val="24"/>
          <w:szCs w:val="24"/>
          <w:highlight w:val="white"/>
          <w:lang w:val="uk-UA"/>
        </w:rPr>
        <w:t>належним чином оформленого</w:t>
      </w:r>
      <w:r w:rsidRPr="00952F8D">
        <w:rPr>
          <w:color w:val="000000"/>
          <w:sz w:val="24"/>
          <w:szCs w:val="24"/>
          <w:lang w:val="uk-UA"/>
        </w:rPr>
        <w:t xml:space="preserve"> рахунку </w:t>
      </w:r>
      <w:r w:rsidRPr="00952F8D">
        <w:rPr>
          <w:color w:val="000000"/>
          <w:sz w:val="24"/>
          <w:szCs w:val="24"/>
          <w:highlight w:val="white"/>
          <w:lang w:val="uk-UA"/>
        </w:rPr>
        <w:t xml:space="preserve">від </w:t>
      </w:r>
      <w:r w:rsidRPr="00952F8D">
        <w:rPr>
          <w:color w:val="000000"/>
          <w:sz w:val="24"/>
          <w:szCs w:val="24"/>
          <w:lang w:val="uk-UA"/>
        </w:rPr>
        <w:t>Продавця</w:t>
      </w:r>
      <w:r w:rsidRPr="00952F8D">
        <w:rPr>
          <w:b/>
          <w:color w:val="000000"/>
          <w:sz w:val="24"/>
          <w:szCs w:val="24"/>
          <w:lang w:val="uk-UA"/>
        </w:rPr>
        <w:t>.</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Датою оплати є дата надходження грошових коштів на поточний рахунок Продавця.</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 xml:space="preserve">Після приймання–передачі Товару та підписання </w:t>
      </w:r>
      <w:proofErr w:type="spellStart"/>
      <w:r w:rsidRPr="00952F8D">
        <w:rPr>
          <w:rFonts w:ascii="Times New Roman" w:hAnsi="Times New Roman"/>
          <w:sz w:val="24"/>
          <w:szCs w:val="24"/>
          <w:lang w:val="uk-UA"/>
        </w:rPr>
        <w:t>Акта</w:t>
      </w:r>
      <w:proofErr w:type="spellEnd"/>
      <w:r w:rsidRPr="00952F8D">
        <w:rPr>
          <w:rFonts w:ascii="Times New Roman" w:hAnsi="Times New Roman"/>
          <w:sz w:val="24"/>
          <w:szCs w:val="24"/>
          <w:lang w:val="uk-UA"/>
        </w:rPr>
        <w:t xml:space="preserve"> приймання-передачі Товару, Покупець протягом 5-ти календарних днів здійснює остаточний розрахунок за Товар шляхом перерахування грошових коштів у розмірі 20% вартості Товару </w:t>
      </w:r>
      <w:r w:rsidRPr="00952F8D">
        <w:rPr>
          <w:rFonts w:ascii="Times New Roman" w:hAnsi="Times New Roman"/>
          <w:color w:val="000000"/>
          <w:sz w:val="24"/>
          <w:szCs w:val="24"/>
          <w:lang w:val="uk-UA"/>
        </w:rPr>
        <w:t>на рахунок Продавця, вказаний у Договорі</w:t>
      </w:r>
      <w:r w:rsidRPr="00952F8D">
        <w:rPr>
          <w:rFonts w:ascii="Times New Roman" w:hAnsi="Times New Roman"/>
          <w:sz w:val="24"/>
          <w:szCs w:val="24"/>
          <w:lang w:val="uk-UA"/>
        </w:rPr>
        <w:t>.</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Залік зустрічних однорідних вимог неможливий без згоди Продавця.</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разі потреби, на вимогу будь-якої Сторони, протягом семи робочих днів з дня отримання вимоги, Сторони зобов’язуються здійснити звірку взаємних розрахунків з наступним оформленням відповідного акту.</w:t>
      </w:r>
    </w:p>
    <w:p w:rsidR="00282C38" w:rsidRPr="00952F8D" w:rsidRDefault="00282C38" w:rsidP="00FA2BCB">
      <w:pPr>
        <w:pStyle w:val="a8"/>
        <w:numPr>
          <w:ilvl w:val="0"/>
          <w:numId w:val="2"/>
        </w:numPr>
        <w:tabs>
          <w:tab w:val="left" w:pos="1134"/>
        </w:tabs>
        <w:spacing w:after="0" w:line="276" w:lineRule="auto"/>
        <w:ind w:left="0" w:firstLine="0"/>
        <w:jc w:val="center"/>
        <w:rPr>
          <w:rFonts w:ascii="Times New Roman" w:hAnsi="Times New Roman"/>
          <w:sz w:val="24"/>
          <w:szCs w:val="24"/>
          <w:lang w:val="uk-UA"/>
        </w:rPr>
      </w:pPr>
      <w:r w:rsidRPr="00952F8D">
        <w:rPr>
          <w:rFonts w:ascii="Times New Roman" w:hAnsi="Times New Roman"/>
          <w:b/>
          <w:sz w:val="24"/>
          <w:szCs w:val="24"/>
          <w:lang w:val="uk-UA"/>
        </w:rPr>
        <w:t>УМОВИ ТА СТРОКИ ПОСТАВКИ</w:t>
      </w:r>
    </w:p>
    <w:p w:rsidR="00282C38" w:rsidRPr="00952F8D" w:rsidRDefault="00282C38" w:rsidP="00125B39">
      <w:pPr>
        <w:pStyle w:val="a8"/>
        <w:numPr>
          <w:ilvl w:val="1"/>
          <w:numId w:val="2"/>
        </w:numPr>
        <w:tabs>
          <w:tab w:val="left" w:pos="1134"/>
        </w:tabs>
        <w:suppressAutoHyphens/>
        <w:spacing w:after="0" w:line="276" w:lineRule="auto"/>
        <w:ind w:left="0" w:firstLine="567"/>
        <w:jc w:val="both"/>
        <w:rPr>
          <w:rFonts w:ascii="Times New Roman" w:hAnsi="Times New Roman"/>
          <w:sz w:val="24"/>
          <w:szCs w:val="24"/>
          <w:lang w:val="uk-UA"/>
        </w:rPr>
      </w:pPr>
      <w:bookmarkStart w:id="0" w:name="_Hlk71726587"/>
      <w:r w:rsidRPr="00952F8D">
        <w:rPr>
          <w:rFonts w:ascii="Times New Roman" w:hAnsi="Times New Roman"/>
          <w:color w:val="000000"/>
          <w:sz w:val="24"/>
          <w:szCs w:val="24"/>
          <w:highlight w:val="white"/>
          <w:lang w:val="uk-UA"/>
        </w:rPr>
        <w:t>Відвантаження металобрухту здійснюється на умовах</w:t>
      </w:r>
      <w:r w:rsidRPr="00952F8D">
        <w:rPr>
          <w:rFonts w:ascii="Times New Roman" w:hAnsi="Times New Roman"/>
          <w:b/>
          <w:color w:val="000000"/>
          <w:sz w:val="24"/>
          <w:szCs w:val="24"/>
          <w:lang w:val="uk-UA"/>
        </w:rPr>
        <w:t xml:space="preserve"> </w:t>
      </w:r>
      <w:r w:rsidRPr="00952F8D">
        <w:rPr>
          <w:rFonts w:ascii="Times New Roman" w:hAnsi="Times New Roman"/>
          <w:color w:val="000000"/>
          <w:sz w:val="24"/>
          <w:szCs w:val="24"/>
          <w:lang w:val="uk-UA"/>
        </w:rPr>
        <w:t>поставки</w:t>
      </w:r>
      <w:r w:rsidRPr="00952F8D">
        <w:rPr>
          <w:rFonts w:ascii="Times New Roman" w:hAnsi="Times New Roman"/>
          <w:b/>
          <w:color w:val="000000"/>
          <w:sz w:val="24"/>
          <w:szCs w:val="24"/>
          <w:lang w:val="uk-UA"/>
        </w:rPr>
        <w:t xml:space="preserve"> </w:t>
      </w:r>
      <w:r w:rsidRPr="00952F8D">
        <w:rPr>
          <w:rFonts w:ascii="Times New Roman" w:hAnsi="Times New Roman"/>
          <w:color w:val="000000"/>
          <w:sz w:val="24"/>
          <w:szCs w:val="24"/>
          <w:lang w:val="uk-UA"/>
        </w:rPr>
        <w:t xml:space="preserve">EXW </w:t>
      </w:r>
      <w:r w:rsidRPr="00952F8D">
        <w:rPr>
          <w:rFonts w:ascii="Times New Roman" w:hAnsi="Times New Roman"/>
          <w:color w:val="000000"/>
          <w:sz w:val="24"/>
          <w:szCs w:val="24"/>
          <w:highlight w:val="white"/>
          <w:lang w:val="uk-UA"/>
        </w:rPr>
        <w:t>– склад Продавця</w:t>
      </w:r>
      <w:r w:rsidRPr="00952F8D">
        <w:rPr>
          <w:rFonts w:ascii="Times New Roman" w:hAnsi="Times New Roman"/>
          <w:color w:val="000000"/>
          <w:sz w:val="24"/>
          <w:szCs w:val="24"/>
          <w:lang w:val="uk-UA"/>
        </w:rPr>
        <w:t xml:space="preserve"> </w:t>
      </w:r>
      <w:r w:rsidRPr="00952F8D">
        <w:rPr>
          <w:rFonts w:ascii="Times New Roman" w:hAnsi="Times New Roman"/>
          <w:color w:val="000000"/>
          <w:sz w:val="24"/>
          <w:szCs w:val="24"/>
          <w:highlight w:val="white"/>
          <w:lang w:val="uk-UA"/>
        </w:rPr>
        <w:t xml:space="preserve">за адресою: </w:t>
      </w:r>
      <w:r w:rsidRPr="00952F8D">
        <w:rPr>
          <w:rFonts w:ascii="Times New Roman" w:hAnsi="Times New Roman"/>
          <w:color w:val="000000"/>
          <w:sz w:val="24"/>
          <w:szCs w:val="24"/>
          <w:lang w:val="uk-UA"/>
        </w:rPr>
        <w:t>а/с-</w:t>
      </w:r>
      <w:smartTag w:uri="urn:schemas-microsoft-com:office:smarttags" w:element="metricconverter">
        <w:smartTagPr>
          <w:attr w:name="ProductID" w:val="23, м"/>
        </w:smartTagPr>
        <w:r w:rsidRPr="00952F8D">
          <w:rPr>
            <w:rFonts w:ascii="Times New Roman" w:hAnsi="Times New Roman"/>
            <w:color w:val="000000"/>
            <w:sz w:val="24"/>
            <w:szCs w:val="24"/>
            <w:lang w:val="uk-UA"/>
          </w:rPr>
          <w:t>23, м</w:t>
        </w:r>
      </w:smartTag>
      <w:r w:rsidRPr="00952F8D">
        <w:rPr>
          <w:rFonts w:ascii="Times New Roman" w:hAnsi="Times New Roman"/>
          <w:color w:val="000000"/>
          <w:sz w:val="24"/>
          <w:szCs w:val="24"/>
          <w:lang w:val="uk-UA"/>
        </w:rPr>
        <w:t xml:space="preserve">. Малин-2, Житомирська обл., 11602, Україна, </w:t>
      </w:r>
      <w:r w:rsidRPr="00952F8D">
        <w:rPr>
          <w:rFonts w:ascii="Times New Roman" w:hAnsi="Times New Roman"/>
          <w:sz w:val="24"/>
          <w:szCs w:val="24"/>
          <w:lang w:val="uk-UA"/>
        </w:rPr>
        <w:t xml:space="preserve">згідно з Міжнародними правилами тлумачення торгових термінів </w:t>
      </w:r>
      <w:r w:rsidRPr="00952F8D">
        <w:rPr>
          <w:rFonts w:ascii="Times New Roman" w:hAnsi="Times New Roman"/>
          <w:color w:val="000000"/>
          <w:sz w:val="24"/>
          <w:szCs w:val="24"/>
          <w:lang w:val="uk-UA"/>
        </w:rPr>
        <w:t>Інкотермс, в редакції 2010 року</w:t>
      </w:r>
      <w:r w:rsidRPr="00952F8D">
        <w:rPr>
          <w:rFonts w:ascii="Times New Roman" w:hAnsi="Times New Roman"/>
          <w:color w:val="000000"/>
          <w:sz w:val="24"/>
          <w:szCs w:val="24"/>
          <w:highlight w:val="white"/>
          <w:lang w:val="uk-UA"/>
        </w:rPr>
        <w:t xml:space="preserve">. </w:t>
      </w:r>
      <w:r w:rsidRPr="00952F8D">
        <w:rPr>
          <w:rFonts w:ascii="Times New Roman" w:hAnsi="Times New Roman"/>
          <w:color w:val="000000"/>
          <w:sz w:val="24"/>
          <w:szCs w:val="24"/>
          <w:lang w:val="uk-UA"/>
        </w:rPr>
        <w:t xml:space="preserve">Відвантаження Товару з місця його розміщення проводиться транспортом та за рахунок Покупця, включаючи всі витрати, пов’язані з транспортуванням металобрухту, розвантаженням, зважуванням, а також будь-які інші витрати, пов’язані з виконанням Покупцем своїх зобов’язань за цим Договором. </w:t>
      </w:r>
      <w:bookmarkEnd w:id="0"/>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bookmarkStart w:id="1" w:name="_Hlk71726697"/>
      <w:r w:rsidRPr="00952F8D">
        <w:rPr>
          <w:rFonts w:ascii="Times New Roman" w:hAnsi="Times New Roman"/>
          <w:spacing w:val="-4"/>
          <w:sz w:val="24"/>
          <w:szCs w:val="24"/>
          <w:lang w:val="uk-UA"/>
        </w:rPr>
        <w:t>Продавець</w:t>
      </w:r>
      <w:r w:rsidRPr="00952F8D">
        <w:rPr>
          <w:rFonts w:ascii="Times New Roman" w:hAnsi="Times New Roman"/>
          <w:b/>
          <w:spacing w:val="-4"/>
          <w:sz w:val="24"/>
          <w:szCs w:val="24"/>
          <w:lang w:val="uk-UA"/>
        </w:rPr>
        <w:t xml:space="preserve"> </w:t>
      </w:r>
      <w:r w:rsidRPr="00952F8D">
        <w:rPr>
          <w:rFonts w:ascii="Times New Roman" w:hAnsi="Times New Roman"/>
          <w:spacing w:val="-4"/>
          <w:sz w:val="24"/>
          <w:szCs w:val="24"/>
          <w:lang w:val="uk-UA"/>
        </w:rPr>
        <w:t>зобов’язаний забезпечити наявність Товару для відвантаження, а Покупець</w:t>
      </w:r>
      <w:r w:rsidRPr="00952F8D">
        <w:rPr>
          <w:rFonts w:ascii="Times New Roman" w:hAnsi="Times New Roman"/>
          <w:b/>
          <w:spacing w:val="-4"/>
          <w:sz w:val="24"/>
          <w:szCs w:val="24"/>
          <w:lang w:val="uk-UA"/>
        </w:rPr>
        <w:t xml:space="preserve"> </w:t>
      </w:r>
      <w:r w:rsidRPr="00952F8D">
        <w:rPr>
          <w:rFonts w:ascii="Times New Roman" w:hAnsi="Times New Roman"/>
          <w:spacing w:val="-4"/>
          <w:sz w:val="24"/>
          <w:szCs w:val="24"/>
          <w:lang w:val="uk-UA"/>
        </w:rPr>
        <w:t xml:space="preserve">зобов’язаний вивезти Товар протягом 5 (п’яти) календарних днів після здійснення попередньої  оплати та підписання </w:t>
      </w:r>
      <w:r w:rsidRPr="00952F8D">
        <w:rPr>
          <w:rFonts w:ascii="Times New Roman" w:hAnsi="Times New Roman"/>
          <w:sz w:val="24"/>
          <w:szCs w:val="24"/>
          <w:lang w:val="uk-UA"/>
        </w:rPr>
        <w:t>Акту прийому-передачі Товару</w:t>
      </w:r>
      <w:r w:rsidRPr="00952F8D">
        <w:rPr>
          <w:rFonts w:ascii="Times New Roman" w:hAnsi="Times New Roman"/>
          <w:spacing w:val="-4"/>
          <w:sz w:val="24"/>
          <w:szCs w:val="24"/>
          <w:lang w:val="uk-UA"/>
        </w:rPr>
        <w:t>. У випадку, якщо Товар не може бути відвантажений за один раз, допускається відвантаження Товару декількома партіями. При цьому Покупець</w:t>
      </w:r>
      <w:r w:rsidRPr="00952F8D">
        <w:rPr>
          <w:rFonts w:ascii="Times New Roman" w:hAnsi="Times New Roman"/>
          <w:b/>
          <w:spacing w:val="-4"/>
          <w:sz w:val="24"/>
          <w:szCs w:val="24"/>
          <w:lang w:val="uk-UA"/>
        </w:rPr>
        <w:t xml:space="preserve"> </w:t>
      </w:r>
      <w:r w:rsidRPr="00952F8D">
        <w:rPr>
          <w:rFonts w:ascii="Times New Roman" w:hAnsi="Times New Roman"/>
          <w:spacing w:val="-4"/>
          <w:sz w:val="24"/>
          <w:szCs w:val="24"/>
          <w:lang w:val="uk-UA"/>
        </w:rPr>
        <w:t>зобов’язаний вивезти весь обсяг Товару у строк, що не перевищує 20 календарних днів</w:t>
      </w:r>
      <w:bookmarkEnd w:id="1"/>
      <w:r w:rsidRPr="00952F8D">
        <w:rPr>
          <w:rFonts w:ascii="Times New Roman" w:hAnsi="Times New Roman"/>
          <w:spacing w:val="-4"/>
          <w:sz w:val="24"/>
          <w:szCs w:val="24"/>
          <w:lang w:val="uk-UA"/>
        </w:rPr>
        <w:t>.</w:t>
      </w:r>
    </w:p>
    <w:p w:rsidR="00282C38" w:rsidRPr="00952F8D" w:rsidRDefault="00282C38" w:rsidP="00125B39">
      <w:pPr>
        <w:pStyle w:val="a8"/>
        <w:numPr>
          <w:ilvl w:val="1"/>
          <w:numId w:val="2"/>
        </w:numPr>
        <w:tabs>
          <w:tab w:val="clear" w:pos="435"/>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lastRenderedPageBreak/>
        <w:t>Приймання Товару по якості та кількості проводиться у присутності уповноважених представників Сторін. Претензії щодо якості після його приймання не підлягають задоволенню. Приймання Товару по кількості здійснюється в момент його передачі Покупцю.</w:t>
      </w:r>
    </w:p>
    <w:p w:rsidR="00282C38" w:rsidRPr="00952F8D" w:rsidRDefault="00282C38" w:rsidP="00EB7265">
      <w:pPr>
        <w:pStyle w:val="a8"/>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В частині, не визначеній цим Договором, приймання-передача Товару здійснюється Сторонами у відповідності до Інструкції про порядок приймання продукції виробничо-технічного призначення i товарів народного споживання  по  кількості,  затвердженої постановою Держарбітражу при Раді Міністрів CPCP від 15.06.1965р. № П-6, зі змінами i доповненнями, та Інструкції про порядок приймання продукції виробничо-технічного призначення i товарів народного споживання по якості, затвердженої постановою Держарбітражу при Раді Міністрів CPCP від 25.04.1966р. № П-7, зі змінами i доповненнями, з урахуванням особливостей, передбачених цим Договором. У разі наявності розбіжностей між умовами Договору i Інструкцією П-6 та/або Інструкцією П-7 перевага надається умовам Договору.</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 xml:space="preserve">У разі наявності претензій у Покупця щодо якості Товару, Покупець замовляє за власний рахунок експертизу. Експертне дослідження проводиться у випадку, якщо Продавець не згоден з претензіями Покупця та його представник відмовився від підписання відповідного </w:t>
      </w:r>
      <w:proofErr w:type="spellStart"/>
      <w:r w:rsidRPr="00952F8D">
        <w:rPr>
          <w:rFonts w:ascii="Times New Roman" w:hAnsi="Times New Roman"/>
          <w:sz w:val="24"/>
          <w:szCs w:val="24"/>
          <w:lang w:val="uk-UA"/>
        </w:rPr>
        <w:t>Акта</w:t>
      </w:r>
      <w:proofErr w:type="spellEnd"/>
      <w:r w:rsidRPr="00952F8D">
        <w:rPr>
          <w:rFonts w:ascii="Times New Roman" w:hAnsi="Times New Roman"/>
          <w:sz w:val="24"/>
          <w:szCs w:val="24"/>
          <w:lang w:val="uk-UA"/>
        </w:rPr>
        <w:t xml:space="preserve"> визнання претензії. Покупець зобов’язаний письмово погодити з Продавцем  установу,  яка буде проводити експертизу.</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випадку встановлення у результаті проведеної експертизи невідповідності Товару по якості, питання заміни Товару, відшкодування вартості тощо, вирішується шляхом переговорів відповідно до законодавства України.</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 xml:space="preserve">Передача Покупцю металобрухту проводиться після здійснення ним оплати згідно п.4.1. Договору та на підставі </w:t>
      </w:r>
      <w:proofErr w:type="spellStart"/>
      <w:r w:rsidRPr="00952F8D">
        <w:rPr>
          <w:rFonts w:ascii="Times New Roman" w:hAnsi="Times New Roman"/>
          <w:sz w:val="24"/>
          <w:szCs w:val="24"/>
          <w:lang w:val="uk-UA"/>
        </w:rPr>
        <w:t>Акта</w:t>
      </w:r>
      <w:proofErr w:type="spellEnd"/>
      <w:r w:rsidRPr="00952F8D">
        <w:rPr>
          <w:rFonts w:ascii="Times New Roman" w:hAnsi="Times New Roman"/>
          <w:sz w:val="24"/>
          <w:szCs w:val="24"/>
          <w:lang w:val="uk-UA"/>
        </w:rPr>
        <w:t xml:space="preserve"> приймання-передачі металобрухту, який підписується уповноваженими представниками Сторін.</w:t>
      </w:r>
    </w:p>
    <w:p w:rsidR="00282C38" w:rsidRPr="00952F8D" w:rsidRDefault="00282C38" w:rsidP="00B20DF4">
      <w:pPr>
        <w:pStyle w:val="a8"/>
        <w:widowControl w:val="0"/>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Зважування відбувається в присутності представника Продавця на вагах Покупця. При цьому Покупець повинен забезпечити наявність крану для здійснення завантаження  та ваг для здійснення зважування Товару за власний рахунок. Ваги, якими буде здійснюватися зважування Товару, повинні мати відповідні документи про повірку згідно з нормами чинного законодавства України.</w:t>
      </w:r>
    </w:p>
    <w:p w:rsidR="00282C38" w:rsidRPr="00952F8D" w:rsidRDefault="00282C38" w:rsidP="00B20DF4">
      <w:pPr>
        <w:pStyle w:val="a8"/>
        <w:numPr>
          <w:ilvl w:val="1"/>
          <w:numId w:val="2"/>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 xml:space="preserve">Кінцевою вважається вага, зазначена у </w:t>
      </w:r>
      <w:r w:rsidRPr="00952F8D">
        <w:rPr>
          <w:rFonts w:ascii="Times New Roman" w:hAnsi="Times New Roman"/>
          <w:spacing w:val="2"/>
          <w:sz w:val="24"/>
          <w:szCs w:val="24"/>
          <w:lang w:val="uk-UA"/>
        </w:rPr>
        <w:t xml:space="preserve">Акті приймання-передачі </w:t>
      </w:r>
      <w:r w:rsidRPr="00952F8D">
        <w:rPr>
          <w:rFonts w:ascii="Times New Roman" w:hAnsi="Times New Roman"/>
          <w:sz w:val="24"/>
          <w:szCs w:val="24"/>
          <w:lang w:val="uk-UA"/>
        </w:rPr>
        <w:t xml:space="preserve">з урахуванням засміченості нешкідливими </w:t>
      </w:r>
      <w:r w:rsidRPr="00952F8D">
        <w:rPr>
          <w:rFonts w:ascii="Times New Roman" w:hAnsi="Times New Roman"/>
          <w:spacing w:val="2"/>
          <w:sz w:val="24"/>
          <w:szCs w:val="24"/>
          <w:lang w:val="uk-UA"/>
        </w:rPr>
        <w:t xml:space="preserve">домішками згідно ДСТУ </w:t>
      </w:r>
      <w:r w:rsidRPr="00952F8D">
        <w:rPr>
          <w:rFonts w:ascii="Times New Roman" w:hAnsi="Times New Roman"/>
          <w:sz w:val="24"/>
          <w:szCs w:val="24"/>
          <w:lang w:val="uk-UA"/>
        </w:rPr>
        <w:t xml:space="preserve">4121-2002, </w:t>
      </w:r>
      <w:r w:rsidRPr="00952F8D">
        <w:rPr>
          <w:rFonts w:ascii="Times New Roman" w:hAnsi="Times New Roman"/>
          <w:spacing w:val="2"/>
          <w:sz w:val="24"/>
          <w:szCs w:val="24"/>
          <w:lang w:val="uk-UA"/>
        </w:rPr>
        <w:t xml:space="preserve">з подальшим оформленням </w:t>
      </w:r>
      <w:r w:rsidRPr="00952F8D">
        <w:rPr>
          <w:rFonts w:ascii="Times New Roman" w:hAnsi="Times New Roman"/>
          <w:sz w:val="24"/>
          <w:szCs w:val="24"/>
          <w:lang w:val="uk-UA"/>
        </w:rPr>
        <w:t xml:space="preserve">видаткової та </w:t>
      </w:r>
      <w:r w:rsidRPr="00952F8D">
        <w:rPr>
          <w:rFonts w:ascii="Times New Roman" w:hAnsi="Times New Roman"/>
          <w:spacing w:val="2"/>
          <w:sz w:val="24"/>
          <w:szCs w:val="24"/>
          <w:lang w:val="uk-UA"/>
        </w:rPr>
        <w:t xml:space="preserve">товарно-транспортної накладних, які підписуються </w:t>
      </w:r>
      <w:r w:rsidRPr="00952F8D">
        <w:rPr>
          <w:rFonts w:ascii="Times New Roman" w:hAnsi="Times New Roman"/>
          <w:sz w:val="24"/>
          <w:szCs w:val="24"/>
          <w:lang w:val="uk-UA"/>
        </w:rPr>
        <w:t>уповноваженими представниками Сторін.</w:t>
      </w:r>
    </w:p>
    <w:p w:rsidR="00282C38" w:rsidRPr="00952F8D" w:rsidRDefault="00282C38" w:rsidP="00B20DF4">
      <w:pPr>
        <w:pStyle w:val="a8"/>
        <w:widowControl w:val="0"/>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Остаточна кількість Товару встановлюється при зважуванні Товару на вагах, в присутності представників Покупця, та заноситься до видаткових накладних та товарно-транспортних накладних на партію Товару.</w:t>
      </w:r>
    </w:p>
    <w:p w:rsidR="00282C38" w:rsidRPr="00952F8D" w:rsidRDefault="00282C38" w:rsidP="00125B39">
      <w:pPr>
        <w:pStyle w:val="a8"/>
        <w:numPr>
          <w:ilvl w:val="1"/>
          <w:numId w:val="2"/>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Товар вважається зданим Продавцем і прийнятим Покупцем по кількості відповідно до ваги, зазначеної в видатковій накладній в присутності представників обох сторін.</w:t>
      </w:r>
    </w:p>
    <w:p w:rsidR="00282C38" w:rsidRPr="00952F8D" w:rsidRDefault="00282C38" w:rsidP="00125B39">
      <w:pPr>
        <w:tabs>
          <w:tab w:val="left" w:pos="1134"/>
        </w:tabs>
        <w:spacing w:after="0" w:line="276" w:lineRule="auto"/>
        <w:ind w:firstLine="567"/>
        <w:jc w:val="both"/>
        <w:rPr>
          <w:rFonts w:ascii="Times New Roman" w:hAnsi="Times New Roman"/>
          <w:color w:val="000000"/>
          <w:sz w:val="24"/>
          <w:szCs w:val="24"/>
          <w:lang w:val="uk-UA"/>
        </w:rPr>
      </w:pPr>
      <w:r w:rsidRPr="00952F8D">
        <w:rPr>
          <w:rFonts w:ascii="Times New Roman" w:hAnsi="Times New Roman"/>
          <w:color w:val="000000"/>
          <w:sz w:val="24"/>
          <w:szCs w:val="24"/>
          <w:lang w:val="uk-UA"/>
        </w:rPr>
        <w:t>5.11.</w:t>
      </w:r>
      <w:r w:rsidRPr="00952F8D">
        <w:rPr>
          <w:rFonts w:ascii="Times New Roman" w:hAnsi="Times New Roman"/>
          <w:color w:val="000000"/>
          <w:sz w:val="24"/>
          <w:szCs w:val="24"/>
          <w:lang w:val="uk-UA"/>
        </w:rPr>
        <w:tab/>
        <w:t>Передача Товару здійснюється з оформленням наступних документів:</w:t>
      </w:r>
    </w:p>
    <w:p w:rsidR="00282C38" w:rsidRPr="00952F8D" w:rsidRDefault="00282C38" w:rsidP="00125B39">
      <w:pPr>
        <w:pStyle w:val="a3"/>
        <w:tabs>
          <w:tab w:val="left" w:pos="1134"/>
        </w:tabs>
        <w:spacing w:line="276" w:lineRule="auto"/>
        <w:ind w:firstLine="567"/>
        <w:jc w:val="both"/>
        <w:rPr>
          <w:rFonts w:ascii="Times New Roman" w:hAnsi="Times New Roman"/>
          <w:color w:val="000000"/>
          <w:sz w:val="24"/>
          <w:szCs w:val="24"/>
        </w:rPr>
      </w:pPr>
      <w:r w:rsidRPr="00952F8D">
        <w:rPr>
          <w:rFonts w:ascii="Times New Roman" w:hAnsi="Times New Roman"/>
          <w:sz w:val="24"/>
          <w:szCs w:val="24"/>
        </w:rPr>
        <w:t xml:space="preserve">- Акт приймання-передачі; </w:t>
      </w:r>
    </w:p>
    <w:p w:rsidR="00282C38" w:rsidRPr="00952F8D" w:rsidRDefault="00282C38" w:rsidP="00125B39">
      <w:pPr>
        <w:pStyle w:val="a3"/>
        <w:tabs>
          <w:tab w:val="left" w:pos="1134"/>
        </w:tabs>
        <w:spacing w:line="276" w:lineRule="auto"/>
        <w:ind w:firstLine="567"/>
        <w:jc w:val="both"/>
        <w:rPr>
          <w:rFonts w:ascii="Times New Roman" w:hAnsi="Times New Roman"/>
          <w:sz w:val="24"/>
          <w:szCs w:val="24"/>
        </w:rPr>
      </w:pPr>
      <w:r w:rsidRPr="00952F8D">
        <w:rPr>
          <w:rFonts w:ascii="Times New Roman" w:hAnsi="Times New Roman"/>
          <w:sz w:val="24"/>
          <w:szCs w:val="24"/>
        </w:rPr>
        <w:t>- Видаткова накладна Продавця;</w:t>
      </w:r>
    </w:p>
    <w:p w:rsidR="00282C38" w:rsidRPr="00952F8D" w:rsidRDefault="00282C38" w:rsidP="00125B39">
      <w:pPr>
        <w:pStyle w:val="a3"/>
        <w:tabs>
          <w:tab w:val="left" w:pos="1134"/>
        </w:tabs>
        <w:spacing w:line="276" w:lineRule="auto"/>
        <w:ind w:firstLine="567"/>
        <w:jc w:val="both"/>
        <w:rPr>
          <w:rFonts w:ascii="Times New Roman" w:hAnsi="Times New Roman"/>
          <w:sz w:val="24"/>
          <w:szCs w:val="24"/>
        </w:rPr>
      </w:pPr>
      <w:r w:rsidRPr="00952F8D">
        <w:rPr>
          <w:rFonts w:ascii="Times New Roman" w:hAnsi="Times New Roman"/>
          <w:sz w:val="24"/>
          <w:szCs w:val="24"/>
        </w:rPr>
        <w:t>- Товарно-транспортна накладна, виписана відповідно до нормативно-правових актів, які діють в Україні;</w:t>
      </w:r>
    </w:p>
    <w:p w:rsidR="00282C38" w:rsidRPr="00952F8D" w:rsidRDefault="00282C38" w:rsidP="00125B39">
      <w:pPr>
        <w:pStyle w:val="a3"/>
        <w:tabs>
          <w:tab w:val="left" w:pos="1134"/>
        </w:tabs>
        <w:spacing w:line="276" w:lineRule="auto"/>
        <w:ind w:firstLine="567"/>
        <w:jc w:val="both"/>
        <w:rPr>
          <w:rFonts w:ascii="Times New Roman" w:hAnsi="Times New Roman"/>
          <w:sz w:val="24"/>
          <w:szCs w:val="24"/>
        </w:rPr>
      </w:pPr>
      <w:r w:rsidRPr="00952F8D">
        <w:rPr>
          <w:rFonts w:ascii="Times New Roman" w:hAnsi="Times New Roman"/>
          <w:sz w:val="24"/>
          <w:szCs w:val="24"/>
        </w:rPr>
        <w:t>- Довіреність представника Покупця;</w:t>
      </w:r>
    </w:p>
    <w:p w:rsidR="00282C38" w:rsidRPr="00952F8D" w:rsidRDefault="00282C38" w:rsidP="00125B39">
      <w:pPr>
        <w:pStyle w:val="a3"/>
        <w:tabs>
          <w:tab w:val="left" w:pos="1134"/>
        </w:tabs>
        <w:spacing w:line="276" w:lineRule="auto"/>
        <w:ind w:firstLine="567"/>
        <w:jc w:val="both"/>
        <w:rPr>
          <w:rFonts w:ascii="Times New Roman" w:hAnsi="Times New Roman"/>
          <w:sz w:val="24"/>
          <w:szCs w:val="24"/>
        </w:rPr>
      </w:pPr>
      <w:r w:rsidRPr="00952F8D">
        <w:rPr>
          <w:rFonts w:ascii="Times New Roman" w:hAnsi="Times New Roman"/>
          <w:sz w:val="24"/>
          <w:szCs w:val="24"/>
        </w:rPr>
        <w:lastRenderedPageBreak/>
        <w:t xml:space="preserve">- Посвідчення, надане Продавцем «Про </w:t>
      </w:r>
      <w:proofErr w:type="spellStart"/>
      <w:r w:rsidRPr="00952F8D">
        <w:rPr>
          <w:rFonts w:ascii="Times New Roman" w:hAnsi="Times New Roman"/>
          <w:sz w:val="24"/>
          <w:szCs w:val="24"/>
        </w:rPr>
        <w:t>вибухобезпечність</w:t>
      </w:r>
      <w:proofErr w:type="spellEnd"/>
      <w:r w:rsidRPr="00952F8D">
        <w:rPr>
          <w:rFonts w:ascii="Times New Roman" w:hAnsi="Times New Roman"/>
          <w:sz w:val="24"/>
          <w:szCs w:val="24"/>
        </w:rPr>
        <w:t xml:space="preserve"> та радіаційну безпечність металобрухту чорних металів» у разі проведення </w:t>
      </w:r>
      <w:r w:rsidRPr="00952F8D">
        <w:rPr>
          <w:rFonts w:ascii="Times New Roman" w:hAnsi="Times New Roman"/>
          <w:b/>
          <w:sz w:val="24"/>
          <w:szCs w:val="24"/>
        </w:rPr>
        <w:t>Покупцем</w:t>
      </w:r>
      <w:r w:rsidRPr="00952F8D">
        <w:rPr>
          <w:rFonts w:ascii="Times New Roman" w:hAnsi="Times New Roman"/>
          <w:sz w:val="24"/>
          <w:szCs w:val="24"/>
        </w:rPr>
        <w:t xml:space="preserve"> перевірки відповідно до п. 6.4.3. цього Договору.</w:t>
      </w:r>
    </w:p>
    <w:p w:rsidR="00282C38" w:rsidRPr="00952F8D" w:rsidRDefault="00282C38" w:rsidP="00125B39">
      <w:pPr>
        <w:pStyle w:val="a3"/>
        <w:numPr>
          <w:ilvl w:val="1"/>
          <w:numId w:val="6"/>
        </w:numPr>
        <w:tabs>
          <w:tab w:val="left" w:pos="1134"/>
        </w:tabs>
        <w:suppressAutoHyphens/>
        <w:spacing w:line="276" w:lineRule="auto"/>
        <w:ind w:left="0" w:firstLine="567"/>
        <w:jc w:val="both"/>
        <w:rPr>
          <w:rFonts w:ascii="Times New Roman" w:hAnsi="Times New Roman"/>
          <w:sz w:val="24"/>
          <w:szCs w:val="24"/>
        </w:rPr>
      </w:pPr>
      <w:r w:rsidRPr="00952F8D">
        <w:rPr>
          <w:rFonts w:ascii="Times New Roman" w:hAnsi="Times New Roman"/>
          <w:color w:val="000000"/>
          <w:sz w:val="24"/>
          <w:szCs w:val="24"/>
        </w:rPr>
        <w:t xml:space="preserve">Датою поставки Товару є дата, що вказана в Акті приймання-передачі металобрухту.  </w:t>
      </w:r>
    </w:p>
    <w:p w:rsidR="00282C38" w:rsidRPr="00952F8D" w:rsidRDefault="00282C38" w:rsidP="00125B39">
      <w:pPr>
        <w:pStyle w:val="a3"/>
        <w:numPr>
          <w:ilvl w:val="1"/>
          <w:numId w:val="6"/>
        </w:numPr>
        <w:tabs>
          <w:tab w:val="left" w:pos="1134"/>
        </w:tabs>
        <w:suppressAutoHyphens/>
        <w:spacing w:line="276" w:lineRule="auto"/>
        <w:ind w:left="0" w:firstLine="567"/>
        <w:jc w:val="both"/>
        <w:rPr>
          <w:rFonts w:ascii="Times New Roman" w:hAnsi="Times New Roman"/>
          <w:color w:val="000000"/>
          <w:sz w:val="24"/>
          <w:szCs w:val="24"/>
        </w:rPr>
      </w:pPr>
      <w:r w:rsidRPr="00952F8D">
        <w:rPr>
          <w:rFonts w:ascii="Times New Roman" w:hAnsi="Times New Roman"/>
          <w:color w:val="000000"/>
          <w:sz w:val="24"/>
          <w:szCs w:val="24"/>
        </w:rPr>
        <w:t>Право власності на Товар, ризик випадкового знищення та випадкового пошкодження Товару переходить до Покупця в момент фактичної передачі-приймання Товару та підписання видаткової накладної, за виключенням засміченості, яка визначається в залежності від виду Товару по ДСТУ 4121-2002 «Метали чорні вторинні. Загальні технічні умови».</w:t>
      </w:r>
    </w:p>
    <w:p w:rsidR="00282C38" w:rsidRPr="00952F8D" w:rsidRDefault="00282C38" w:rsidP="00FA2BCB">
      <w:pPr>
        <w:pStyle w:val="a3"/>
        <w:numPr>
          <w:ilvl w:val="0"/>
          <w:numId w:val="6"/>
        </w:numPr>
        <w:tabs>
          <w:tab w:val="left" w:pos="284"/>
        </w:tabs>
        <w:suppressAutoHyphens/>
        <w:spacing w:line="276" w:lineRule="auto"/>
        <w:ind w:left="0" w:firstLine="0"/>
        <w:jc w:val="center"/>
        <w:rPr>
          <w:rFonts w:ascii="Times New Roman" w:hAnsi="Times New Roman"/>
          <w:b/>
          <w:color w:val="000000"/>
          <w:sz w:val="24"/>
          <w:szCs w:val="24"/>
        </w:rPr>
      </w:pPr>
      <w:r w:rsidRPr="00952F8D">
        <w:rPr>
          <w:rFonts w:ascii="Times New Roman" w:hAnsi="Times New Roman"/>
          <w:b/>
          <w:color w:val="000000"/>
          <w:sz w:val="24"/>
          <w:szCs w:val="24"/>
        </w:rPr>
        <w:t>ПРАВА ТА ОБОВ’ЯЗКИ СТОРІН</w:t>
      </w:r>
    </w:p>
    <w:p w:rsidR="00282C38" w:rsidRPr="00952F8D" w:rsidRDefault="00282C38" w:rsidP="00F133CF">
      <w:pPr>
        <w:pStyle w:val="a8"/>
        <w:numPr>
          <w:ilvl w:val="1"/>
          <w:numId w:val="7"/>
        </w:numPr>
        <w:tabs>
          <w:tab w:val="left" w:pos="993"/>
          <w:tab w:val="left" w:pos="1134"/>
        </w:tabs>
        <w:adjustRightInd w:val="0"/>
        <w:spacing w:after="0" w:line="276" w:lineRule="auto"/>
        <w:ind w:left="0" w:firstLine="567"/>
        <w:jc w:val="both"/>
        <w:rPr>
          <w:rFonts w:ascii="Times New Roman" w:hAnsi="Times New Roman"/>
          <w:b/>
          <w:sz w:val="24"/>
          <w:szCs w:val="24"/>
          <w:lang w:val="uk-UA"/>
        </w:rPr>
      </w:pPr>
      <w:r w:rsidRPr="00952F8D">
        <w:rPr>
          <w:rFonts w:ascii="Times New Roman" w:hAnsi="Times New Roman"/>
          <w:b/>
          <w:color w:val="000000"/>
          <w:sz w:val="24"/>
          <w:szCs w:val="24"/>
          <w:lang w:val="uk-UA"/>
        </w:rPr>
        <w:tab/>
        <w:t>Продавець зобов’язаний</w:t>
      </w:r>
      <w:r w:rsidRPr="00952F8D">
        <w:rPr>
          <w:rFonts w:ascii="Times New Roman" w:hAnsi="Times New Roman"/>
          <w:b/>
          <w:sz w:val="24"/>
          <w:szCs w:val="24"/>
          <w:lang w:val="uk-UA"/>
        </w:rPr>
        <w:t>:</w:t>
      </w:r>
    </w:p>
    <w:p w:rsidR="00282C38" w:rsidRPr="00952F8D" w:rsidRDefault="00282C38" w:rsidP="00125B39">
      <w:pPr>
        <w:pStyle w:val="a8"/>
        <w:numPr>
          <w:ilvl w:val="2"/>
          <w:numId w:val="7"/>
        </w:numPr>
        <w:tabs>
          <w:tab w:val="left" w:pos="1134"/>
        </w:tabs>
        <w:adjustRightInd w:val="0"/>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Завчасно погоджувати з Покупцем</w:t>
      </w:r>
      <w:r w:rsidRPr="00952F8D">
        <w:rPr>
          <w:rFonts w:ascii="Times New Roman" w:hAnsi="Times New Roman"/>
          <w:b/>
          <w:color w:val="000000"/>
          <w:sz w:val="24"/>
          <w:szCs w:val="24"/>
          <w:lang w:val="uk-UA"/>
        </w:rPr>
        <w:t xml:space="preserve"> </w:t>
      </w:r>
      <w:r w:rsidRPr="00952F8D">
        <w:rPr>
          <w:rFonts w:ascii="Times New Roman" w:hAnsi="Times New Roman"/>
          <w:color w:val="000000"/>
          <w:sz w:val="24"/>
          <w:szCs w:val="24"/>
          <w:lang w:val="uk-UA"/>
        </w:rPr>
        <w:t>дату можливої передачі Товару.</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Забезпечити передання Товару у строки та на умовах, що передбачені Договором.</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Одночасно з Товаром надати Покупцю документи передбачені п. 5.11 цього Договору.</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Не допускати вміст в Товарі вибухонебезпечних, пожежонебезпечних предметів і радіоактивних матеріалів, за рівнем активності таких, що перевищують граничний природний фон.</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Виконувати належним чином інші зобов’язання, передбачені Договором та законодавством України.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b/>
          <w:color w:val="000000"/>
          <w:sz w:val="24"/>
          <w:szCs w:val="24"/>
          <w:lang w:val="uk-UA"/>
        </w:rPr>
      </w:pPr>
      <w:r w:rsidRPr="00952F8D">
        <w:rPr>
          <w:rFonts w:ascii="Times New Roman" w:hAnsi="Times New Roman"/>
          <w:b/>
          <w:color w:val="000000"/>
          <w:sz w:val="24"/>
          <w:szCs w:val="24"/>
          <w:lang w:val="uk-UA"/>
        </w:rPr>
        <w:t>Продавець має право:</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b/>
          <w:color w:val="000000"/>
          <w:sz w:val="24"/>
          <w:szCs w:val="24"/>
          <w:lang w:val="uk-UA"/>
        </w:rPr>
      </w:pPr>
      <w:r w:rsidRPr="00952F8D">
        <w:rPr>
          <w:rFonts w:ascii="Times New Roman" w:hAnsi="Times New Roman"/>
          <w:color w:val="000000"/>
          <w:sz w:val="24"/>
          <w:szCs w:val="24"/>
          <w:lang w:val="uk-UA"/>
        </w:rPr>
        <w:t>Своєчасно та в повному обсязі отримувати плату за Товар.</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Не передавати Товар у випадку невиконання або не належного виконання Покупцем умов даного Договору, в тому числі порушення строків оплати.</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b/>
          <w:color w:val="000000"/>
          <w:sz w:val="24"/>
          <w:szCs w:val="24"/>
          <w:lang w:val="uk-UA"/>
        </w:rPr>
      </w:pPr>
      <w:r w:rsidRPr="00952F8D">
        <w:rPr>
          <w:rFonts w:ascii="Times New Roman" w:hAnsi="Times New Roman"/>
          <w:sz w:val="24"/>
          <w:szCs w:val="24"/>
          <w:lang w:val="uk-UA"/>
        </w:rPr>
        <w:t>Достроково розірвати Договір в односторонньому порядку, у разі невиконання зобов’язань Покупцем передбачених п. 4.1 та п. 4.3 Договору, повідомивши про це його письмово у строк не пізніше як за 20 (двадцять) календарних днів до дати розірвання.</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b/>
          <w:sz w:val="24"/>
          <w:szCs w:val="24"/>
          <w:lang w:val="uk-UA"/>
        </w:rPr>
      </w:pPr>
      <w:r w:rsidRPr="00952F8D">
        <w:rPr>
          <w:rFonts w:ascii="Times New Roman" w:hAnsi="Times New Roman"/>
          <w:b/>
          <w:color w:val="000000"/>
          <w:sz w:val="24"/>
          <w:szCs w:val="24"/>
          <w:lang w:val="uk-UA"/>
        </w:rPr>
        <w:t>Покупець зобов’язаний:</w:t>
      </w:r>
    </w:p>
    <w:p w:rsidR="00282C38" w:rsidRPr="00952F8D" w:rsidRDefault="00282C38" w:rsidP="00125B39">
      <w:pPr>
        <w:pStyle w:val="a8"/>
        <w:numPr>
          <w:ilvl w:val="2"/>
          <w:numId w:val="7"/>
        </w:numPr>
        <w:tabs>
          <w:tab w:val="left" w:pos="625"/>
          <w:tab w:val="left" w:pos="1134"/>
        </w:tabs>
        <w:spacing w:after="0" w:line="276" w:lineRule="auto"/>
        <w:ind w:left="0" w:right="20" w:firstLine="567"/>
        <w:jc w:val="both"/>
        <w:rPr>
          <w:rFonts w:ascii="Times New Roman" w:hAnsi="Times New Roman"/>
          <w:sz w:val="24"/>
          <w:szCs w:val="24"/>
          <w:lang w:val="uk-UA"/>
        </w:rPr>
      </w:pPr>
      <w:r w:rsidRPr="00952F8D">
        <w:rPr>
          <w:rFonts w:ascii="Times New Roman" w:hAnsi="Times New Roman"/>
          <w:color w:val="000000"/>
          <w:sz w:val="24"/>
          <w:szCs w:val="24"/>
          <w:lang w:val="uk-UA"/>
        </w:rPr>
        <w:t>Своєчасно та в повному обсязі оплатити</w:t>
      </w:r>
      <w:r w:rsidRPr="00952F8D">
        <w:rPr>
          <w:rFonts w:ascii="Times New Roman" w:hAnsi="Times New Roman"/>
          <w:b/>
          <w:color w:val="000000"/>
          <w:sz w:val="24"/>
          <w:szCs w:val="24"/>
          <w:highlight w:val="white"/>
          <w:lang w:val="uk-UA"/>
        </w:rPr>
        <w:t xml:space="preserve"> </w:t>
      </w:r>
      <w:r w:rsidRPr="00952F8D">
        <w:rPr>
          <w:rFonts w:ascii="Times New Roman" w:hAnsi="Times New Roman"/>
          <w:color w:val="000000"/>
          <w:sz w:val="24"/>
          <w:szCs w:val="24"/>
          <w:lang w:val="uk-UA"/>
        </w:rPr>
        <w:t>Товар згідно з умовами, визначених розділом 4 даного Договору.</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Завчасно погоджувати з Продавцем дату можливого вивозу кожної партії Товару.</w:t>
      </w:r>
    </w:p>
    <w:p w:rsidR="00282C38" w:rsidRPr="00952F8D" w:rsidRDefault="00282C38" w:rsidP="00125B39">
      <w:pPr>
        <w:pStyle w:val="a8"/>
        <w:numPr>
          <w:ilvl w:val="2"/>
          <w:numId w:val="7"/>
        </w:numPr>
        <w:tabs>
          <w:tab w:val="left" w:pos="1134"/>
        </w:tabs>
        <w:spacing w:after="0" w:line="276" w:lineRule="auto"/>
        <w:ind w:left="0" w:firstLine="556"/>
        <w:jc w:val="both"/>
        <w:rPr>
          <w:rFonts w:ascii="Times New Roman" w:hAnsi="Times New Roman"/>
          <w:color w:val="000000"/>
          <w:sz w:val="24"/>
          <w:szCs w:val="24"/>
          <w:lang w:val="uk-UA"/>
        </w:rPr>
      </w:pPr>
      <w:r w:rsidRPr="00952F8D">
        <w:rPr>
          <w:rFonts w:ascii="Times New Roman" w:hAnsi="Times New Roman"/>
          <w:sz w:val="24"/>
          <w:szCs w:val="24"/>
          <w:lang w:val="uk-UA"/>
        </w:rPr>
        <w:t>Завчасно на електронну адресу вказану в розділі 13 Договору повідомити Продавця, про дату і час прибуття на склад Продавця. Прибути на склад Продавця і забезпечити своєчасне приймання, завантаження та вивіз Товару.</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 xml:space="preserve"> Забезпечити своєчасне і належне приймання Товару згідно з умовами Договору та на підставі довіреності на отримання Товару від Продавця.</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В</w:t>
      </w:r>
      <w:r w:rsidRPr="00952F8D">
        <w:rPr>
          <w:rFonts w:ascii="Times New Roman" w:hAnsi="Times New Roman"/>
          <w:sz w:val="24"/>
          <w:szCs w:val="24"/>
          <w:lang w:val="uk-UA"/>
        </w:rPr>
        <w:t>иконувати належним чином інші зобов’язання, передбачені Договором та законодавством України.</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color w:val="000000"/>
          <w:sz w:val="24"/>
          <w:szCs w:val="24"/>
          <w:lang w:val="uk-UA"/>
        </w:rPr>
        <w:t>В</w:t>
      </w:r>
      <w:r w:rsidRPr="00952F8D">
        <w:rPr>
          <w:rFonts w:ascii="Times New Roman" w:hAnsi="Times New Roman"/>
          <w:sz w:val="24"/>
          <w:szCs w:val="24"/>
          <w:lang w:val="uk-UA"/>
        </w:rPr>
        <w:t>ідшкодувати завдані Продавцю документально підтверджені реальні збитки, зумовлені порушенням умов Договору Покупцем, відповідно до законодавства України та Договору.</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b/>
          <w:color w:val="000000"/>
          <w:sz w:val="24"/>
          <w:szCs w:val="24"/>
          <w:lang w:val="uk-UA"/>
        </w:rPr>
      </w:pPr>
      <w:r w:rsidRPr="00952F8D">
        <w:rPr>
          <w:rFonts w:ascii="Times New Roman" w:hAnsi="Times New Roman"/>
          <w:b/>
          <w:color w:val="000000"/>
          <w:sz w:val="24"/>
          <w:szCs w:val="24"/>
          <w:lang w:val="uk-UA"/>
        </w:rPr>
        <w:t>Покупець має право:</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Вимагати від Продавця належного виконання зобов’язань за Договором.</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Пред’явити претензію Продавцю за кількістю та якістю Товару.</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Провести перевірку Товару на вибухонебезпечність, хімічну та радіологічні безпеку та його підготовку до подальшої переробки за власний рахунок.</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Забезпечити присутність свого представника при прийомі товару.</w:t>
      </w:r>
    </w:p>
    <w:p w:rsidR="00282C38" w:rsidRPr="00952F8D" w:rsidRDefault="00282C38" w:rsidP="00125B39">
      <w:pPr>
        <w:pStyle w:val="a8"/>
        <w:widowControl w:val="0"/>
        <w:numPr>
          <w:ilvl w:val="2"/>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color w:val="000000"/>
          <w:sz w:val="24"/>
          <w:szCs w:val="24"/>
          <w:lang w:val="uk-UA"/>
        </w:rPr>
        <w:lastRenderedPageBreak/>
        <w:t xml:space="preserve">У разі невиконання зобов’язань Продавцем достроково розірвати цей Договір, </w:t>
      </w:r>
      <w:r w:rsidRPr="00952F8D">
        <w:rPr>
          <w:rFonts w:ascii="Times New Roman" w:hAnsi="Times New Roman"/>
          <w:sz w:val="24"/>
          <w:szCs w:val="24"/>
          <w:lang w:val="uk-UA"/>
        </w:rPr>
        <w:t>повідомивши про це його письмово у строк не пізніше як за 20 (двадцять) календарних днів до дати розірвання.</w:t>
      </w:r>
    </w:p>
    <w:p w:rsidR="00282C38" w:rsidRPr="00952F8D" w:rsidRDefault="00282C38" w:rsidP="00FA2BCB">
      <w:pPr>
        <w:pStyle w:val="a8"/>
        <w:widowControl w:val="0"/>
        <w:numPr>
          <w:ilvl w:val="0"/>
          <w:numId w:val="7"/>
        </w:numPr>
        <w:tabs>
          <w:tab w:val="left" w:pos="284"/>
        </w:tabs>
        <w:spacing w:after="0" w:line="276" w:lineRule="auto"/>
        <w:ind w:left="0" w:firstLine="0"/>
        <w:jc w:val="center"/>
        <w:rPr>
          <w:rFonts w:ascii="Times New Roman" w:hAnsi="Times New Roman"/>
          <w:b/>
          <w:color w:val="000000"/>
          <w:sz w:val="24"/>
          <w:szCs w:val="24"/>
          <w:lang w:val="uk-UA"/>
        </w:rPr>
      </w:pPr>
      <w:r w:rsidRPr="00952F8D">
        <w:rPr>
          <w:rFonts w:ascii="Times New Roman" w:hAnsi="Times New Roman"/>
          <w:b/>
          <w:color w:val="000000"/>
          <w:sz w:val="24"/>
          <w:szCs w:val="24"/>
          <w:lang w:val="uk-UA"/>
        </w:rPr>
        <w:t>ВІДПОВІДАЛЬНІСТЬ СТОРІН ТА ПОРЯДОК ВИРІШЕННЯ СПОРІВ</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b/>
          <w:color w:val="000000"/>
          <w:sz w:val="24"/>
          <w:szCs w:val="24"/>
          <w:lang w:val="uk-UA"/>
        </w:rPr>
      </w:pPr>
      <w:r w:rsidRPr="00952F8D">
        <w:rPr>
          <w:rFonts w:ascii="Times New Roman" w:hAnsi="Times New Roman"/>
          <w:sz w:val="24"/>
          <w:szCs w:val="24"/>
          <w:lang w:val="uk-UA"/>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282C38" w:rsidRPr="00952F8D" w:rsidRDefault="00282C38" w:rsidP="00125B39">
      <w:pPr>
        <w:pStyle w:val="a8"/>
        <w:numPr>
          <w:ilvl w:val="1"/>
          <w:numId w:val="7"/>
        </w:numPr>
        <w:tabs>
          <w:tab w:val="left" w:pos="1134"/>
        </w:tabs>
        <w:adjustRightInd w:val="0"/>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eastAsia="ru-RU"/>
        </w:rPr>
        <w:t>У разі невнесення попередньої оплати Покупцем, передбаченої умовами Договору у встановлений Договором строк або внесення її не в повному обсязі, Продавець має право зупинити виконання свого обов'язку, відмовитися від його виконання частково або в повному обсязі.</w:t>
      </w:r>
    </w:p>
    <w:p w:rsidR="00282C38" w:rsidRPr="00952F8D" w:rsidRDefault="00282C38" w:rsidP="00125B39">
      <w:pPr>
        <w:pStyle w:val="a8"/>
        <w:numPr>
          <w:ilvl w:val="1"/>
          <w:numId w:val="7"/>
        </w:numPr>
        <w:tabs>
          <w:tab w:val="left" w:pos="1134"/>
        </w:tabs>
        <w:adjustRightInd w:val="0"/>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За порушення Покупцем строків оплати за Товар, визначених пунктами 4.1 та/або 4.3 цього Договору, Покупець сплачує пеню у розмірі подвійної облікової ставки НБУ, що діяла на момент прострочення виконання зобов’язання, за кожен день прострочення.</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 xml:space="preserve">У разі порушення умов Договору щодо строку вивезення Товару </w:t>
      </w:r>
      <w:r w:rsidRPr="00952F8D">
        <w:rPr>
          <w:rFonts w:ascii="Times New Roman" w:hAnsi="Times New Roman"/>
          <w:color w:val="000000"/>
          <w:sz w:val="24"/>
          <w:szCs w:val="24"/>
          <w:highlight w:val="white"/>
          <w:lang w:val="uk-UA"/>
        </w:rPr>
        <w:t>Покупець</w:t>
      </w:r>
      <w:r w:rsidRPr="00952F8D">
        <w:rPr>
          <w:rFonts w:ascii="Times New Roman" w:hAnsi="Times New Roman"/>
          <w:color w:val="000000"/>
          <w:sz w:val="24"/>
          <w:szCs w:val="24"/>
          <w:lang w:val="uk-UA"/>
        </w:rPr>
        <w:t xml:space="preserve"> сплачує </w:t>
      </w:r>
      <w:r w:rsidRPr="00952F8D">
        <w:rPr>
          <w:rFonts w:ascii="Times New Roman" w:hAnsi="Times New Roman"/>
          <w:color w:val="000000"/>
          <w:sz w:val="24"/>
          <w:szCs w:val="24"/>
          <w:highlight w:val="white"/>
          <w:lang w:val="uk-UA"/>
        </w:rPr>
        <w:t>Продавцю</w:t>
      </w:r>
      <w:r w:rsidRPr="00952F8D">
        <w:rPr>
          <w:rFonts w:ascii="Times New Roman" w:hAnsi="Times New Roman"/>
          <w:b/>
          <w:color w:val="000000"/>
          <w:sz w:val="24"/>
          <w:szCs w:val="24"/>
          <w:lang w:val="uk-UA"/>
        </w:rPr>
        <w:t xml:space="preserve"> </w:t>
      </w:r>
      <w:r w:rsidRPr="00952F8D">
        <w:rPr>
          <w:rFonts w:ascii="Times New Roman" w:hAnsi="Times New Roman"/>
          <w:color w:val="000000"/>
          <w:sz w:val="24"/>
          <w:szCs w:val="24"/>
          <w:lang w:val="uk-UA"/>
        </w:rPr>
        <w:t>штраф в розмірі 10% від ціни Товару.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За порушення Продавцем строків відвантаження Товару, Продавець на вимогу Покупця сплачує штраф у розмірі 10% ціни невідвантаженого Товару, окрім випадків невиконання Покупцем пунктів 4.1 та/або 4.3 цього Договору.</w:t>
      </w:r>
    </w:p>
    <w:p w:rsidR="00282C38" w:rsidRPr="00952F8D" w:rsidRDefault="00282C38" w:rsidP="00125B39">
      <w:pPr>
        <w:pStyle w:val="2"/>
        <w:numPr>
          <w:ilvl w:val="1"/>
          <w:numId w:val="7"/>
        </w:numPr>
        <w:tabs>
          <w:tab w:val="left" w:pos="1134"/>
        </w:tabs>
        <w:spacing w:after="0" w:line="276" w:lineRule="auto"/>
        <w:ind w:left="0" w:firstLine="567"/>
        <w:contextualSpacing/>
        <w:jc w:val="both"/>
        <w:rPr>
          <w:rFonts w:ascii="Times New Roman" w:hAnsi="Times New Roman"/>
          <w:sz w:val="24"/>
          <w:szCs w:val="24"/>
          <w:lang w:val="uk-UA"/>
        </w:rPr>
      </w:pPr>
      <w:r w:rsidRPr="00952F8D">
        <w:rPr>
          <w:rFonts w:ascii="Times New Roman" w:hAnsi="Times New Roman"/>
          <w:color w:val="000000"/>
          <w:sz w:val="24"/>
          <w:szCs w:val="24"/>
          <w:lang w:val="uk-UA"/>
        </w:rPr>
        <w:t>Усі спори, що виникають з цього Договору або пов’язані з ним, Сторони будуть намагатися вирішувати шляхом переговорів. Якщо відповідний спор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rsidR="00282C38" w:rsidRPr="00952F8D" w:rsidRDefault="00282C38" w:rsidP="00125B39">
      <w:pPr>
        <w:pStyle w:val="2"/>
        <w:numPr>
          <w:ilvl w:val="1"/>
          <w:numId w:val="7"/>
        </w:numPr>
        <w:tabs>
          <w:tab w:val="left" w:pos="1134"/>
        </w:tabs>
        <w:spacing w:after="0" w:line="276" w:lineRule="auto"/>
        <w:ind w:left="0" w:firstLine="567"/>
        <w:contextualSpacing/>
        <w:jc w:val="both"/>
        <w:rPr>
          <w:rFonts w:ascii="Times New Roman" w:hAnsi="Times New Roman"/>
          <w:color w:val="000000"/>
          <w:sz w:val="24"/>
          <w:szCs w:val="24"/>
          <w:lang w:val="uk-UA"/>
        </w:rPr>
      </w:pPr>
      <w:r w:rsidRPr="00952F8D">
        <w:rPr>
          <w:rFonts w:ascii="Times New Roman" w:hAnsi="Times New Roman"/>
          <w:sz w:val="24"/>
          <w:szCs w:val="24"/>
          <w:lang w:val="uk-UA"/>
        </w:rPr>
        <w:t>До оплати Покупцем штрафу/</w:t>
      </w:r>
      <w:proofErr w:type="spellStart"/>
      <w:r w:rsidRPr="00952F8D">
        <w:rPr>
          <w:rFonts w:ascii="Times New Roman" w:hAnsi="Times New Roman"/>
          <w:sz w:val="24"/>
          <w:szCs w:val="24"/>
          <w:lang w:val="uk-UA"/>
        </w:rPr>
        <w:t>ів</w:t>
      </w:r>
      <w:proofErr w:type="spellEnd"/>
      <w:r w:rsidRPr="00952F8D">
        <w:rPr>
          <w:rFonts w:ascii="Times New Roman" w:hAnsi="Times New Roman"/>
          <w:sz w:val="24"/>
          <w:szCs w:val="24"/>
          <w:lang w:val="uk-UA"/>
        </w:rPr>
        <w:t xml:space="preserve"> та/або пені, передбачених даним розділом Продавець має право притримати передання Товару на відповідну суму таких штрафних санкцій до моменту їх сплати.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pacing w:val="-4"/>
          <w:sz w:val="24"/>
          <w:szCs w:val="24"/>
          <w:lang w:val="uk-UA"/>
        </w:rPr>
      </w:pPr>
      <w:r w:rsidRPr="00952F8D">
        <w:rPr>
          <w:rFonts w:ascii="Times New Roman" w:hAnsi="Times New Roman"/>
          <w:sz w:val="24"/>
          <w:szCs w:val="24"/>
          <w:lang w:val="uk-UA"/>
        </w:rPr>
        <w:t>У разі відмови Покупця від Договору, Покупець сплачує Продавцю штраф у розмірі 10% від ціни Товару.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pacing w:val="-4"/>
          <w:sz w:val="24"/>
          <w:szCs w:val="24"/>
          <w:lang w:val="uk-UA"/>
        </w:rPr>
        <w:t>Сплата неустойки (штрафу, пені), а також відшкодування збитків не звільняє Сторону від необхідності виконання зобов'язань за Договором.</w:t>
      </w:r>
    </w:p>
    <w:p w:rsidR="00282C38" w:rsidRPr="00952F8D" w:rsidRDefault="00282C38" w:rsidP="00FA2BCB">
      <w:pPr>
        <w:pStyle w:val="a8"/>
        <w:numPr>
          <w:ilvl w:val="0"/>
          <w:numId w:val="7"/>
        </w:numPr>
        <w:tabs>
          <w:tab w:val="left" w:pos="284"/>
          <w:tab w:val="left" w:pos="1134"/>
        </w:tabs>
        <w:spacing w:after="0" w:line="276" w:lineRule="auto"/>
        <w:ind w:left="0" w:firstLine="0"/>
        <w:jc w:val="center"/>
        <w:rPr>
          <w:rFonts w:ascii="Times New Roman" w:hAnsi="Times New Roman"/>
          <w:b/>
          <w:sz w:val="24"/>
          <w:szCs w:val="24"/>
          <w:lang w:val="uk-UA"/>
        </w:rPr>
      </w:pPr>
      <w:r w:rsidRPr="00952F8D">
        <w:rPr>
          <w:rFonts w:ascii="Times New Roman" w:hAnsi="Times New Roman"/>
          <w:b/>
          <w:sz w:val="24"/>
          <w:szCs w:val="24"/>
          <w:lang w:val="uk-UA"/>
        </w:rPr>
        <w:t>ОБСТАВИНИ НЕПЕРЕБОРНОЇ СИЛИ (</w:t>
      </w:r>
      <w:r w:rsidRPr="00952F8D">
        <w:rPr>
          <w:rFonts w:ascii="Times New Roman" w:hAnsi="Times New Roman"/>
          <w:b/>
          <w:caps/>
          <w:sz w:val="24"/>
          <w:szCs w:val="24"/>
          <w:lang w:val="uk-UA"/>
        </w:rPr>
        <w:t>Форс- мажор)</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pacing w:val="-4"/>
          <w:sz w:val="24"/>
          <w:szCs w:val="24"/>
          <w:lang w:val="uk-UA"/>
        </w:rPr>
      </w:pPr>
      <w:r w:rsidRPr="00952F8D">
        <w:rPr>
          <w:rFonts w:ascii="Times New Roman" w:hAnsi="Times New Roman"/>
          <w:sz w:val="24"/>
          <w:szCs w:val="24"/>
          <w:lang w:val="uk-UA"/>
        </w:rPr>
        <w:t>Сторона, що не може виконувати зобов’язання за Договором унаслідок дії обставин непереборної сили, повинна не пізніше, ніж протягом 5 робочих днів з моменту їх виникнення, повідомити про це іншу Сторону у письмовій формі та не пізніше, ніж протягом 10 робочих днів з моменту їх виникнення, надати докази існування обставин непереборної сили.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разі не надання доказів виникнення обставин непереборної сили в строки встановлені пунктом 8.1 Договору, Сторони погодили, що такі обставини не є обставинами непереборної сили.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Доказом виникнення обставин непереборної сили та строку їх дії є відповідні документи, які видаються компетентними органами.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 xml:space="preserve">У разі наявності форс-мажорних обставин, строк дії яких перевищує 30 (тридцять) календарних днів, </w:t>
      </w:r>
      <w:proofErr w:type="spellStart"/>
      <w:r w:rsidRPr="00952F8D">
        <w:rPr>
          <w:rFonts w:ascii="Times New Roman" w:hAnsi="Times New Roman"/>
          <w:sz w:val="24"/>
          <w:szCs w:val="24"/>
          <w:lang w:val="uk-UA"/>
        </w:rPr>
        <w:t>Cторони</w:t>
      </w:r>
      <w:proofErr w:type="spellEnd"/>
      <w:r w:rsidRPr="00952F8D">
        <w:rPr>
          <w:rFonts w:ascii="Times New Roman" w:hAnsi="Times New Roman"/>
          <w:sz w:val="24"/>
          <w:szCs w:val="24"/>
          <w:lang w:val="uk-UA"/>
        </w:rPr>
        <w:t xml:space="preserve"> проводять взаємні переговори та консультації щодо вирішення питання продовження строку дії цього Договору та/або його розірвання.</w:t>
      </w:r>
    </w:p>
    <w:p w:rsidR="00282C38" w:rsidRPr="00952F8D" w:rsidRDefault="00282C38" w:rsidP="00FA2BCB">
      <w:pPr>
        <w:pStyle w:val="2"/>
        <w:numPr>
          <w:ilvl w:val="0"/>
          <w:numId w:val="7"/>
        </w:numPr>
        <w:tabs>
          <w:tab w:val="left" w:pos="284"/>
        </w:tabs>
        <w:spacing w:after="0" w:line="276" w:lineRule="auto"/>
        <w:ind w:left="0" w:firstLine="0"/>
        <w:contextualSpacing/>
        <w:jc w:val="center"/>
        <w:rPr>
          <w:rFonts w:ascii="Times New Roman" w:hAnsi="Times New Roman"/>
          <w:b/>
          <w:sz w:val="24"/>
          <w:szCs w:val="24"/>
          <w:lang w:val="uk-UA"/>
        </w:rPr>
      </w:pPr>
      <w:r w:rsidRPr="00952F8D">
        <w:rPr>
          <w:rFonts w:ascii="Times New Roman" w:hAnsi="Times New Roman"/>
          <w:b/>
          <w:sz w:val="24"/>
          <w:szCs w:val="24"/>
          <w:lang w:val="uk-UA"/>
        </w:rPr>
        <w:t>СТРОК ДІЇ ДОГОВОРУ</w:t>
      </w:r>
    </w:p>
    <w:p w:rsidR="00282C38" w:rsidRPr="00952F8D" w:rsidRDefault="00282C38" w:rsidP="00125B39">
      <w:pPr>
        <w:pStyle w:val="a8"/>
        <w:numPr>
          <w:ilvl w:val="1"/>
          <w:numId w:val="7"/>
        </w:numPr>
        <w:tabs>
          <w:tab w:val="left" w:pos="1134"/>
        </w:tabs>
        <w:adjustRightInd w:val="0"/>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Даний Договір набуває чинності з моменту його підписання обома Сторонами і діє до 31 грудня 2021 р., а в частині виконання фінансових зобов'язань Сторонами – до повного та належного їх виконання.</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lastRenderedPageBreak/>
        <w:t>Договір складено у двох автентичних примірниках, українською мовою, по одному для кожної Сторони, обидва примірники мають однакову юридичну силу.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Будь-які доповнення, зміни і додатки до даного договору мають силу якщо вони підписані уповноваженими представниками та скріплені печатками Сторін.</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sz w:val="24"/>
          <w:szCs w:val="24"/>
          <w:lang w:val="uk-UA"/>
        </w:rPr>
        <w:t>Договір може бути розірваний достроково тільки за взаємною згодою Сторін, що оформляється додатковою угодою до цього Договору</w:t>
      </w:r>
      <w:r w:rsidR="00B92C06">
        <w:rPr>
          <w:rFonts w:ascii="Times New Roman" w:hAnsi="Times New Roman"/>
          <w:sz w:val="24"/>
          <w:szCs w:val="24"/>
          <w:lang w:val="uk-UA"/>
        </w:rPr>
        <w:t xml:space="preserve">, за винятком </w:t>
      </w:r>
      <w:r w:rsidR="00B806EF">
        <w:rPr>
          <w:rFonts w:ascii="Times New Roman" w:hAnsi="Times New Roman"/>
          <w:sz w:val="24"/>
          <w:szCs w:val="24"/>
          <w:lang w:val="uk-UA"/>
        </w:rPr>
        <w:t xml:space="preserve">випадку, зазначеного в </w:t>
      </w:r>
      <w:r w:rsidR="00B92C06">
        <w:rPr>
          <w:rFonts w:ascii="Times New Roman" w:hAnsi="Times New Roman"/>
          <w:sz w:val="24"/>
          <w:szCs w:val="24"/>
          <w:lang w:val="uk-UA"/>
        </w:rPr>
        <w:t>п.</w:t>
      </w:r>
      <w:r w:rsidR="00B806EF">
        <w:rPr>
          <w:rFonts w:ascii="Times New Roman" w:hAnsi="Times New Roman"/>
          <w:sz w:val="24"/>
          <w:szCs w:val="24"/>
          <w:lang w:val="uk-UA"/>
        </w:rPr>
        <w:t> </w:t>
      </w:r>
      <w:r w:rsidR="00B92C06">
        <w:rPr>
          <w:rFonts w:ascii="Times New Roman" w:hAnsi="Times New Roman"/>
          <w:sz w:val="24"/>
          <w:szCs w:val="24"/>
          <w:lang w:val="uk-UA"/>
        </w:rPr>
        <w:t>6.2.3</w:t>
      </w:r>
      <w:r w:rsidR="00B806EF">
        <w:rPr>
          <w:rFonts w:ascii="Times New Roman" w:hAnsi="Times New Roman"/>
          <w:sz w:val="24"/>
          <w:szCs w:val="24"/>
          <w:lang w:val="uk-UA"/>
        </w:rPr>
        <w:t xml:space="preserve"> цього Договору</w:t>
      </w:r>
      <w:r w:rsidR="00B92C06">
        <w:rPr>
          <w:rFonts w:ascii="Times New Roman" w:hAnsi="Times New Roman"/>
          <w:sz w:val="24"/>
          <w:szCs w:val="24"/>
          <w:lang w:val="uk-UA"/>
        </w:rPr>
        <w:t>.</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Сторони дійшли згоди, що належним повідомленням по даному Договору  вважається обмін листами, відправка повідомлень один одному засобами факсимільного зв’язку та за допомогою мережі Інтернет на е-</w:t>
      </w:r>
      <w:proofErr w:type="spellStart"/>
      <w:r w:rsidRPr="00952F8D">
        <w:rPr>
          <w:rFonts w:ascii="Times New Roman" w:hAnsi="Times New Roman"/>
          <w:color w:val="000000"/>
          <w:sz w:val="24"/>
          <w:szCs w:val="24"/>
          <w:lang w:val="uk-UA"/>
        </w:rPr>
        <w:t>mail</w:t>
      </w:r>
      <w:proofErr w:type="spellEnd"/>
      <w:r w:rsidRPr="00952F8D">
        <w:rPr>
          <w:rFonts w:ascii="Times New Roman" w:hAnsi="Times New Roman"/>
          <w:color w:val="000000"/>
          <w:sz w:val="24"/>
          <w:szCs w:val="24"/>
          <w:lang w:val="uk-UA"/>
        </w:rPr>
        <w:t xml:space="preserve"> один одного, зазначений  у розділі 13 цього Договору.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color w:val="000000"/>
          <w:sz w:val="24"/>
          <w:szCs w:val="24"/>
          <w:lang w:val="uk-UA"/>
        </w:rPr>
      </w:pPr>
      <w:r w:rsidRPr="00952F8D">
        <w:rPr>
          <w:rFonts w:ascii="Times New Roman" w:hAnsi="Times New Roman"/>
          <w:color w:val="000000"/>
          <w:sz w:val="24"/>
          <w:szCs w:val="24"/>
          <w:lang w:val="uk-UA"/>
        </w:rPr>
        <w:t>Сторони визнають юридичну силу і значимість Договору, переданого за допомогою факсимільного зв'язку, мережі Інтернет, так само як і пов'язаних з ним документів, у тому числі додаткових угод та додатків до нього переданих аналогічним чином, за умови їх подальшої заміни на  оригінал.</w:t>
      </w:r>
    </w:p>
    <w:p w:rsidR="00282C38" w:rsidRPr="00952F8D" w:rsidRDefault="00282C38" w:rsidP="00FA2BCB">
      <w:pPr>
        <w:pStyle w:val="a8"/>
        <w:numPr>
          <w:ilvl w:val="0"/>
          <w:numId w:val="7"/>
        </w:numPr>
        <w:tabs>
          <w:tab w:val="left" w:pos="426"/>
        </w:tabs>
        <w:spacing w:after="0" w:line="276" w:lineRule="auto"/>
        <w:ind w:left="0" w:firstLine="0"/>
        <w:jc w:val="center"/>
        <w:rPr>
          <w:rFonts w:ascii="Times New Roman" w:hAnsi="Times New Roman"/>
          <w:b/>
          <w:color w:val="000000"/>
          <w:sz w:val="24"/>
          <w:szCs w:val="24"/>
          <w:lang w:val="uk-UA"/>
        </w:rPr>
      </w:pPr>
      <w:r w:rsidRPr="00952F8D">
        <w:rPr>
          <w:rFonts w:ascii="Times New Roman" w:hAnsi="Times New Roman"/>
          <w:b/>
          <w:color w:val="000000"/>
          <w:sz w:val="24"/>
          <w:szCs w:val="24"/>
          <w:lang w:val="uk-UA"/>
        </w:rPr>
        <w:t>АНТИКОРУПЦІЙНЕ ЗАСТЕРЕЖЕННЯ</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Сторони зобов'язуються дотримуватись чинного законодавства України, що визначає основні засади функціонування системи запобігання корупції в Україні та правовий механізм протидії легалізації (відмиванню) доходів, одержаних злочинним шляхом, а також відповідних міжнародно-правових актів (далі – Антикорупційне законодавство) зокрема, але не виключно:</w:t>
      </w:r>
    </w:p>
    <w:p w:rsidR="00282C38" w:rsidRPr="00952F8D" w:rsidRDefault="00282C38" w:rsidP="00FA2BCB">
      <w:pPr>
        <w:numPr>
          <w:ilvl w:val="0"/>
          <w:numId w:val="3"/>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Закону України № 1700-VII від 14.10.2014 «Про запобігання корупції»;</w:t>
      </w:r>
    </w:p>
    <w:p w:rsidR="00282C38" w:rsidRPr="00952F8D" w:rsidRDefault="00282C38" w:rsidP="00FA2BCB">
      <w:pPr>
        <w:numPr>
          <w:ilvl w:val="0"/>
          <w:numId w:val="3"/>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Закону України № 1702-VII від 14.10.2014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282C38" w:rsidRPr="00952F8D" w:rsidRDefault="00282C38" w:rsidP="00FA2BCB">
      <w:pPr>
        <w:numPr>
          <w:ilvl w:val="0"/>
          <w:numId w:val="3"/>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Конвенції ООН проти корупції, підписаної від імені України 11.12.2003 в м.</w:t>
      </w:r>
      <w:r w:rsidR="00FA2BCB" w:rsidRPr="00952F8D">
        <w:rPr>
          <w:rFonts w:ascii="Times New Roman" w:hAnsi="Times New Roman"/>
          <w:color w:val="000000"/>
          <w:sz w:val="24"/>
          <w:szCs w:val="24"/>
        </w:rPr>
        <w:t> </w:t>
      </w:r>
      <w:proofErr w:type="spellStart"/>
      <w:r w:rsidRPr="00952F8D">
        <w:rPr>
          <w:rFonts w:ascii="Times New Roman" w:hAnsi="Times New Roman"/>
          <w:color w:val="000000"/>
          <w:sz w:val="24"/>
          <w:szCs w:val="24"/>
          <w:lang w:val="uk-UA"/>
        </w:rPr>
        <w:t>Меріда</w:t>
      </w:r>
      <w:proofErr w:type="spellEnd"/>
      <w:r w:rsidRPr="00952F8D">
        <w:rPr>
          <w:rFonts w:ascii="Times New Roman" w:hAnsi="Times New Roman"/>
          <w:color w:val="000000"/>
          <w:sz w:val="24"/>
          <w:szCs w:val="24"/>
          <w:lang w:val="uk-UA"/>
        </w:rPr>
        <w:t xml:space="preserve"> (Мексиканські Сполучені Штати) та ратифікованої згідно із Законом України від 18.10.2006 № 251-V;</w:t>
      </w:r>
    </w:p>
    <w:p w:rsidR="00282C38" w:rsidRPr="00952F8D" w:rsidRDefault="00282C38" w:rsidP="00FA2BCB">
      <w:pPr>
        <w:numPr>
          <w:ilvl w:val="0"/>
          <w:numId w:val="3"/>
        </w:numPr>
        <w:tabs>
          <w:tab w:val="left" w:pos="1134"/>
        </w:tabs>
        <w:suppressAutoHyphen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 xml:space="preserve">Кримінальної конвенції про боротьбу з корупцією, підписаної від імені України 27.01.1999 </w:t>
      </w:r>
      <w:r w:rsidR="00FA2BCB" w:rsidRPr="00952F8D">
        <w:rPr>
          <w:rFonts w:ascii="Times New Roman" w:hAnsi="Times New Roman"/>
          <w:color w:val="000000"/>
          <w:sz w:val="24"/>
          <w:szCs w:val="24"/>
          <w:lang w:val="uk-UA"/>
        </w:rPr>
        <w:tab/>
      </w:r>
      <w:r w:rsidRPr="00952F8D">
        <w:rPr>
          <w:rFonts w:ascii="Times New Roman" w:hAnsi="Times New Roman"/>
          <w:color w:val="000000"/>
          <w:sz w:val="24"/>
          <w:szCs w:val="24"/>
          <w:lang w:val="uk-UA"/>
        </w:rPr>
        <w:t xml:space="preserve">в м. Страсбурзі та ратифікована </w:t>
      </w:r>
      <w:r w:rsidR="00EC5796">
        <w:rPr>
          <w:rFonts w:ascii="Times New Roman" w:hAnsi="Times New Roman"/>
          <w:color w:val="000000"/>
          <w:sz w:val="24"/>
          <w:szCs w:val="24"/>
          <w:lang w:val="uk-UA"/>
        </w:rPr>
        <w:tab/>
      </w:r>
      <w:r w:rsidRPr="00952F8D">
        <w:rPr>
          <w:rFonts w:ascii="Times New Roman" w:hAnsi="Times New Roman"/>
          <w:color w:val="000000"/>
          <w:sz w:val="24"/>
          <w:szCs w:val="24"/>
          <w:lang w:val="uk-UA"/>
        </w:rPr>
        <w:t>згідно із Законом України від 18.10.2006 №</w:t>
      </w:r>
      <w:r w:rsidR="00FA2BCB" w:rsidRPr="00952F8D">
        <w:rPr>
          <w:rFonts w:ascii="Times New Roman" w:hAnsi="Times New Roman"/>
          <w:color w:val="000000"/>
          <w:sz w:val="24"/>
          <w:szCs w:val="24"/>
        </w:rPr>
        <w:t> </w:t>
      </w:r>
      <w:r w:rsidRPr="00952F8D">
        <w:rPr>
          <w:rFonts w:ascii="Times New Roman" w:hAnsi="Times New Roman"/>
          <w:color w:val="000000"/>
          <w:sz w:val="24"/>
          <w:szCs w:val="24"/>
          <w:lang w:val="uk-UA"/>
        </w:rPr>
        <w:t>252-V.</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eastAsia="uk-UA"/>
        </w:rPr>
      </w:pPr>
      <w:r w:rsidRPr="00952F8D">
        <w:rPr>
          <w:rFonts w:ascii="Times New Roman" w:hAnsi="Times New Roman"/>
          <w:sz w:val="24"/>
          <w:szCs w:val="24"/>
          <w:lang w:val="uk-UA"/>
        </w:rPr>
        <w:t>При виконанні своїх зобов'язань за цим Договором, Сторони, їх афілійовані особи, працівники або посередники не виплачують, не пропонують і не дозволяють виплату будь-яких грошових коштів або передачу цінностей, прямо або опосередковано, будь-яким особам, для впливу на дії чи прийняття рішення цими особами з метою отримання будь-якої неправомірної вигоди.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застосовними для цілей цього Договору законодавством, як дача/отримання неправомірної вигоди, корупційне правопорушення, а також дії, що порушують вимоги законодавства про запобігання корупції та міжнародних актів про протидію легалізації (відмиванню) доходів, одержаних злочинним шляхом.</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 xml:space="preserve">Сторони, їх афілійовані особи, працівники або посередники зобов’язуються вживати заходів, які є необхідними та достатніми для запобігання, виявлення і протидії корупції у своїй діяльності.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w:t>
      </w:r>
      <w:r w:rsidRPr="00952F8D">
        <w:rPr>
          <w:rFonts w:ascii="Times New Roman" w:hAnsi="Times New Roman"/>
          <w:sz w:val="24"/>
          <w:szCs w:val="24"/>
          <w:lang w:val="uk-UA"/>
        </w:rPr>
        <w:t xml:space="preserve">а також надають взаємне сприяння один одному в цілях запобігання корупції. При </w:t>
      </w:r>
      <w:r w:rsidRPr="00952F8D">
        <w:rPr>
          <w:rFonts w:ascii="Times New Roman" w:hAnsi="Times New Roman"/>
          <w:sz w:val="24"/>
          <w:szCs w:val="24"/>
          <w:lang w:val="uk-UA"/>
        </w:rPr>
        <w:lastRenderedPageBreak/>
        <w:t>цьому Сторони забезпечують реалізацію процедур з проведення перевірок з метою запобігання ризиків залучення Сторін у корупційну діяльність.</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Кожна із Сторін цього Договору відмовляється від стимулювання будь-яким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Під діями працівника, здійснюваними на користь стимулюючої його Сторони, розуміються:</w:t>
      </w:r>
    </w:p>
    <w:p w:rsidR="00282C38" w:rsidRPr="00952F8D" w:rsidRDefault="00282C38" w:rsidP="00A5752D">
      <w:pPr>
        <w:numPr>
          <w:ilvl w:val="0"/>
          <w:numId w:val="4"/>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надання невиправданих переваг у порівнянні з іншими контрагентами;</w:t>
      </w:r>
    </w:p>
    <w:p w:rsidR="00282C38" w:rsidRPr="00952F8D" w:rsidRDefault="00282C38" w:rsidP="00A5752D">
      <w:pPr>
        <w:numPr>
          <w:ilvl w:val="0"/>
          <w:numId w:val="4"/>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надання будь-яких гарантій;</w:t>
      </w:r>
    </w:p>
    <w:p w:rsidR="00282C38" w:rsidRPr="00952F8D" w:rsidRDefault="00282C38" w:rsidP="00A5752D">
      <w:pPr>
        <w:numPr>
          <w:ilvl w:val="0"/>
          <w:numId w:val="4"/>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прискорення існуючих процедур (спрощення формальностей);</w:t>
      </w:r>
    </w:p>
    <w:p w:rsidR="00282C38" w:rsidRPr="00952F8D" w:rsidRDefault="00282C38" w:rsidP="00A5752D">
      <w:pPr>
        <w:pStyle w:val="a8"/>
        <w:numPr>
          <w:ilvl w:val="0"/>
          <w:numId w:val="4"/>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інші дії, що виконуються працівником в рамках своїх посадових обов'язків, але йдуть врозріз з принципами прозорості та відкритості взаємин між Сторонами.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разі виникнення у Сторони підозр, що відбулося або може відбутися порушення будь-яких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повинне бути надіслане протягом 5 (п'яти) робочих днів з дати направлення письмового повідомлення.</w:t>
      </w:r>
    </w:p>
    <w:p w:rsidR="00282C38" w:rsidRPr="00952F8D" w:rsidRDefault="00282C38" w:rsidP="00125B39">
      <w:pPr>
        <w:pStyle w:val="a8"/>
        <w:numPr>
          <w:ilvl w:val="2"/>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неправомірної вигоди, корупційне правопорушення, а також діях, що порушують вимоги законодавства про запобігання корупції та міжнародних актів про протидію легалізації доходів, отриманих злочинним шляхом.</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Сторони визнають, що їх можливі неправомірні дії та порушення антикорупційних умов цього Договору можуть спричинити несприятливі наслідки - від зниження рейтингу надійності контрагента (Покупця) до істотних обмежень щодо взаємодії з контрагентом (Покупцем), до розірвання цього Договору.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Сторони гарантують здійснення належного розгляду за представленими в рамках виконання цього Договору фактами з дотриманням принципів конфіденційності та застосування ефективних заходів щодо усунення практичних труднощів та запобігання можливих конфліктних ситуацій.</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в цілому, так і для конкретних працівників Сторони, які повідомили про факт порушення.</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Зазначена у цьому розділі умова є істотною умовою цього Договору відповідно до частини першої статті 638 Цивільного кодексу України.</w:t>
      </w:r>
    </w:p>
    <w:p w:rsidR="00282C38" w:rsidRPr="00952F8D" w:rsidRDefault="00282C38" w:rsidP="00FA2BCB">
      <w:pPr>
        <w:pStyle w:val="a8"/>
        <w:numPr>
          <w:ilvl w:val="0"/>
          <w:numId w:val="7"/>
        </w:numPr>
        <w:tabs>
          <w:tab w:val="left" w:pos="426"/>
          <w:tab w:val="left" w:pos="2977"/>
          <w:tab w:val="left" w:pos="4253"/>
        </w:tabs>
        <w:spacing w:after="0" w:line="276" w:lineRule="auto"/>
        <w:ind w:left="0" w:firstLine="0"/>
        <w:jc w:val="center"/>
        <w:rPr>
          <w:rFonts w:ascii="Times New Roman" w:hAnsi="Times New Roman"/>
          <w:b/>
          <w:sz w:val="24"/>
          <w:szCs w:val="24"/>
          <w:lang w:val="uk-UA"/>
        </w:rPr>
      </w:pPr>
      <w:r w:rsidRPr="00952F8D">
        <w:rPr>
          <w:rFonts w:ascii="Times New Roman" w:hAnsi="Times New Roman"/>
          <w:b/>
          <w:sz w:val="24"/>
          <w:szCs w:val="24"/>
          <w:lang w:val="uk-UA"/>
        </w:rPr>
        <w:t>ІНШІ УМОВИ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Після підписання цього Договору всі попередні переговори і листування щодо нього, а також попередні угоди і протоколи про наміри з питань, які, так чи інакше, пов'язані з предметом цього Договору, втрачають силу.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Всі зміни, доповнення та додатки, в тому числі і специфікації до цього Договору, є його невід'ємною частиною і мають юридичну силу (дійсні) лише в тому випадку, якщо вони викладені в письмовій формі та підписані уповноваженими на це представниками обох Сторін.</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lastRenderedPageBreak/>
        <w:t>У випадку будь-яких змін найменування Сторін, їх організаційно-правової форми, статусу платника податків, місцезнаходження, платіжних та інших реквізитів, Сторони зобов'язані повідомити один одного в письмовому вигляді (в тому числі за допомогою засобів факсимільного зв'язку з подальшим наданням оригіналу такого повідомлення протягом 10 робочих днів, а в разі потреби і відповідних документів, що підтверджують зазначені обставини) не пізніше п'яти робочих днів з моменту їх виникнення. У випадку неповідомлення або несвоєчасного повідомлення про вище зазначені зміни, винна Сторона компенсує іншій Стороні завдані в зв'язку з цим збитки в повному обсязі.</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випадку ліквідації, реорганізації Сторони зобов’язані повідомити про це один одного за один місяць до закриття рахунку і скласти остаточний акт звірки.</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Сторона не має права передавати свої права та (або) обов'язки за цим Договором третій стороні без письмової згоди на те другої Сторони.</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Всі документи (листи, повідомлення, інша кореспонденція тощо), що будуть відправлені Продавцем на адресу Покупця, вказану у Договорі, вважаються такими, що були відправлені належним чином належному отримувачу до тих пір, поки Покупець письмово не повідомить Продавця про зміну свого місце знаходження (із доказами про отримання Покупцем такого повідомлення). Уся кореспонденція, що направляється Продавцем, вважається отриманою Покупцем не пізніше 10 днів з моменту їх відправки Продавцем на адресу Покупця, зазначену у Договорі.</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Продавець є платником податку на додану вартість та платником податку на прибуток на загальних підставах.</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Покупець є платником податку на додану вартість та платником податку на прибуток на загальних підставах.</w:t>
      </w:r>
    </w:p>
    <w:p w:rsidR="00282C38" w:rsidRPr="00952F8D" w:rsidRDefault="00282C38" w:rsidP="00125B39">
      <w:pPr>
        <w:pStyle w:val="a8"/>
        <w:widowControl w:val="0"/>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Кожна зі Сторін цим підтверджує, що:</w:t>
      </w:r>
    </w:p>
    <w:p w:rsidR="00282C38" w:rsidRPr="00952F8D" w:rsidRDefault="00282C38" w:rsidP="00A5752D">
      <w:pPr>
        <w:pStyle w:val="a8"/>
        <w:widowControl w:val="0"/>
        <w:numPr>
          <w:ilvl w:val="0"/>
          <w:numId w:val="5"/>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має усі передбачені законодавством та установчими документами повноваження укласти цей Договір та, що укладення цього Договору не буде суперечити нормам законодавства та внутрішніх документів;</w:t>
      </w:r>
    </w:p>
    <w:p w:rsidR="00282C38" w:rsidRPr="00952F8D" w:rsidRDefault="00282C38" w:rsidP="00A5752D">
      <w:pPr>
        <w:pStyle w:val="a8"/>
        <w:widowControl w:val="0"/>
        <w:numPr>
          <w:ilvl w:val="0"/>
          <w:numId w:val="5"/>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представник, який підписує цей Договір, має усі необхідні повноваження у відповідності з законодавством, установчими документами Сторони для того, щоб представляти Сторону та укладати від її імені цей Договір;</w:t>
      </w:r>
    </w:p>
    <w:p w:rsidR="00282C38" w:rsidRPr="00952F8D" w:rsidRDefault="00282C38" w:rsidP="00A5752D">
      <w:pPr>
        <w:pStyle w:val="a8"/>
        <w:widowControl w:val="0"/>
        <w:numPr>
          <w:ilvl w:val="0"/>
          <w:numId w:val="5"/>
        </w:numPr>
        <w:tabs>
          <w:tab w:val="left" w:pos="851"/>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банківські реквізити, вказані в Договорі, достовірні на дату укладання Договору.</w:t>
      </w:r>
    </w:p>
    <w:p w:rsidR="00282C38" w:rsidRPr="00952F8D" w:rsidRDefault="00282C38" w:rsidP="00125B39">
      <w:pPr>
        <w:pStyle w:val="a8"/>
        <w:numPr>
          <w:ilvl w:val="1"/>
          <w:numId w:val="7"/>
        </w:numPr>
        <w:tabs>
          <w:tab w:val="left" w:pos="1134"/>
        </w:tabs>
        <w:spacing w:after="0" w:line="276" w:lineRule="auto"/>
        <w:ind w:left="0" w:firstLine="558"/>
        <w:jc w:val="both"/>
        <w:rPr>
          <w:rFonts w:ascii="Times New Roman" w:hAnsi="Times New Roman"/>
          <w:sz w:val="24"/>
          <w:szCs w:val="24"/>
          <w:lang w:val="uk-UA"/>
        </w:rPr>
      </w:pPr>
      <w:r w:rsidRPr="00952F8D">
        <w:rPr>
          <w:rFonts w:ascii="Times New Roman" w:hAnsi="Times New Roman"/>
          <w:sz w:val="24"/>
          <w:szCs w:val="24"/>
          <w:lang w:val="uk-UA"/>
        </w:rPr>
        <w:t>Отримавши за цим Договором персональні дані, Сторона Договору зобов'язана забезпечити їх захист від незаконної обробки та незаконного доступу до них відповідно до вимог ст. 24 Закону України «Про захист персональних даних» та інших вимог, передбачених чинним законодавством України.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Сторони погодились, що текст даного Договору, інші матеріали та відомості, які стосуються цього Договору, є конфіденційною інформацією, яка не може передаватись третім особам, без попереднього узгодження іншої Сторони, крім випадків, якщо така інформація необхідна для отримання офіційних дозволів, лімітів, сплати податків, або офіційних платежів, а також у випадках, передбачених діючим законодавством.</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Представники Сторін, уповноваженні на укладення цього Договору, погодились, що їх персональні дані, які стали відомі Сторонам у зв’язку з укладенням цього Договору включаються до баз персональних даних Сторін.</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укладення,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color w:val="000000"/>
          <w:sz w:val="24"/>
          <w:szCs w:val="24"/>
          <w:lang w:val="uk-UA"/>
        </w:rPr>
        <w:lastRenderedPageBreak/>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Сторони стверджують, що у них відсутні будь-які заперечення або зауваження щодо кожного з умов Договору і вони однаково розуміють значення Договору, а також його умови і правові зобов'язання і наслідки для кожної із Сторін.</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У всьому іншому, не передбаченому цим Договором, відносини Сторін регулюються чинним законодавством України.</w:t>
      </w:r>
    </w:p>
    <w:p w:rsidR="00282C38" w:rsidRPr="00952F8D" w:rsidRDefault="00282C38" w:rsidP="00FA2BCB">
      <w:pPr>
        <w:pStyle w:val="a8"/>
        <w:numPr>
          <w:ilvl w:val="0"/>
          <w:numId w:val="7"/>
        </w:numPr>
        <w:tabs>
          <w:tab w:val="left" w:pos="426"/>
        </w:tabs>
        <w:spacing w:after="0" w:line="276" w:lineRule="auto"/>
        <w:ind w:left="0" w:firstLine="0"/>
        <w:jc w:val="center"/>
        <w:rPr>
          <w:rFonts w:ascii="Times New Roman" w:hAnsi="Times New Roman"/>
          <w:b/>
          <w:sz w:val="24"/>
          <w:szCs w:val="24"/>
          <w:lang w:val="uk-UA"/>
        </w:rPr>
      </w:pPr>
      <w:r w:rsidRPr="00952F8D">
        <w:rPr>
          <w:rFonts w:ascii="Times New Roman" w:hAnsi="Times New Roman"/>
          <w:b/>
          <w:sz w:val="24"/>
          <w:szCs w:val="24"/>
          <w:lang w:val="uk-UA"/>
        </w:rPr>
        <w:t>ДОДАТКИ</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b/>
          <w:sz w:val="24"/>
          <w:szCs w:val="24"/>
          <w:lang w:val="uk-UA"/>
        </w:rPr>
      </w:pPr>
      <w:r w:rsidRPr="00952F8D">
        <w:rPr>
          <w:rFonts w:ascii="Times New Roman" w:hAnsi="Times New Roman"/>
          <w:sz w:val="24"/>
          <w:szCs w:val="24"/>
          <w:lang w:val="uk-UA"/>
        </w:rPr>
        <w:t>Додаток 1 – Специфікація до Договору.</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Додаток 2 – Акт приймання-передачі.</w:t>
      </w:r>
    </w:p>
    <w:p w:rsidR="00282C38" w:rsidRPr="00952F8D" w:rsidRDefault="00282C38" w:rsidP="00125B39">
      <w:pPr>
        <w:pStyle w:val="a8"/>
        <w:numPr>
          <w:ilvl w:val="1"/>
          <w:numId w:val="7"/>
        </w:numPr>
        <w:tabs>
          <w:tab w:val="left" w:pos="1134"/>
        </w:tabs>
        <w:spacing w:after="0" w:line="276" w:lineRule="auto"/>
        <w:ind w:left="0" w:firstLine="567"/>
        <w:jc w:val="both"/>
        <w:rPr>
          <w:rFonts w:ascii="Times New Roman" w:hAnsi="Times New Roman"/>
          <w:sz w:val="24"/>
          <w:szCs w:val="24"/>
          <w:lang w:val="uk-UA"/>
        </w:rPr>
      </w:pPr>
      <w:r w:rsidRPr="00952F8D">
        <w:rPr>
          <w:rFonts w:ascii="Times New Roman" w:hAnsi="Times New Roman"/>
          <w:sz w:val="24"/>
          <w:szCs w:val="24"/>
          <w:lang w:val="uk-UA"/>
        </w:rPr>
        <w:t>Додаток № 3 – Протокол електронних торгів №______________</w:t>
      </w:r>
      <w:proofErr w:type="spellStart"/>
      <w:r w:rsidRPr="00952F8D">
        <w:rPr>
          <w:rFonts w:ascii="Times New Roman" w:hAnsi="Times New Roman"/>
          <w:sz w:val="24"/>
          <w:szCs w:val="24"/>
          <w:lang w:val="uk-UA"/>
        </w:rPr>
        <w:t>від__________р</w:t>
      </w:r>
      <w:proofErr w:type="spellEnd"/>
      <w:r w:rsidRPr="00952F8D">
        <w:rPr>
          <w:rFonts w:ascii="Times New Roman" w:hAnsi="Times New Roman"/>
          <w:sz w:val="24"/>
          <w:szCs w:val="24"/>
          <w:lang w:val="uk-UA"/>
        </w:rPr>
        <w:t xml:space="preserve">. з продажу майна, що належить ДП «Спецоборонмаш». </w:t>
      </w:r>
    </w:p>
    <w:p w:rsidR="00282C38" w:rsidRPr="00952F8D" w:rsidRDefault="00282C38" w:rsidP="00952F8D">
      <w:pPr>
        <w:pStyle w:val="a8"/>
        <w:numPr>
          <w:ilvl w:val="0"/>
          <w:numId w:val="7"/>
        </w:numPr>
        <w:tabs>
          <w:tab w:val="left" w:pos="426"/>
        </w:tabs>
        <w:spacing w:after="0" w:line="276" w:lineRule="auto"/>
        <w:ind w:left="0" w:firstLine="0"/>
        <w:jc w:val="center"/>
        <w:rPr>
          <w:rFonts w:ascii="Times New Roman" w:hAnsi="Times New Roman"/>
          <w:b/>
          <w:sz w:val="24"/>
          <w:szCs w:val="24"/>
          <w:lang w:val="uk-UA"/>
        </w:rPr>
      </w:pPr>
      <w:r w:rsidRPr="00952F8D">
        <w:rPr>
          <w:rFonts w:ascii="Times New Roman" w:hAnsi="Times New Roman"/>
          <w:b/>
          <w:caps/>
          <w:color w:val="000000"/>
          <w:sz w:val="24"/>
          <w:szCs w:val="24"/>
          <w:lang w:val="uk-UA"/>
        </w:rPr>
        <w:t>адреси, реквізити і підписи</w:t>
      </w:r>
      <w:r w:rsidRPr="00952F8D">
        <w:rPr>
          <w:rFonts w:ascii="Times New Roman" w:hAnsi="Times New Roman"/>
          <w:b/>
          <w:color w:val="000000"/>
          <w:sz w:val="24"/>
          <w:szCs w:val="24"/>
          <w:lang w:val="uk-UA"/>
        </w:rPr>
        <w:t xml:space="preserve"> СТОРІН</w:t>
      </w:r>
    </w:p>
    <w:tbl>
      <w:tblPr>
        <w:tblW w:w="10201" w:type="dxa"/>
        <w:tblLook w:val="01E0" w:firstRow="1" w:lastRow="1" w:firstColumn="1" w:lastColumn="1" w:noHBand="0" w:noVBand="0"/>
      </w:tblPr>
      <w:tblGrid>
        <w:gridCol w:w="5387"/>
        <w:gridCol w:w="4814"/>
      </w:tblGrid>
      <w:tr w:rsidR="00282C38" w:rsidRPr="00952F8D" w:rsidTr="00F82F39">
        <w:trPr>
          <w:trHeight w:val="377"/>
        </w:trPr>
        <w:tc>
          <w:tcPr>
            <w:tcW w:w="5387" w:type="dxa"/>
          </w:tcPr>
          <w:p w:rsidR="00282C38" w:rsidRPr="00952F8D" w:rsidRDefault="00282C38" w:rsidP="00F91977">
            <w:pPr>
              <w:spacing w:before="100" w:beforeAutospacing="1" w:after="0" w:line="272" w:lineRule="atLeast"/>
              <w:jc w:val="both"/>
              <w:rPr>
                <w:rFonts w:ascii="Times New Roman" w:hAnsi="Times New Roman"/>
                <w:spacing w:val="8"/>
                <w:sz w:val="24"/>
                <w:szCs w:val="24"/>
                <w:lang w:val="uk-UA" w:eastAsia="uk-UA"/>
              </w:rPr>
            </w:pPr>
            <w:r w:rsidRPr="00952F8D">
              <w:rPr>
                <w:rFonts w:ascii="Times New Roman" w:hAnsi="Times New Roman"/>
                <w:b/>
                <w:bCs/>
                <w:color w:val="000000"/>
                <w:spacing w:val="8"/>
                <w:sz w:val="24"/>
                <w:szCs w:val="24"/>
                <w:lang w:val="uk-UA" w:eastAsia="uk-UA"/>
              </w:rPr>
              <w:t>Продавець:</w:t>
            </w:r>
          </w:p>
        </w:tc>
        <w:tc>
          <w:tcPr>
            <w:tcW w:w="4814" w:type="dxa"/>
          </w:tcPr>
          <w:p w:rsidR="00282C38" w:rsidRPr="00952F8D" w:rsidRDefault="00282C38" w:rsidP="00F91977">
            <w:pPr>
              <w:spacing w:before="100" w:beforeAutospacing="1" w:after="0" w:line="272" w:lineRule="atLeast"/>
              <w:jc w:val="both"/>
              <w:rPr>
                <w:rFonts w:ascii="Times New Roman" w:hAnsi="Times New Roman"/>
                <w:spacing w:val="8"/>
                <w:sz w:val="24"/>
                <w:szCs w:val="24"/>
                <w:lang w:val="uk-UA" w:eastAsia="uk-UA"/>
              </w:rPr>
            </w:pPr>
            <w:r w:rsidRPr="00952F8D">
              <w:rPr>
                <w:rFonts w:ascii="Times New Roman" w:hAnsi="Times New Roman"/>
                <w:b/>
                <w:bCs/>
                <w:color w:val="000000"/>
                <w:spacing w:val="8"/>
                <w:sz w:val="24"/>
                <w:szCs w:val="24"/>
                <w:lang w:val="uk-UA" w:eastAsia="uk-UA"/>
              </w:rPr>
              <w:t>Покупець:</w:t>
            </w:r>
          </w:p>
        </w:tc>
      </w:tr>
      <w:tr w:rsidR="00282C38" w:rsidRPr="00952F8D" w:rsidTr="00F82F39">
        <w:trPr>
          <w:trHeight w:val="195"/>
        </w:trPr>
        <w:tc>
          <w:tcPr>
            <w:tcW w:w="5387" w:type="dxa"/>
            <w:vMerge w:val="restart"/>
          </w:tcPr>
          <w:p w:rsidR="00282C38" w:rsidRPr="00952F8D" w:rsidRDefault="00282C38" w:rsidP="00F91977">
            <w:pPr>
              <w:widowControl w:val="0"/>
              <w:autoSpaceDE w:val="0"/>
              <w:autoSpaceDN w:val="0"/>
              <w:adjustRightInd w:val="0"/>
              <w:spacing w:after="0" w:line="272" w:lineRule="atLeast"/>
              <w:jc w:val="both"/>
              <w:rPr>
                <w:rFonts w:ascii="Times New Roman" w:hAnsi="Times New Roman"/>
                <w:sz w:val="24"/>
                <w:szCs w:val="24"/>
                <w:lang w:val="uk-UA" w:eastAsia="ru-RU"/>
              </w:rPr>
            </w:pPr>
            <w:r w:rsidRPr="00952F8D">
              <w:rPr>
                <w:rFonts w:ascii="Times New Roman" w:hAnsi="Times New Roman"/>
                <w:b/>
                <w:bCs/>
                <w:color w:val="000000"/>
                <w:sz w:val="24"/>
                <w:szCs w:val="24"/>
                <w:lang w:val="uk-UA" w:eastAsia="ru-RU"/>
              </w:rPr>
              <w:t>ДП «Спецоборонмаш»</w:t>
            </w: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pacing w:val="8"/>
                <w:sz w:val="24"/>
                <w:szCs w:val="24"/>
                <w:lang w:val="uk-UA" w:eastAsia="ru-RU"/>
              </w:rPr>
            </w:pP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pacing w:val="8"/>
                <w:sz w:val="24"/>
                <w:szCs w:val="24"/>
                <w:lang w:val="uk-UA" w:eastAsia="ru-RU"/>
              </w:rPr>
              <w:t>Юридична адреса:</w:t>
            </w: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z w:val="24"/>
                <w:szCs w:val="24"/>
                <w:lang w:val="uk-UA" w:eastAsia="ru-RU"/>
              </w:rPr>
              <w:t>04050, м. Київ, вул. Юрія Іллєнка, 2/10</w:t>
            </w: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pacing w:val="8"/>
                <w:sz w:val="24"/>
                <w:szCs w:val="24"/>
                <w:lang w:val="uk-UA" w:eastAsia="ru-RU"/>
              </w:rPr>
              <w:t>Фактична адреса:</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color w:val="000000"/>
                <w:sz w:val="24"/>
                <w:szCs w:val="24"/>
                <w:lang w:val="uk-UA" w:eastAsia="ru-RU"/>
              </w:rPr>
              <w:t>04050, м. Київ, вул. Юрія Іллєнка, 2/10</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z w:val="24"/>
                <w:szCs w:val="24"/>
                <w:lang w:val="uk-UA" w:eastAsia="ru-RU"/>
              </w:rPr>
              <w:t xml:space="preserve">IBAN:UA463116470000026009300866731 </w:t>
            </w: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z w:val="24"/>
                <w:szCs w:val="24"/>
                <w:lang w:val="uk-UA" w:eastAsia="ru-RU"/>
              </w:rPr>
              <w:t xml:space="preserve">у філії Житомирського обласного управління </w:t>
            </w:r>
          </w:p>
          <w:p w:rsidR="00282C38" w:rsidRPr="00952F8D" w:rsidRDefault="00282C38" w:rsidP="00F91977">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z w:val="24"/>
                <w:szCs w:val="24"/>
                <w:lang w:val="uk-UA" w:eastAsia="ru-RU"/>
              </w:rPr>
              <w:t>АТ «Ощадбанк»</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color w:val="000000"/>
                <w:sz w:val="24"/>
                <w:szCs w:val="24"/>
                <w:lang w:val="uk-UA" w:eastAsia="ru-RU"/>
              </w:rPr>
              <w:t>МФО 311647</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color w:val="000000"/>
                <w:sz w:val="24"/>
                <w:szCs w:val="24"/>
                <w:lang w:val="uk-UA" w:eastAsia="ru-RU"/>
              </w:rPr>
              <w:t>Код ЄДРПОУ 21666128</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color w:val="000000"/>
                <w:sz w:val="24"/>
                <w:szCs w:val="24"/>
                <w:lang w:val="uk-UA" w:eastAsia="ru-RU"/>
              </w:rPr>
              <w:t>ІПН № 216661226148</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proofErr w:type="spellStart"/>
            <w:r w:rsidRPr="00952F8D">
              <w:rPr>
                <w:rFonts w:ascii="Times New Roman" w:hAnsi="Times New Roman"/>
                <w:sz w:val="24"/>
                <w:szCs w:val="24"/>
                <w:lang w:val="uk-UA" w:eastAsia="ru-RU"/>
              </w:rPr>
              <w:t>тел</w:t>
            </w:r>
            <w:proofErr w:type="spellEnd"/>
            <w:r w:rsidRPr="00952F8D">
              <w:rPr>
                <w:rFonts w:ascii="Times New Roman" w:hAnsi="Times New Roman"/>
                <w:sz w:val="24"/>
                <w:szCs w:val="24"/>
                <w:lang w:val="uk-UA" w:eastAsia="ru-RU"/>
              </w:rPr>
              <w:t>.(044) 481-36-33</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sz w:val="24"/>
                <w:szCs w:val="24"/>
                <w:lang w:val="uk-UA" w:eastAsia="ru-RU"/>
              </w:rPr>
              <w:t>факс. (044) 224-61-33</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sz w:val="24"/>
                <w:szCs w:val="24"/>
                <w:lang w:val="uk-UA" w:eastAsia="ru-RU"/>
              </w:rPr>
              <w:t>E-</w:t>
            </w:r>
            <w:proofErr w:type="spellStart"/>
            <w:r w:rsidRPr="00952F8D">
              <w:rPr>
                <w:rFonts w:ascii="Times New Roman" w:hAnsi="Times New Roman"/>
                <w:sz w:val="24"/>
                <w:szCs w:val="24"/>
                <w:lang w:val="uk-UA" w:eastAsia="ru-RU"/>
              </w:rPr>
              <w:t>mail</w:t>
            </w:r>
            <w:proofErr w:type="spellEnd"/>
            <w:r w:rsidRPr="00952F8D">
              <w:rPr>
                <w:rFonts w:ascii="Times New Roman" w:hAnsi="Times New Roman"/>
                <w:sz w:val="24"/>
                <w:szCs w:val="24"/>
                <w:lang w:val="uk-UA" w:eastAsia="ru-RU"/>
              </w:rPr>
              <w:t>: som@ukroboronprom.com</w:t>
            </w:r>
          </w:p>
          <w:p w:rsidR="00282C38" w:rsidRPr="00952F8D" w:rsidRDefault="00282C38" w:rsidP="00F91977">
            <w:pPr>
              <w:widowControl w:val="0"/>
              <w:autoSpaceDE w:val="0"/>
              <w:autoSpaceDN w:val="0"/>
              <w:adjustRightInd w:val="0"/>
              <w:spacing w:after="240" w:line="240" w:lineRule="auto"/>
              <w:jc w:val="both"/>
              <w:rPr>
                <w:rFonts w:ascii="Times New Roman" w:hAnsi="Times New Roman"/>
                <w:b/>
                <w:bCs/>
                <w:color w:val="000000"/>
                <w:sz w:val="24"/>
                <w:szCs w:val="24"/>
                <w:lang w:val="uk-UA" w:eastAsia="ru-RU"/>
              </w:rPr>
            </w:pPr>
          </w:p>
          <w:p w:rsidR="00282C38" w:rsidRPr="00952F8D" w:rsidRDefault="00282C38" w:rsidP="00F91977">
            <w:pPr>
              <w:widowControl w:val="0"/>
              <w:autoSpaceDE w:val="0"/>
              <w:autoSpaceDN w:val="0"/>
              <w:adjustRightInd w:val="0"/>
              <w:spacing w:after="240" w:line="240" w:lineRule="auto"/>
              <w:jc w:val="both"/>
              <w:rPr>
                <w:rFonts w:ascii="Times New Roman" w:hAnsi="Times New Roman"/>
                <w:sz w:val="24"/>
                <w:szCs w:val="24"/>
                <w:lang w:val="uk-UA" w:eastAsia="ru-RU"/>
              </w:rPr>
            </w:pPr>
            <w:r w:rsidRPr="00952F8D">
              <w:rPr>
                <w:rFonts w:ascii="Times New Roman" w:hAnsi="Times New Roman"/>
                <w:b/>
                <w:bCs/>
                <w:color w:val="000000"/>
                <w:sz w:val="24"/>
                <w:szCs w:val="24"/>
                <w:lang w:val="uk-UA" w:eastAsia="ru-RU"/>
              </w:rPr>
              <w:t>Директор</w:t>
            </w: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color w:val="000000"/>
                <w:sz w:val="24"/>
                <w:szCs w:val="24"/>
                <w:lang w:val="uk-UA" w:eastAsia="ru-RU"/>
              </w:rPr>
              <w:t xml:space="preserve">_______________________ </w:t>
            </w:r>
            <w:r w:rsidRPr="00952F8D">
              <w:rPr>
                <w:rFonts w:ascii="Times New Roman" w:hAnsi="Times New Roman"/>
                <w:b/>
                <w:bCs/>
                <w:color w:val="000000"/>
                <w:sz w:val="24"/>
                <w:szCs w:val="24"/>
                <w:lang w:val="uk-UA" w:eastAsia="ru-RU"/>
              </w:rPr>
              <w:t xml:space="preserve">М. А. Самокіш </w:t>
            </w:r>
          </w:p>
          <w:p w:rsidR="00282C38" w:rsidRPr="00952F8D" w:rsidRDefault="00282C38" w:rsidP="00F91977">
            <w:pPr>
              <w:widowControl w:val="0"/>
              <w:autoSpaceDE w:val="0"/>
              <w:autoSpaceDN w:val="0"/>
              <w:adjustRightInd w:val="0"/>
              <w:spacing w:after="0" w:line="240" w:lineRule="auto"/>
              <w:ind w:left="601" w:firstLine="851"/>
              <w:jc w:val="both"/>
              <w:rPr>
                <w:rFonts w:ascii="Times New Roman" w:hAnsi="Times New Roman"/>
                <w:sz w:val="24"/>
                <w:szCs w:val="24"/>
                <w:lang w:val="uk-UA" w:eastAsia="ru-RU"/>
              </w:rPr>
            </w:pPr>
            <w:r w:rsidRPr="00952F8D">
              <w:rPr>
                <w:rFonts w:ascii="Times New Roman" w:hAnsi="Times New Roman"/>
                <w:bCs/>
                <w:color w:val="000000"/>
                <w:sz w:val="24"/>
                <w:szCs w:val="24"/>
                <w:lang w:val="uk-UA" w:eastAsia="ru-RU"/>
              </w:rPr>
              <w:t>М П</w:t>
            </w:r>
          </w:p>
        </w:tc>
        <w:tc>
          <w:tcPr>
            <w:tcW w:w="4814" w:type="dxa"/>
          </w:tcPr>
          <w:p w:rsidR="00282C38" w:rsidRPr="00952F8D" w:rsidRDefault="00282C38" w:rsidP="00F91977">
            <w:pPr>
              <w:spacing w:after="0" w:line="240" w:lineRule="auto"/>
              <w:jc w:val="both"/>
              <w:rPr>
                <w:rFonts w:ascii="Times New Roman" w:hAnsi="Times New Roman"/>
                <w:b/>
                <w:color w:val="000000"/>
                <w:spacing w:val="7"/>
                <w:sz w:val="24"/>
                <w:szCs w:val="24"/>
                <w:lang w:val="uk-UA" w:eastAsia="ru-RU"/>
              </w:rPr>
            </w:pPr>
            <w:r w:rsidRPr="00952F8D">
              <w:rPr>
                <w:rFonts w:ascii="Times New Roman" w:hAnsi="Times New Roman"/>
                <w:b/>
                <w:color w:val="000000"/>
                <w:spacing w:val="7"/>
                <w:sz w:val="24"/>
                <w:szCs w:val="24"/>
                <w:lang w:val="uk-UA" w:eastAsia="ru-RU"/>
              </w:rPr>
              <w:t>___________________</w:t>
            </w:r>
          </w:p>
        </w:tc>
      </w:tr>
      <w:tr w:rsidR="00282C38" w:rsidRPr="00952F8D" w:rsidTr="00F82F39">
        <w:trPr>
          <w:trHeight w:val="360"/>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Ідентифікаційний код ______________</w:t>
            </w:r>
          </w:p>
        </w:tc>
      </w:tr>
      <w:tr w:rsidR="00282C38" w:rsidRPr="00952F8D" w:rsidTr="00F82F39">
        <w:trPr>
          <w:trHeight w:val="525"/>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Юридична адреса: __________________</w:t>
            </w:r>
          </w:p>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__________________________________</w:t>
            </w:r>
          </w:p>
        </w:tc>
      </w:tr>
      <w:tr w:rsidR="00282C38" w:rsidRPr="00952F8D" w:rsidTr="00F82F39">
        <w:trPr>
          <w:trHeight w:val="540"/>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A5752D">
            <w:pPr>
              <w:widowControl w:val="0"/>
              <w:autoSpaceDE w:val="0"/>
              <w:autoSpaceDN w:val="0"/>
              <w:adjustRightInd w:val="0"/>
              <w:spacing w:after="0" w:line="240" w:lineRule="auto"/>
              <w:jc w:val="both"/>
              <w:rPr>
                <w:rFonts w:ascii="Times New Roman" w:hAnsi="Times New Roman"/>
                <w:color w:val="000000"/>
                <w:sz w:val="24"/>
                <w:szCs w:val="24"/>
                <w:lang w:val="uk-UA" w:eastAsia="ru-RU"/>
              </w:rPr>
            </w:pPr>
            <w:r w:rsidRPr="00952F8D">
              <w:rPr>
                <w:rFonts w:ascii="Times New Roman" w:hAnsi="Times New Roman"/>
                <w:color w:val="000000"/>
                <w:spacing w:val="8"/>
                <w:sz w:val="24"/>
                <w:szCs w:val="24"/>
                <w:lang w:val="uk-UA" w:eastAsia="ru-RU"/>
              </w:rPr>
              <w:t>Фактична адреса:</w:t>
            </w:r>
            <w:r w:rsidRPr="00952F8D">
              <w:rPr>
                <w:rFonts w:ascii="Times New Roman" w:hAnsi="Times New Roman"/>
                <w:color w:val="000000"/>
                <w:spacing w:val="7"/>
                <w:sz w:val="24"/>
                <w:szCs w:val="24"/>
                <w:lang w:val="uk-UA" w:eastAsia="ru-RU"/>
              </w:rPr>
              <w:t xml:space="preserve"> _____________</w:t>
            </w:r>
          </w:p>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 xml:space="preserve">___________________________________ </w:t>
            </w:r>
          </w:p>
        </w:tc>
      </w:tr>
      <w:tr w:rsidR="00282C38" w:rsidRPr="00952F8D" w:rsidTr="00F82F39">
        <w:trPr>
          <w:trHeight w:val="345"/>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tabs>
                <w:tab w:val="left" w:pos="993"/>
              </w:tabs>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z w:val="24"/>
                <w:szCs w:val="24"/>
                <w:lang w:val="uk-UA" w:eastAsia="ru-RU"/>
              </w:rPr>
              <w:t>IBAN:</w:t>
            </w:r>
            <w:r w:rsidRPr="00952F8D">
              <w:rPr>
                <w:rFonts w:ascii="Times New Roman" w:hAnsi="Times New Roman"/>
                <w:color w:val="000000"/>
                <w:spacing w:val="7"/>
                <w:sz w:val="24"/>
                <w:szCs w:val="24"/>
                <w:lang w:val="uk-UA" w:eastAsia="ru-RU"/>
              </w:rPr>
              <w:t xml:space="preserve"> ____________________</w:t>
            </w:r>
            <w:r w:rsidR="00FA2BCB" w:rsidRPr="00952F8D">
              <w:rPr>
                <w:rFonts w:ascii="Times New Roman" w:hAnsi="Times New Roman"/>
                <w:color w:val="000000"/>
                <w:spacing w:val="7"/>
                <w:sz w:val="24"/>
                <w:szCs w:val="24"/>
                <w:lang w:eastAsia="ru-RU"/>
              </w:rPr>
              <w:t>_________</w:t>
            </w:r>
            <w:r w:rsidRPr="00952F8D">
              <w:rPr>
                <w:rFonts w:ascii="Times New Roman" w:hAnsi="Times New Roman"/>
                <w:color w:val="000000"/>
                <w:spacing w:val="7"/>
                <w:sz w:val="24"/>
                <w:szCs w:val="24"/>
                <w:lang w:val="uk-UA" w:eastAsia="ru-RU"/>
              </w:rPr>
              <w:t xml:space="preserve"> в ______________, м. ________________ , </w:t>
            </w:r>
          </w:p>
          <w:p w:rsidR="00282C38" w:rsidRPr="00952F8D" w:rsidRDefault="00282C38" w:rsidP="00F91977">
            <w:pPr>
              <w:tabs>
                <w:tab w:val="left" w:pos="993"/>
              </w:tabs>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МФО ___________</w:t>
            </w:r>
          </w:p>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p>
        </w:tc>
      </w:tr>
      <w:tr w:rsidR="00282C38" w:rsidRPr="00952F8D" w:rsidTr="00F82F39">
        <w:trPr>
          <w:trHeight w:val="345"/>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 xml:space="preserve">Індивідуальний податковий номер </w:t>
            </w:r>
          </w:p>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________________________</w:t>
            </w:r>
          </w:p>
        </w:tc>
      </w:tr>
      <w:tr w:rsidR="00282C38" w:rsidRPr="00952F8D" w:rsidTr="00F82F39">
        <w:trPr>
          <w:trHeight w:val="525"/>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r w:rsidRPr="00952F8D">
              <w:rPr>
                <w:rFonts w:ascii="Times New Roman" w:hAnsi="Times New Roman"/>
                <w:color w:val="000000"/>
                <w:spacing w:val="7"/>
                <w:sz w:val="24"/>
                <w:szCs w:val="24"/>
                <w:lang w:val="uk-UA" w:eastAsia="ru-RU"/>
              </w:rPr>
              <w:t>Номер свідоцтва __________________</w:t>
            </w:r>
          </w:p>
        </w:tc>
      </w:tr>
      <w:tr w:rsidR="00282C38" w:rsidRPr="00952F8D" w:rsidTr="00F82F39">
        <w:trPr>
          <w:trHeight w:val="360"/>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color w:val="000000"/>
                <w:spacing w:val="7"/>
                <w:sz w:val="24"/>
                <w:szCs w:val="24"/>
                <w:lang w:val="uk-UA" w:eastAsia="ru-RU"/>
              </w:rPr>
            </w:pPr>
            <w:proofErr w:type="spellStart"/>
            <w:r w:rsidRPr="00952F8D">
              <w:rPr>
                <w:rFonts w:ascii="Times New Roman" w:hAnsi="Times New Roman"/>
                <w:color w:val="000000"/>
                <w:spacing w:val="7"/>
                <w:sz w:val="24"/>
                <w:szCs w:val="24"/>
                <w:lang w:val="uk-UA" w:eastAsia="ru-RU"/>
              </w:rPr>
              <w:t>Тел</w:t>
            </w:r>
            <w:proofErr w:type="spellEnd"/>
            <w:r w:rsidRPr="00952F8D">
              <w:rPr>
                <w:rFonts w:ascii="Times New Roman" w:hAnsi="Times New Roman"/>
                <w:color w:val="000000"/>
                <w:spacing w:val="7"/>
                <w:sz w:val="24"/>
                <w:szCs w:val="24"/>
                <w:lang w:val="uk-UA" w:eastAsia="ru-RU"/>
              </w:rPr>
              <w:t>./факс: ___________________________</w:t>
            </w:r>
          </w:p>
        </w:tc>
      </w:tr>
      <w:tr w:rsidR="00282C38" w:rsidRPr="00952F8D" w:rsidTr="00F82F39">
        <w:trPr>
          <w:trHeight w:val="525"/>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sz w:val="24"/>
                <w:szCs w:val="24"/>
                <w:lang w:val="uk-UA" w:eastAsia="ru-RU"/>
              </w:rPr>
            </w:pPr>
            <w:r w:rsidRPr="00952F8D">
              <w:rPr>
                <w:rFonts w:ascii="Times New Roman" w:hAnsi="Times New Roman"/>
                <w:color w:val="000000"/>
                <w:spacing w:val="7"/>
                <w:sz w:val="24"/>
                <w:szCs w:val="24"/>
                <w:lang w:val="uk-UA" w:eastAsia="ru-RU"/>
              </w:rPr>
              <w:t>E-</w:t>
            </w:r>
            <w:proofErr w:type="spellStart"/>
            <w:r w:rsidRPr="00952F8D">
              <w:rPr>
                <w:rFonts w:ascii="Times New Roman" w:hAnsi="Times New Roman"/>
                <w:color w:val="000000"/>
                <w:spacing w:val="7"/>
                <w:sz w:val="24"/>
                <w:szCs w:val="24"/>
                <w:lang w:val="uk-UA" w:eastAsia="ru-RU"/>
              </w:rPr>
              <w:t>Mail</w:t>
            </w:r>
            <w:proofErr w:type="spellEnd"/>
            <w:r w:rsidRPr="00952F8D">
              <w:rPr>
                <w:rFonts w:ascii="Times New Roman" w:hAnsi="Times New Roman"/>
                <w:color w:val="000000"/>
                <w:spacing w:val="7"/>
                <w:sz w:val="24"/>
                <w:szCs w:val="24"/>
                <w:lang w:val="uk-UA" w:eastAsia="ru-RU"/>
              </w:rPr>
              <w:t xml:space="preserve">: </w:t>
            </w:r>
            <w:hyperlink r:id="rId5" w:history="1">
              <w:r w:rsidRPr="00952F8D">
                <w:rPr>
                  <w:rFonts w:ascii="Times New Roman" w:hAnsi="Times New Roman"/>
                  <w:sz w:val="24"/>
                  <w:szCs w:val="24"/>
                  <w:lang w:val="uk-UA" w:eastAsia="ru-RU"/>
                </w:rPr>
                <w:t>____________________</w:t>
              </w:r>
            </w:hyperlink>
          </w:p>
          <w:p w:rsidR="00952F8D" w:rsidRPr="00952F8D" w:rsidRDefault="00952F8D" w:rsidP="00F91977">
            <w:pPr>
              <w:spacing w:after="0" w:line="240" w:lineRule="auto"/>
              <w:jc w:val="both"/>
              <w:rPr>
                <w:rFonts w:ascii="Times New Roman" w:hAnsi="Times New Roman"/>
                <w:color w:val="000000"/>
                <w:spacing w:val="7"/>
                <w:sz w:val="24"/>
                <w:szCs w:val="24"/>
                <w:lang w:val="uk-UA" w:eastAsia="ru-RU"/>
              </w:rPr>
            </w:pPr>
          </w:p>
        </w:tc>
      </w:tr>
      <w:tr w:rsidR="00282C38" w:rsidRPr="00952F8D" w:rsidTr="00F82F39">
        <w:trPr>
          <w:trHeight w:val="915"/>
        </w:trPr>
        <w:tc>
          <w:tcPr>
            <w:tcW w:w="5387" w:type="dxa"/>
            <w:vMerge/>
          </w:tcPr>
          <w:p w:rsidR="00282C38" w:rsidRPr="00952F8D" w:rsidRDefault="00282C38" w:rsidP="00F91977">
            <w:pPr>
              <w:widowControl w:val="0"/>
              <w:autoSpaceDE w:val="0"/>
              <w:autoSpaceDN w:val="0"/>
              <w:adjustRightInd w:val="0"/>
              <w:spacing w:after="0" w:line="272" w:lineRule="atLeast"/>
              <w:jc w:val="both"/>
              <w:rPr>
                <w:rFonts w:ascii="Times New Roman" w:hAnsi="Times New Roman"/>
                <w:b/>
                <w:bCs/>
                <w:color w:val="000000"/>
                <w:sz w:val="24"/>
                <w:szCs w:val="24"/>
                <w:lang w:val="uk-UA" w:eastAsia="ru-RU"/>
              </w:rPr>
            </w:pPr>
          </w:p>
        </w:tc>
        <w:tc>
          <w:tcPr>
            <w:tcW w:w="4814" w:type="dxa"/>
          </w:tcPr>
          <w:p w:rsidR="00282C38" w:rsidRPr="00952F8D" w:rsidRDefault="00282C38" w:rsidP="00F91977">
            <w:pPr>
              <w:spacing w:after="0" w:line="240" w:lineRule="auto"/>
              <w:jc w:val="both"/>
              <w:rPr>
                <w:rFonts w:ascii="Times New Roman" w:hAnsi="Times New Roman"/>
                <w:b/>
                <w:color w:val="000000"/>
                <w:spacing w:val="7"/>
                <w:sz w:val="24"/>
                <w:szCs w:val="24"/>
                <w:lang w:val="uk-UA" w:eastAsia="ru-RU"/>
              </w:rPr>
            </w:pPr>
          </w:p>
          <w:p w:rsidR="00282C38" w:rsidRPr="00952F8D" w:rsidRDefault="00282C38" w:rsidP="00F91977">
            <w:pPr>
              <w:spacing w:after="0" w:line="240" w:lineRule="auto"/>
              <w:jc w:val="both"/>
              <w:rPr>
                <w:rFonts w:ascii="Times New Roman" w:hAnsi="Times New Roman"/>
                <w:b/>
                <w:color w:val="000000"/>
                <w:spacing w:val="7"/>
                <w:sz w:val="24"/>
                <w:szCs w:val="24"/>
                <w:lang w:val="uk-UA" w:eastAsia="ru-RU"/>
              </w:rPr>
            </w:pPr>
            <w:r w:rsidRPr="00952F8D">
              <w:rPr>
                <w:rFonts w:ascii="Times New Roman" w:hAnsi="Times New Roman"/>
                <w:b/>
                <w:color w:val="000000"/>
                <w:spacing w:val="7"/>
                <w:sz w:val="24"/>
                <w:szCs w:val="24"/>
                <w:lang w:val="uk-UA" w:eastAsia="ru-RU"/>
              </w:rPr>
              <w:t>Директор</w:t>
            </w:r>
          </w:p>
          <w:p w:rsidR="00282C38" w:rsidRPr="00952F8D" w:rsidRDefault="00282C38" w:rsidP="00F91977">
            <w:pPr>
              <w:spacing w:after="0" w:line="240" w:lineRule="auto"/>
              <w:jc w:val="both"/>
              <w:rPr>
                <w:rFonts w:ascii="Times New Roman" w:hAnsi="Times New Roman"/>
                <w:b/>
                <w:color w:val="000000"/>
                <w:spacing w:val="7"/>
                <w:sz w:val="24"/>
                <w:szCs w:val="24"/>
                <w:lang w:val="uk-UA" w:eastAsia="ru-RU"/>
              </w:rPr>
            </w:pPr>
          </w:p>
          <w:p w:rsidR="00282C38" w:rsidRPr="00952F8D" w:rsidRDefault="00282C38" w:rsidP="00F91977">
            <w:pPr>
              <w:widowControl w:val="0"/>
              <w:autoSpaceDE w:val="0"/>
              <w:autoSpaceDN w:val="0"/>
              <w:adjustRightInd w:val="0"/>
              <w:spacing w:after="0" w:line="240" w:lineRule="auto"/>
              <w:jc w:val="both"/>
              <w:rPr>
                <w:rFonts w:ascii="Times New Roman" w:hAnsi="Times New Roman"/>
                <w:sz w:val="24"/>
                <w:szCs w:val="24"/>
                <w:lang w:val="uk-UA" w:eastAsia="ru-RU"/>
              </w:rPr>
            </w:pPr>
            <w:r w:rsidRPr="00952F8D">
              <w:rPr>
                <w:rFonts w:ascii="Times New Roman" w:hAnsi="Times New Roman"/>
                <w:color w:val="000000"/>
                <w:sz w:val="24"/>
                <w:szCs w:val="24"/>
                <w:lang w:val="uk-UA" w:eastAsia="ru-RU"/>
              </w:rPr>
              <w:t xml:space="preserve">_______________________ </w:t>
            </w:r>
            <w:r w:rsidRPr="00952F8D">
              <w:rPr>
                <w:rFonts w:ascii="Times New Roman" w:hAnsi="Times New Roman"/>
                <w:b/>
                <w:color w:val="000000"/>
                <w:sz w:val="24"/>
                <w:szCs w:val="24"/>
                <w:lang w:val="uk-UA" w:eastAsia="ru-RU"/>
              </w:rPr>
              <w:t>ПІБ</w:t>
            </w:r>
          </w:p>
          <w:p w:rsidR="00282C38" w:rsidRPr="00952F8D" w:rsidRDefault="00282C38" w:rsidP="00F91977">
            <w:pPr>
              <w:spacing w:after="0" w:line="240" w:lineRule="auto"/>
              <w:ind w:firstLine="1304"/>
              <w:jc w:val="both"/>
              <w:rPr>
                <w:rFonts w:ascii="Times New Roman" w:hAnsi="Times New Roman"/>
                <w:b/>
                <w:color w:val="000000"/>
                <w:spacing w:val="7"/>
                <w:sz w:val="24"/>
                <w:szCs w:val="24"/>
                <w:lang w:val="uk-UA" w:eastAsia="ru-RU"/>
              </w:rPr>
            </w:pPr>
            <w:r w:rsidRPr="00952F8D">
              <w:rPr>
                <w:rFonts w:ascii="Times New Roman" w:hAnsi="Times New Roman"/>
                <w:bCs/>
                <w:color w:val="000000"/>
                <w:sz w:val="24"/>
                <w:szCs w:val="24"/>
                <w:lang w:val="uk-UA" w:eastAsia="ru-RU"/>
              </w:rPr>
              <w:t>М П</w:t>
            </w:r>
          </w:p>
        </w:tc>
      </w:tr>
    </w:tbl>
    <w:p w:rsidR="00282C38" w:rsidRPr="00952F8D" w:rsidRDefault="00282C38">
      <w:pPr>
        <w:rPr>
          <w:rFonts w:ascii="Times New Roman" w:hAnsi="Times New Roman"/>
          <w:sz w:val="24"/>
          <w:szCs w:val="24"/>
          <w:lang w:val="uk-UA"/>
        </w:rPr>
      </w:pPr>
      <w:r w:rsidRPr="00952F8D">
        <w:rPr>
          <w:rFonts w:ascii="Times New Roman" w:hAnsi="Times New Roman"/>
          <w:sz w:val="24"/>
          <w:szCs w:val="24"/>
          <w:lang w:val="uk-UA"/>
        </w:rPr>
        <w:br w:type="page"/>
      </w:r>
    </w:p>
    <w:p w:rsidR="00282C38" w:rsidRPr="00F91977" w:rsidRDefault="00282C38" w:rsidP="00F17CCA">
      <w:pPr>
        <w:tabs>
          <w:tab w:val="left" w:pos="5102"/>
        </w:tabs>
        <w:spacing w:after="0"/>
        <w:ind w:left="5670"/>
        <w:rPr>
          <w:rFonts w:ascii="Times New Roman" w:hAnsi="Times New Roman"/>
          <w:sz w:val="24"/>
          <w:szCs w:val="24"/>
          <w:lang w:val="uk-UA"/>
        </w:rPr>
      </w:pPr>
      <w:r w:rsidRPr="00F91977">
        <w:rPr>
          <w:rFonts w:ascii="Times New Roman" w:hAnsi="Times New Roman"/>
          <w:sz w:val="24"/>
          <w:szCs w:val="24"/>
          <w:lang w:val="uk-UA"/>
        </w:rPr>
        <w:lastRenderedPageBreak/>
        <w:t xml:space="preserve">Додаток № 1 до Договору </w:t>
      </w:r>
    </w:p>
    <w:p w:rsidR="00282C38" w:rsidRPr="00F91977" w:rsidRDefault="00282C38" w:rsidP="00F17CCA">
      <w:pPr>
        <w:tabs>
          <w:tab w:val="left" w:pos="5102"/>
        </w:tabs>
        <w:spacing w:after="0"/>
        <w:ind w:left="5670"/>
        <w:rPr>
          <w:rFonts w:ascii="Times New Roman" w:hAnsi="Times New Roman"/>
          <w:sz w:val="24"/>
          <w:szCs w:val="24"/>
          <w:lang w:val="uk-UA"/>
        </w:rPr>
      </w:pPr>
      <w:r w:rsidRPr="00F91977">
        <w:rPr>
          <w:rFonts w:ascii="Times New Roman" w:hAnsi="Times New Roman"/>
          <w:sz w:val="24"/>
          <w:szCs w:val="24"/>
          <w:lang w:val="uk-UA"/>
        </w:rPr>
        <w:t>№______від «__» ________202</w:t>
      </w:r>
      <w:r>
        <w:rPr>
          <w:rFonts w:ascii="Times New Roman" w:hAnsi="Times New Roman"/>
          <w:sz w:val="24"/>
          <w:szCs w:val="24"/>
          <w:lang w:val="uk-UA"/>
        </w:rPr>
        <w:t>1</w:t>
      </w:r>
      <w:r w:rsidRPr="00F91977">
        <w:rPr>
          <w:rFonts w:ascii="Times New Roman" w:hAnsi="Times New Roman"/>
          <w:sz w:val="24"/>
          <w:szCs w:val="24"/>
          <w:lang w:val="uk-UA"/>
        </w:rPr>
        <w:t xml:space="preserve"> р.</w:t>
      </w:r>
    </w:p>
    <w:p w:rsidR="00282C38" w:rsidRPr="00F91977" w:rsidRDefault="00282C38" w:rsidP="00F17CCA">
      <w:pPr>
        <w:pStyle w:val="a3"/>
        <w:jc w:val="center"/>
        <w:rPr>
          <w:rFonts w:ascii="Times New Roman" w:hAnsi="Times New Roman"/>
          <w:b/>
          <w:sz w:val="24"/>
          <w:szCs w:val="24"/>
        </w:rPr>
      </w:pPr>
    </w:p>
    <w:p w:rsidR="00282C38" w:rsidRPr="00F91977" w:rsidRDefault="00282C38" w:rsidP="00F17CCA">
      <w:pPr>
        <w:pStyle w:val="a3"/>
        <w:jc w:val="center"/>
        <w:rPr>
          <w:rFonts w:ascii="Times New Roman" w:hAnsi="Times New Roman"/>
          <w:b/>
          <w:sz w:val="24"/>
          <w:szCs w:val="24"/>
        </w:rPr>
      </w:pPr>
    </w:p>
    <w:p w:rsidR="00282C38" w:rsidRPr="00F91977" w:rsidRDefault="00282C38" w:rsidP="00F17CCA">
      <w:pPr>
        <w:pStyle w:val="a3"/>
        <w:jc w:val="center"/>
        <w:rPr>
          <w:rFonts w:ascii="Times New Roman" w:hAnsi="Times New Roman"/>
          <w:b/>
          <w:sz w:val="24"/>
          <w:szCs w:val="24"/>
        </w:rPr>
      </w:pPr>
      <w:r w:rsidRPr="00F91977">
        <w:rPr>
          <w:rFonts w:ascii="Times New Roman" w:hAnsi="Times New Roman"/>
          <w:b/>
          <w:sz w:val="24"/>
          <w:szCs w:val="24"/>
        </w:rPr>
        <w:t>СПЕЦИФІКАЦІЯ</w:t>
      </w:r>
    </w:p>
    <w:p w:rsidR="00282C38" w:rsidRPr="00F91977" w:rsidRDefault="00282C38" w:rsidP="00F17CCA">
      <w:pPr>
        <w:pStyle w:val="a3"/>
        <w:jc w:val="center"/>
        <w:rPr>
          <w:rFonts w:ascii="Times New Roman" w:hAnsi="Times New Roman"/>
          <w:sz w:val="24"/>
          <w:szCs w:val="24"/>
        </w:rPr>
      </w:pPr>
      <w:r w:rsidRPr="00F91977">
        <w:rPr>
          <w:rFonts w:ascii="Times New Roman" w:hAnsi="Times New Roman"/>
          <w:sz w:val="24"/>
          <w:szCs w:val="24"/>
        </w:rPr>
        <w:t xml:space="preserve"> </w:t>
      </w:r>
    </w:p>
    <w:p w:rsidR="00282C38" w:rsidRPr="00F91977" w:rsidRDefault="00282C38" w:rsidP="00093269">
      <w:pPr>
        <w:pStyle w:val="a6"/>
        <w:shd w:val="clear" w:color="auto" w:fill="FFFFFF"/>
        <w:tabs>
          <w:tab w:val="left" w:pos="7088"/>
        </w:tabs>
        <w:spacing w:before="0" w:beforeAutospacing="0" w:after="0" w:afterAutospacing="0"/>
        <w:jc w:val="both"/>
        <w:rPr>
          <w:b/>
        </w:rPr>
      </w:pPr>
      <w:r w:rsidRPr="00F91977">
        <w:rPr>
          <w:b/>
        </w:rPr>
        <w:t xml:space="preserve">м. </w:t>
      </w:r>
      <w:proofErr w:type="spellStart"/>
      <w:r w:rsidRPr="00F91977">
        <w:rPr>
          <w:b/>
        </w:rPr>
        <w:t>Київ</w:t>
      </w:r>
      <w:proofErr w:type="spellEnd"/>
      <w:r>
        <w:rPr>
          <w:b/>
        </w:rPr>
        <w:tab/>
      </w:r>
      <w:r w:rsidRPr="00F91977">
        <w:rPr>
          <w:b/>
        </w:rPr>
        <w:t>«___» _________ 20</w:t>
      </w:r>
      <w:r>
        <w:rPr>
          <w:b/>
        </w:rPr>
        <w:t>21 </w:t>
      </w:r>
      <w:r w:rsidRPr="00F91977">
        <w:rPr>
          <w:b/>
        </w:rPr>
        <w:t>р.</w:t>
      </w:r>
    </w:p>
    <w:p w:rsidR="00282C38" w:rsidRPr="00F91977" w:rsidRDefault="00282C38" w:rsidP="00F17CCA">
      <w:pPr>
        <w:pStyle w:val="a6"/>
        <w:shd w:val="clear" w:color="auto" w:fill="FFFFFF"/>
        <w:spacing w:before="0" w:beforeAutospacing="0" w:after="0" w:afterAutospacing="0"/>
        <w:jc w:val="center"/>
        <w:rPr>
          <w:b/>
        </w:rPr>
      </w:pPr>
    </w:p>
    <w:p w:rsidR="00282C38" w:rsidRPr="00F91977" w:rsidRDefault="00282C38" w:rsidP="00F17CCA">
      <w:pPr>
        <w:tabs>
          <w:tab w:val="left" w:pos="5102"/>
        </w:tabs>
        <w:spacing w:after="0"/>
        <w:jc w:val="center"/>
        <w:rPr>
          <w:rFonts w:ascii="Times New Roman" w:hAnsi="Times New Roman"/>
          <w:b/>
          <w:sz w:val="24"/>
          <w:szCs w:val="24"/>
          <w:lang w:val="uk-UA"/>
        </w:rPr>
      </w:pPr>
    </w:p>
    <w:p w:rsidR="00282C38" w:rsidRPr="00F91977" w:rsidRDefault="00282C38" w:rsidP="00F17CCA">
      <w:pPr>
        <w:tabs>
          <w:tab w:val="left" w:pos="5102"/>
        </w:tabs>
        <w:spacing w:after="0"/>
        <w:jc w:val="both"/>
        <w:rPr>
          <w:rFonts w:ascii="Times New Roman" w:hAnsi="Times New Roman"/>
          <w:b/>
          <w:sz w:val="24"/>
          <w:szCs w:val="24"/>
          <w:lang w:val="uk-UA"/>
        </w:rPr>
      </w:pPr>
      <w:r w:rsidRPr="00F91977">
        <w:rPr>
          <w:rFonts w:ascii="Times New Roman" w:hAnsi="Times New Roman"/>
          <w:b/>
          <w:sz w:val="24"/>
          <w:szCs w:val="24"/>
          <w:lang w:val="uk-UA"/>
        </w:rPr>
        <w:t>За результатами електронного аукціону № ___________ від «___» _________20</w:t>
      </w:r>
      <w:r>
        <w:rPr>
          <w:rFonts w:ascii="Times New Roman" w:hAnsi="Times New Roman"/>
          <w:b/>
          <w:sz w:val="24"/>
          <w:szCs w:val="24"/>
          <w:lang w:val="uk-UA"/>
        </w:rPr>
        <w:t>21 </w:t>
      </w:r>
      <w:r w:rsidRPr="00F91977">
        <w:rPr>
          <w:rFonts w:ascii="Times New Roman" w:hAnsi="Times New Roman"/>
          <w:b/>
          <w:sz w:val="24"/>
          <w:szCs w:val="24"/>
          <w:lang w:val="uk-UA"/>
        </w:rPr>
        <w:t>р.</w:t>
      </w:r>
    </w:p>
    <w:p w:rsidR="00282C38" w:rsidRPr="00F91977" w:rsidRDefault="00282C38" w:rsidP="00F17CCA">
      <w:pPr>
        <w:tabs>
          <w:tab w:val="left" w:pos="5102"/>
        </w:tabs>
        <w:spacing w:after="0"/>
        <w:jc w:val="both"/>
        <w:rPr>
          <w:rFonts w:ascii="Times New Roman" w:hAnsi="Times New Roman"/>
          <w:b/>
          <w:sz w:val="24"/>
          <w:szCs w:val="24"/>
          <w:lang w:val="uk-UA"/>
        </w:rPr>
      </w:pPr>
      <w:r w:rsidRPr="00F91977">
        <w:rPr>
          <w:rFonts w:ascii="Times New Roman" w:hAnsi="Times New Roman"/>
          <w:b/>
          <w:sz w:val="24"/>
          <w:szCs w:val="24"/>
          <w:lang w:val="uk-UA"/>
        </w:rPr>
        <w:t xml:space="preserve">Продавець: </w:t>
      </w:r>
      <w:r w:rsidRPr="00F91977">
        <w:rPr>
          <w:rFonts w:ascii="Times New Roman" w:hAnsi="Times New Roman"/>
          <w:b/>
          <w:sz w:val="24"/>
          <w:szCs w:val="28"/>
          <w:lang w:val="uk-UA"/>
        </w:rPr>
        <w:t>Державне підприємство «Спецоборонмаш»</w:t>
      </w:r>
    </w:p>
    <w:p w:rsidR="00282C38" w:rsidRPr="00F91977" w:rsidRDefault="00282C38" w:rsidP="00F17CCA">
      <w:pPr>
        <w:tabs>
          <w:tab w:val="left" w:pos="5102"/>
        </w:tabs>
        <w:spacing w:after="0"/>
        <w:jc w:val="both"/>
        <w:rPr>
          <w:rFonts w:ascii="Times New Roman" w:hAnsi="Times New Roman"/>
          <w:b/>
          <w:sz w:val="24"/>
          <w:szCs w:val="24"/>
          <w:lang w:val="uk-UA"/>
        </w:rPr>
      </w:pPr>
      <w:r w:rsidRPr="00F91977">
        <w:rPr>
          <w:rFonts w:ascii="Times New Roman" w:hAnsi="Times New Roman"/>
          <w:b/>
          <w:sz w:val="24"/>
          <w:szCs w:val="24"/>
          <w:lang w:val="uk-UA"/>
        </w:rPr>
        <w:t>Покупець: __________________________________________________________________</w:t>
      </w:r>
    </w:p>
    <w:p w:rsidR="00282C38" w:rsidRPr="00F91977" w:rsidRDefault="00282C38" w:rsidP="00F17CCA">
      <w:pPr>
        <w:tabs>
          <w:tab w:val="left" w:pos="5102"/>
        </w:tabs>
        <w:spacing w:after="0"/>
        <w:jc w:val="both"/>
        <w:rPr>
          <w:rFonts w:ascii="Times New Roman" w:hAnsi="Times New Roman"/>
          <w:b/>
          <w:sz w:val="24"/>
          <w:szCs w:val="24"/>
          <w:lang w:val="uk-UA"/>
        </w:rPr>
      </w:pPr>
    </w:p>
    <w:p w:rsidR="00282C38" w:rsidRPr="00F91977" w:rsidRDefault="00282C38" w:rsidP="00F17CCA">
      <w:pPr>
        <w:tabs>
          <w:tab w:val="left" w:pos="5102"/>
        </w:tabs>
        <w:spacing w:after="0"/>
        <w:jc w:val="both"/>
        <w:rPr>
          <w:rFonts w:ascii="Times New Roman" w:hAnsi="Times New Roman"/>
          <w:b/>
          <w:sz w:val="24"/>
          <w:szCs w:val="24"/>
          <w:lang w:val="uk-UA"/>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1701"/>
        <w:gridCol w:w="1530"/>
        <w:gridCol w:w="958"/>
        <w:gridCol w:w="1418"/>
        <w:gridCol w:w="1417"/>
        <w:gridCol w:w="1197"/>
        <w:gridCol w:w="1105"/>
      </w:tblGrid>
      <w:tr w:rsidR="00282C38" w:rsidRPr="00811C30" w:rsidTr="00D77A0C">
        <w:trPr>
          <w:trHeight w:val="1066"/>
        </w:trPr>
        <w:tc>
          <w:tcPr>
            <w:tcW w:w="597" w:type="dxa"/>
            <w:vAlign w:val="center"/>
          </w:tcPr>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w:t>
            </w:r>
          </w:p>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з/п</w:t>
            </w:r>
          </w:p>
          <w:p w:rsidR="00282C38" w:rsidRPr="00811C30" w:rsidRDefault="00282C38" w:rsidP="00F17CCA">
            <w:pPr>
              <w:tabs>
                <w:tab w:val="left" w:pos="5102"/>
              </w:tabs>
              <w:spacing w:after="0"/>
              <w:jc w:val="center"/>
              <w:rPr>
                <w:rFonts w:ascii="Times New Roman" w:hAnsi="Times New Roman"/>
                <w:lang w:val="uk-UA"/>
              </w:rPr>
            </w:pPr>
          </w:p>
        </w:tc>
        <w:tc>
          <w:tcPr>
            <w:tcW w:w="1701" w:type="dxa"/>
            <w:vAlign w:val="center"/>
          </w:tcPr>
          <w:p w:rsidR="00282C38" w:rsidRPr="00811C30" w:rsidRDefault="00282C38" w:rsidP="00F17CCA">
            <w:pPr>
              <w:tabs>
                <w:tab w:val="left" w:pos="5102"/>
              </w:tabs>
              <w:spacing w:after="0"/>
              <w:ind w:left="-101"/>
              <w:jc w:val="center"/>
              <w:rPr>
                <w:rFonts w:ascii="Times New Roman" w:hAnsi="Times New Roman"/>
                <w:lang w:val="uk-UA"/>
              </w:rPr>
            </w:pPr>
          </w:p>
          <w:p w:rsidR="00282C38" w:rsidRPr="00811C30" w:rsidRDefault="00282C38" w:rsidP="00F17CCA">
            <w:pPr>
              <w:tabs>
                <w:tab w:val="left" w:pos="5102"/>
              </w:tabs>
              <w:spacing w:after="0"/>
              <w:ind w:left="-101"/>
              <w:jc w:val="center"/>
              <w:rPr>
                <w:rFonts w:ascii="Times New Roman" w:hAnsi="Times New Roman"/>
                <w:lang w:val="uk-UA"/>
              </w:rPr>
            </w:pPr>
            <w:r w:rsidRPr="00811C30">
              <w:rPr>
                <w:rFonts w:ascii="Times New Roman" w:hAnsi="Times New Roman"/>
                <w:lang w:val="uk-UA"/>
              </w:rPr>
              <w:t>Найменування  виду Товару</w:t>
            </w:r>
          </w:p>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за</w:t>
            </w:r>
          </w:p>
          <w:p w:rsidR="00282C38" w:rsidRPr="00811C30" w:rsidRDefault="00282C38" w:rsidP="00F17CCA">
            <w:pPr>
              <w:tabs>
                <w:tab w:val="left" w:pos="5102"/>
              </w:tabs>
              <w:spacing w:after="0"/>
              <w:ind w:left="-101"/>
              <w:jc w:val="center"/>
              <w:rPr>
                <w:rFonts w:ascii="Times New Roman" w:hAnsi="Times New Roman"/>
                <w:lang w:val="uk-UA"/>
              </w:rPr>
            </w:pPr>
            <w:r w:rsidRPr="00811C30">
              <w:rPr>
                <w:rFonts w:ascii="Times New Roman" w:hAnsi="Times New Roman"/>
                <w:lang w:val="uk-UA"/>
              </w:rPr>
              <w:t>ДСТУ 4121-2002</w:t>
            </w:r>
          </w:p>
          <w:p w:rsidR="00282C38" w:rsidRPr="00811C30" w:rsidRDefault="00282C38" w:rsidP="00F17CCA">
            <w:pPr>
              <w:tabs>
                <w:tab w:val="left" w:pos="5102"/>
              </w:tabs>
              <w:spacing w:after="0"/>
              <w:jc w:val="center"/>
              <w:rPr>
                <w:rFonts w:ascii="Times New Roman" w:hAnsi="Times New Roman"/>
                <w:lang w:val="uk-UA"/>
              </w:rPr>
            </w:pPr>
          </w:p>
        </w:tc>
        <w:tc>
          <w:tcPr>
            <w:tcW w:w="1530" w:type="dxa"/>
            <w:vAlign w:val="center"/>
          </w:tcPr>
          <w:p w:rsidR="00282C38" w:rsidRPr="00811C30" w:rsidRDefault="00282C38" w:rsidP="004E1699">
            <w:pPr>
              <w:tabs>
                <w:tab w:val="left" w:pos="5102"/>
              </w:tabs>
              <w:spacing w:after="0"/>
              <w:ind w:hanging="107"/>
              <w:jc w:val="center"/>
              <w:rPr>
                <w:rFonts w:ascii="Times New Roman" w:hAnsi="Times New Roman"/>
                <w:lang w:val="uk-UA"/>
              </w:rPr>
            </w:pPr>
            <w:r w:rsidRPr="00811C30">
              <w:rPr>
                <w:rFonts w:ascii="Times New Roman" w:hAnsi="Times New Roman"/>
                <w:lang w:val="uk-UA"/>
              </w:rPr>
              <w:t>Номер виду металобрухту за</w:t>
            </w:r>
          </w:p>
          <w:p w:rsidR="00282C38" w:rsidRPr="00811C30" w:rsidRDefault="00282C38" w:rsidP="004E1699">
            <w:pPr>
              <w:tabs>
                <w:tab w:val="left" w:pos="5102"/>
              </w:tabs>
              <w:spacing w:after="0"/>
              <w:ind w:hanging="107"/>
              <w:jc w:val="center"/>
              <w:rPr>
                <w:rFonts w:ascii="Times New Roman" w:hAnsi="Times New Roman"/>
                <w:lang w:val="uk-UA"/>
              </w:rPr>
            </w:pPr>
            <w:r w:rsidRPr="00811C30">
              <w:rPr>
                <w:rFonts w:ascii="Times New Roman" w:hAnsi="Times New Roman"/>
                <w:lang w:val="uk-UA"/>
              </w:rPr>
              <w:t>ДСТУ 4121-2002</w:t>
            </w:r>
          </w:p>
        </w:tc>
        <w:tc>
          <w:tcPr>
            <w:tcW w:w="958" w:type="dxa"/>
            <w:vAlign w:val="center"/>
          </w:tcPr>
          <w:p w:rsidR="00282C38" w:rsidRPr="00811C30" w:rsidRDefault="00282C38" w:rsidP="00F17CCA">
            <w:pPr>
              <w:tabs>
                <w:tab w:val="left" w:pos="5102"/>
              </w:tabs>
              <w:spacing w:after="0"/>
              <w:ind w:left="-108" w:right="-108"/>
              <w:jc w:val="center"/>
              <w:rPr>
                <w:rFonts w:ascii="Times New Roman" w:hAnsi="Times New Roman"/>
                <w:lang w:val="uk-UA"/>
              </w:rPr>
            </w:pPr>
            <w:r w:rsidRPr="00811C30">
              <w:rPr>
                <w:rFonts w:ascii="Times New Roman" w:hAnsi="Times New Roman"/>
                <w:lang w:val="uk-UA"/>
              </w:rPr>
              <w:t>Кількість, т.</w:t>
            </w:r>
          </w:p>
        </w:tc>
        <w:tc>
          <w:tcPr>
            <w:tcW w:w="1418" w:type="dxa"/>
            <w:vAlign w:val="center"/>
          </w:tcPr>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Відсоток засміченості</w:t>
            </w:r>
          </w:p>
        </w:tc>
        <w:tc>
          <w:tcPr>
            <w:tcW w:w="1417" w:type="dxa"/>
            <w:vAlign w:val="center"/>
          </w:tcPr>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Вид засміченості</w:t>
            </w:r>
          </w:p>
        </w:tc>
        <w:tc>
          <w:tcPr>
            <w:tcW w:w="1197" w:type="dxa"/>
            <w:vAlign w:val="center"/>
          </w:tcPr>
          <w:p w:rsidR="00282C38" w:rsidRPr="00811C30" w:rsidRDefault="00282C38" w:rsidP="00F17CCA">
            <w:pPr>
              <w:spacing w:after="0"/>
              <w:jc w:val="center"/>
              <w:rPr>
                <w:rFonts w:ascii="Times New Roman" w:hAnsi="Times New Roman"/>
                <w:lang w:val="uk-UA"/>
              </w:rPr>
            </w:pPr>
          </w:p>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Ціна 1 т. без ПДВ, грн.</w:t>
            </w:r>
          </w:p>
        </w:tc>
        <w:tc>
          <w:tcPr>
            <w:tcW w:w="1105" w:type="dxa"/>
            <w:vAlign w:val="center"/>
          </w:tcPr>
          <w:p w:rsidR="00282C38" w:rsidRPr="00811C30" w:rsidRDefault="00282C38" w:rsidP="00F17CCA">
            <w:pPr>
              <w:tabs>
                <w:tab w:val="left" w:pos="5102"/>
              </w:tabs>
              <w:spacing w:after="0"/>
              <w:jc w:val="center"/>
              <w:rPr>
                <w:rFonts w:ascii="Times New Roman" w:hAnsi="Times New Roman"/>
                <w:lang w:val="uk-UA"/>
              </w:rPr>
            </w:pPr>
            <w:r w:rsidRPr="00811C30">
              <w:rPr>
                <w:rFonts w:ascii="Times New Roman" w:hAnsi="Times New Roman"/>
                <w:lang w:val="uk-UA"/>
              </w:rPr>
              <w:t>Всього без ПДВ, грн.</w:t>
            </w:r>
          </w:p>
        </w:tc>
      </w:tr>
      <w:tr w:rsidR="00282C38" w:rsidRPr="007F2B4F" w:rsidTr="00D77A0C">
        <w:tc>
          <w:tcPr>
            <w:tcW w:w="597" w:type="dxa"/>
          </w:tcPr>
          <w:p w:rsidR="00282C38" w:rsidRPr="007F2B4F" w:rsidRDefault="00282C38" w:rsidP="00F17CCA">
            <w:pPr>
              <w:tabs>
                <w:tab w:val="left" w:pos="5102"/>
              </w:tabs>
              <w:spacing w:after="0"/>
              <w:jc w:val="center"/>
              <w:rPr>
                <w:rFonts w:ascii="Times New Roman" w:hAnsi="Times New Roman"/>
                <w:lang w:val="uk-UA"/>
              </w:rPr>
            </w:pPr>
            <w:r w:rsidRPr="007F2B4F">
              <w:rPr>
                <w:rFonts w:ascii="Times New Roman" w:hAnsi="Times New Roman"/>
                <w:lang w:val="uk-UA"/>
              </w:rPr>
              <w:t>1.</w:t>
            </w:r>
          </w:p>
        </w:tc>
        <w:tc>
          <w:tcPr>
            <w:tcW w:w="1701" w:type="dxa"/>
            <w:vAlign w:val="center"/>
          </w:tcPr>
          <w:p w:rsidR="00282C38" w:rsidRPr="007F2B4F" w:rsidRDefault="00282C38" w:rsidP="00F17CCA">
            <w:pPr>
              <w:tabs>
                <w:tab w:val="left" w:pos="5102"/>
              </w:tabs>
              <w:spacing w:after="0"/>
              <w:ind w:left="-101"/>
              <w:jc w:val="center"/>
              <w:rPr>
                <w:rFonts w:ascii="Times New Roman" w:hAnsi="Times New Roman"/>
                <w:lang w:val="uk-UA"/>
              </w:rPr>
            </w:pPr>
            <w:r w:rsidRPr="007F2B4F">
              <w:rPr>
                <w:rFonts w:ascii="Times New Roman" w:hAnsi="Times New Roman"/>
                <w:sz w:val="24"/>
                <w:szCs w:val="28"/>
                <w:lang w:val="uk-UA"/>
              </w:rPr>
              <w:t xml:space="preserve">Брухт сталевий негабаритний </w:t>
            </w:r>
            <w:proofErr w:type="spellStart"/>
            <w:r w:rsidRPr="007F2B4F">
              <w:rPr>
                <w:rFonts w:ascii="Times New Roman" w:hAnsi="Times New Roman"/>
                <w:sz w:val="24"/>
                <w:szCs w:val="28"/>
                <w:lang w:val="uk-UA"/>
              </w:rPr>
              <w:t>великовагий</w:t>
            </w:r>
            <w:proofErr w:type="spellEnd"/>
          </w:p>
        </w:tc>
        <w:tc>
          <w:tcPr>
            <w:tcW w:w="1530" w:type="dxa"/>
            <w:vAlign w:val="center"/>
          </w:tcPr>
          <w:p w:rsidR="00282C38" w:rsidRPr="007F2B4F" w:rsidRDefault="00734095" w:rsidP="00BC57E7">
            <w:pPr>
              <w:tabs>
                <w:tab w:val="left" w:pos="5102"/>
              </w:tabs>
              <w:spacing w:after="0"/>
              <w:jc w:val="center"/>
              <w:rPr>
                <w:rFonts w:ascii="Times New Roman" w:hAnsi="Times New Roman"/>
                <w:lang w:val="uk-UA"/>
              </w:rPr>
            </w:pPr>
            <w:r w:rsidRPr="007F2B4F">
              <w:rPr>
                <w:rFonts w:ascii="Times New Roman" w:hAnsi="Times New Roman"/>
                <w:lang w:val="uk-UA"/>
              </w:rPr>
              <w:t>500</w:t>
            </w:r>
            <w:r>
              <w:rPr>
                <w:rFonts w:ascii="Times New Roman" w:hAnsi="Times New Roman"/>
                <w:lang w:val="uk-UA"/>
              </w:rPr>
              <w:t>, 501</w:t>
            </w:r>
          </w:p>
        </w:tc>
        <w:tc>
          <w:tcPr>
            <w:tcW w:w="958" w:type="dxa"/>
            <w:vAlign w:val="center"/>
          </w:tcPr>
          <w:p w:rsidR="00282C38" w:rsidRPr="007F2B4F" w:rsidRDefault="00282C38" w:rsidP="00F17CCA">
            <w:pPr>
              <w:tabs>
                <w:tab w:val="left" w:pos="5102"/>
              </w:tabs>
              <w:spacing w:after="0"/>
              <w:jc w:val="center"/>
              <w:rPr>
                <w:rFonts w:ascii="Times New Roman" w:hAnsi="Times New Roman"/>
                <w:lang w:val="uk-UA"/>
              </w:rPr>
            </w:pPr>
          </w:p>
        </w:tc>
        <w:tc>
          <w:tcPr>
            <w:tcW w:w="1418" w:type="dxa"/>
            <w:vAlign w:val="center"/>
          </w:tcPr>
          <w:p w:rsidR="00282C38" w:rsidRPr="007F2B4F" w:rsidRDefault="00282C38" w:rsidP="00F17CCA">
            <w:pPr>
              <w:tabs>
                <w:tab w:val="left" w:pos="5102"/>
              </w:tabs>
              <w:spacing w:after="0"/>
              <w:rPr>
                <w:rFonts w:ascii="Times New Roman" w:hAnsi="Times New Roman"/>
                <w:lang w:val="uk-UA"/>
              </w:rPr>
            </w:pPr>
          </w:p>
        </w:tc>
        <w:tc>
          <w:tcPr>
            <w:tcW w:w="1417" w:type="dxa"/>
            <w:vAlign w:val="center"/>
          </w:tcPr>
          <w:p w:rsidR="00282C38" w:rsidRPr="007F2B4F" w:rsidRDefault="00282C38" w:rsidP="00F17CCA">
            <w:pPr>
              <w:tabs>
                <w:tab w:val="left" w:pos="5102"/>
              </w:tabs>
              <w:spacing w:after="0"/>
              <w:jc w:val="center"/>
              <w:rPr>
                <w:rFonts w:ascii="Times New Roman" w:hAnsi="Times New Roman"/>
                <w:lang w:val="uk-UA"/>
              </w:rPr>
            </w:pPr>
            <w:r w:rsidRPr="007F2B4F">
              <w:rPr>
                <w:rFonts w:ascii="Times New Roman" w:hAnsi="Times New Roman"/>
                <w:lang w:val="uk-UA"/>
              </w:rPr>
              <w:t>Нешкідливі домішки</w:t>
            </w:r>
          </w:p>
        </w:tc>
        <w:tc>
          <w:tcPr>
            <w:tcW w:w="1197" w:type="dxa"/>
          </w:tcPr>
          <w:p w:rsidR="00282C38" w:rsidRPr="007F2B4F" w:rsidRDefault="00282C38" w:rsidP="00F17CCA">
            <w:pPr>
              <w:tabs>
                <w:tab w:val="left" w:pos="5102"/>
              </w:tabs>
              <w:spacing w:after="0"/>
              <w:jc w:val="right"/>
              <w:rPr>
                <w:rFonts w:ascii="Times New Roman" w:hAnsi="Times New Roman"/>
                <w:sz w:val="24"/>
                <w:szCs w:val="24"/>
                <w:lang w:val="uk-UA"/>
              </w:rPr>
            </w:pPr>
          </w:p>
        </w:tc>
        <w:tc>
          <w:tcPr>
            <w:tcW w:w="1105" w:type="dxa"/>
          </w:tcPr>
          <w:p w:rsidR="00282C38" w:rsidRPr="007F2B4F" w:rsidRDefault="00282C38" w:rsidP="00F17CCA">
            <w:pPr>
              <w:tabs>
                <w:tab w:val="left" w:pos="5102"/>
              </w:tabs>
              <w:spacing w:after="0"/>
              <w:jc w:val="right"/>
              <w:rPr>
                <w:rFonts w:ascii="Times New Roman" w:hAnsi="Times New Roman"/>
                <w:sz w:val="24"/>
                <w:szCs w:val="24"/>
                <w:lang w:val="uk-UA"/>
              </w:rPr>
            </w:pPr>
          </w:p>
        </w:tc>
      </w:tr>
    </w:tbl>
    <w:p w:rsidR="00282C38" w:rsidRPr="007F2B4F" w:rsidRDefault="00282C38" w:rsidP="00F17CCA">
      <w:pPr>
        <w:pStyle w:val="a6"/>
        <w:shd w:val="clear" w:color="auto" w:fill="FFFFFF"/>
        <w:spacing w:before="0" w:beforeAutospacing="0" w:after="0" w:afterAutospacing="0"/>
        <w:rPr>
          <w:b/>
          <w:lang w:eastAsia="en-US"/>
        </w:rPr>
      </w:pPr>
    </w:p>
    <w:p w:rsidR="00282C38" w:rsidRPr="00F91977" w:rsidRDefault="00282C38" w:rsidP="00F17CCA">
      <w:pPr>
        <w:pStyle w:val="a6"/>
        <w:shd w:val="clear" w:color="auto" w:fill="FFFFFF"/>
        <w:spacing w:before="0" w:beforeAutospacing="0" w:after="0" w:afterAutospacing="0"/>
        <w:rPr>
          <w:lang w:eastAsia="en-US"/>
        </w:rPr>
      </w:pPr>
      <w:proofErr w:type="spellStart"/>
      <w:r w:rsidRPr="007F2B4F">
        <w:rPr>
          <w:b/>
          <w:lang w:eastAsia="en-US"/>
        </w:rPr>
        <w:t>Група</w:t>
      </w:r>
      <w:proofErr w:type="spellEnd"/>
      <w:r w:rsidRPr="007F2B4F">
        <w:rPr>
          <w:b/>
          <w:lang w:eastAsia="en-US"/>
        </w:rPr>
        <w:t xml:space="preserve"> </w:t>
      </w:r>
      <w:proofErr w:type="spellStart"/>
      <w:r w:rsidRPr="007F2B4F">
        <w:rPr>
          <w:b/>
          <w:lang w:eastAsia="en-US"/>
        </w:rPr>
        <w:t>металобрухту</w:t>
      </w:r>
      <w:proofErr w:type="spellEnd"/>
      <w:r w:rsidRPr="007F2B4F">
        <w:rPr>
          <w:b/>
          <w:lang w:eastAsia="en-US"/>
        </w:rPr>
        <w:t xml:space="preserve">: </w:t>
      </w:r>
      <w:proofErr w:type="spellStart"/>
      <w:r w:rsidRPr="007F2B4F">
        <w:rPr>
          <w:lang w:eastAsia="en-US"/>
        </w:rPr>
        <w:t>промисловий</w:t>
      </w:r>
      <w:proofErr w:type="spellEnd"/>
      <w:r w:rsidRPr="007F2B4F">
        <w:rPr>
          <w:lang w:eastAsia="en-US"/>
        </w:rPr>
        <w:t>.</w:t>
      </w:r>
    </w:p>
    <w:p w:rsidR="00282C38" w:rsidRPr="00F91977" w:rsidRDefault="00282C38" w:rsidP="00F17CCA">
      <w:pPr>
        <w:pStyle w:val="a6"/>
        <w:shd w:val="clear" w:color="auto" w:fill="FFFFFF"/>
        <w:spacing w:before="0" w:beforeAutospacing="0" w:after="0" w:afterAutospacing="0"/>
        <w:rPr>
          <w:lang w:eastAsia="en-US"/>
        </w:rPr>
      </w:pPr>
      <w:r w:rsidRPr="00F91977">
        <w:rPr>
          <w:b/>
          <w:lang w:eastAsia="en-US"/>
        </w:rPr>
        <w:t xml:space="preserve">Тип </w:t>
      </w:r>
      <w:proofErr w:type="spellStart"/>
      <w:r w:rsidRPr="00F91977">
        <w:rPr>
          <w:b/>
          <w:lang w:eastAsia="en-US"/>
        </w:rPr>
        <w:t>металобрухту</w:t>
      </w:r>
      <w:proofErr w:type="spellEnd"/>
      <w:r w:rsidRPr="00F91977">
        <w:rPr>
          <w:b/>
          <w:lang w:eastAsia="en-US"/>
        </w:rPr>
        <w:t xml:space="preserve">: </w:t>
      </w:r>
      <w:r w:rsidRPr="00F91977">
        <w:rPr>
          <w:lang w:eastAsia="en-US"/>
        </w:rPr>
        <w:t xml:space="preserve">для </w:t>
      </w:r>
      <w:proofErr w:type="spellStart"/>
      <w:r w:rsidRPr="00F91977">
        <w:rPr>
          <w:lang w:eastAsia="en-US"/>
        </w:rPr>
        <w:t>переробки</w:t>
      </w:r>
      <w:proofErr w:type="spellEnd"/>
      <w:r w:rsidRPr="00F91977">
        <w:rPr>
          <w:lang w:eastAsia="en-US"/>
        </w:rPr>
        <w:t>.</w:t>
      </w:r>
    </w:p>
    <w:p w:rsidR="00282C38" w:rsidRPr="00F91977" w:rsidRDefault="00282C38" w:rsidP="00F17CCA">
      <w:pPr>
        <w:pStyle w:val="a6"/>
        <w:shd w:val="clear" w:color="auto" w:fill="FFFFFF"/>
        <w:spacing w:before="0" w:beforeAutospacing="0" w:after="0" w:afterAutospacing="0"/>
        <w:jc w:val="both"/>
        <w:rPr>
          <w:lang w:eastAsia="en-US"/>
        </w:rPr>
      </w:pPr>
      <w:r w:rsidRPr="00F91977">
        <w:rPr>
          <w:b/>
          <w:lang w:eastAsia="en-US"/>
        </w:rPr>
        <w:t xml:space="preserve">Марки </w:t>
      </w:r>
      <w:proofErr w:type="spellStart"/>
      <w:r w:rsidRPr="00F91977">
        <w:rPr>
          <w:b/>
          <w:lang w:eastAsia="en-US"/>
        </w:rPr>
        <w:t>сталі</w:t>
      </w:r>
      <w:proofErr w:type="spellEnd"/>
      <w:r w:rsidRPr="00F91977">
        <w:rPr>
          <w:b/>
          <w:lang w:eastAsia="en-US"/>
        </w:rPr>
        <w:t xml:space="preserve">, </w:t>
      </w:r>
      <w:proofErr w:type="spellStart"/>
      <w:r w:rsidRPr="00F91977">
        <w:rPr>
          <w:b/>
          <w:lang w:eastAsia="en-US"/>
        </w:rPr>
        <w:t>які</w:t>
      </w:r>
      <w:proofErr w:type="spellEnd"/>
      <w:r w:rsidRPr="00F91977">
        <w:rPr>
          <w:b/>
          <w:lang w:eastAsia="en-US"/>
        </w:rPr>
        <w:t xml:space="preserve"> </w:t>
      </w:r>
      <w:proofErr w:type="spellStart"/>
      <w:r w:rsidRPr="00F91977">
        <w:rPr>
          <w:b/>
          <w:lang w:eastAsia="en-US"/>
        </w:rPr>
        <w:t>застосовувались</w:t>
      </w:r>
      <w:proofErr w:type="spellEnd"/>
      <w:r w:rsidRPr="00F91977">
        <w:rPr>
          <w:b/>
          <w:lang w:eastAsia="en-US"/>
        </w:rPr>
        <w:t xml:space="preserve">: </w:t>
      </w:r>
    </w:p>
    <w:p w:rsidR="00282C38" w:rsidRPr="00F91977" w:rsidRDefault="00282C38" w:rsidP="00F17CCA">
      <w:pPr>
        <w:pStyle w:val="a6"/>
        <w:shd w:val="clear" w:color="auto" w:fill="FFFFFF"/>
        <w:spacing w:before="0" w:beforeAutospacing="0" w:after="0" w:afterAutospacing="0"/>
        <w:rPr>
          <w:lang w:eastAsia="en-US"/>
        </w:rPr>
      </w:pPr>
      <w:r w:rsidRPr="00F91977">
        <w:rPr>
          <w:b/>
          <w:lang w:eastAsia="en-US"/>
        </w:rPr>
        <w:t xml:space="preserve">Товар </w:t>
      </w:r>
      <w:proofErr w:type="spellStart"/>
      <w:r w:rsidRPr="00F91977">
        <w:rPr>
          <w:b/>
          <w:lang w:eastAsia="en-US"/>
        </w:rPr>
        <w:t>має</w:t>
      </w:r>
      <w:proofErr w:type="spellEnd"/>
      <w:r w:rsidRPr="00F91977">
        <w:rPr>
          <w:b/>
          <w:lang w:eastAsia="en-US"/>
        </w:rPr>
        <w:t xml:space="preserve"> </w:t>
      </w:r>
      <w:proofErr w:type="spellStart"/>
      <w:r w:rsidRPr="00F91977">
        <w:rPr>
          <w:b/>
          <w:lang w:eastAsia="en-US"/>
        </w:rPr>
        <w:t>відповідати</w:t>
      </w:r>
      <w:proofErr w:type="spellEnd"/>
      <w:r w:rsidRPr="00F91977">
        <w:rPr>
          <w:b/>
          <w:lang w:eastAsia="en-US"/>
        </w:rPr>
        <w:t xml:space="preserve">: </w:t>
      </w:r>
      <w:r w:rsidRPr="00F91977">
        <w:t xml:space="preserve">ДСТУ 4121-2002 «Метали </w:t>
      </w:r>
      <w:proofErr w:type="spellStart"/>
      <w:r w:rsidRPr="00F91977">
        <w:t>чорні</w:t>
      </w:r>
      <w:proofErr w:type="spellEnd"/>
      <w:r w:rsidRPr="00F91977">
        <w:t xml:space="preserve"> </w:t>
      </w:r>
      <w:proofErr w:type="spellStart"/>
      <w:r w:rsidRPr="00F91977">
        <w:t>вторинні</w:t>
      </w:r>
      <w:proofErr w:type="spellEnd"/>
      <w:r w:rsidRPr="00F91977">
        <w:t xml:space="preserve">. </w:t>
      </w:r>
      <w:proofErr w:type="spellStart"/>
      <w:r w:rsidRPr="00F91977">
        <w:t>Загальні</w:t>
      </w:r>
      <w:proofErr w:type="spellEnd"/>
      <w:r w:rsidRPr="00F91977">
        <w:t xml:space="preserve"> </w:t>
      </w:r>
      <w:proofErr w:type="spellStart"/>
      <w:r w:rsidRPr="00F91977">
        <w:t>технічні</w:t>
      </w:r>
      <w:proofErr w:type="spellEnd"/>
      <w:r w:rsidRPr="00F91977">
        <w:t xml:space="preserve"> </w:t>
      </w:r>
      <w:proofErr w:type="spellStart"/>
      <w:r w:rsidRPr="00F91977">
        <w:t>умови</w:t>
      </w:r>
      <w:proofErr w:type="spellEnd"/>
      <w:r w:rsidRPr="00F91977">
        <w:t>»</w:t>
      </w:r>
      <w:r w:rsidRPr="00F91977">
        <w:rPr>
          <w:lang w:eastAsia="en-US"/>
        </w:rPr>
        <w:t>.</w:t>
      </w:r>
    </w:p>
    <w:p w:rsidR="00282C38" w:rsidRPr="00F91977" w:rsidRDefault="00282C38" w:rsidP="00F17CCA">
      <w:pPr>
        <w:pStyle w:val="a6"/>
        <w:shd w:val="clear" w:color="auto" w:fill="FFFFFF"/>
        <w:spacing w:before="0" w:beforeAutospacing="0" w:after="0" w:afterAutospacing="0"/>
        <w:jc w:val="both"/>
        <w:rPr>
          <w:b/>
          <w:lang w:eastAsia="en-US"/>
        </w:rPr>
      </w:pPr>
    </w:p>
    <w:p w:rsidR="00282C38" w:rsidRPr="00F91977" w:rsidRDefault="00282C38" w:rsidP="00F17CCA">
      <w:pPr>
        <w:pStyle w:val="a6"/>
        <w:shd w:val="clear" w:color="auto" w:fill="FFFFFF"/>
        <w:spacing w:before="0" w:beforeAutospacing="0" w:after="0" w:afterAutospacing="0"/>
        <w:jc w:val="both"/>
        <w:rPr>
          <w:lang w:eastAsia="en-US"/>
        </w:rPr>
      </w:pPr>
      <w:proofErr w:type="spellStart"/>
      <w:r w:rsidRPr="00F91977">
        <w:rPr>
          <w:b/>
          <w:lang w:eastAsia="en-US"/>
        </w:rPr>
        <w:t>Загальна</w:t>
      </w:r>
      <w:proofErr w:type="spellEnd"/>
      <w:r w:rsidRPr="00F91977">
        <w:rPr>
          <w:b/>
          <w:lang w:eastAsia="en-US"/>
        </w:rPr>
        <w:t xml:space="preserve"> </w:t>
      </w:r>
      <w:proofErr w:type="spellStart"/>
      <w:r w:rsidRPr="00F91977">
        <w:rPr>
          <w:b/>
          <w:lang w:eastAsia="en-US"/>
        </w:rPr>
        <w:t>ціна</w:t>
      </w:r>
      <w:proofErr w:type="spellEnd"/>
      <w:r w:rsidRPr="00F91977">
        <w:rPr>
          <w:b/>
          <w:lang w:eastAsia="en-US"/>
        </w:rPr>
        <w:t xml:space="preserve"> Товару  на суму: </w:t>
      </w:r>
      <w:r w:rsidRPr="00F91977">
        <w:rPr>
          <w:lang w:eastAsia="en-US"/>
        </w:rPr>
        <w:t>_________ грн. (_________________ грн. 00 коп.).</w:t>
      </w:r>
    </w:p>
    <w:p w:rsidR="00282C38" w:rsidRPr="00F91977" w:rsidRDefault="00282C38" w:rsidP="00F17CCA">
      <w:pPr>
        <w:pStyle w:val="a6"/>
        <w:shd w:val="clear" w:color="auto" w:fill="FFFFFF"/>
        <w:spacing w:before="0" w:beforeAutospacing="0" w:after="0" w:afterAutospacing="0"/>
        <w:jc w:val="both"/>
        <w:rPr>
          <w:b/>
          <w:lang w:eastAsia="en-US"/>
        </w:rPr>
      </w:pPr>
    </w:p>
    <w:p w:rsidR="00282C38" w:rsidRPr="00F91977" w:rsidRDefault="00282C38" w:rsidP="00F17CCA">
      <w:pPr>
        <w:pStyle w:val="a6"/>
        <w:shd w:val="clear" w:color="auto" w:fill="FFFFFF"/>
        <w:spacing w:before="0" w:beforeAutospacing="0" w:after="0" w:afterAutospacing="0"/>
        <w:jc w:val="both"/>
        <w:rPr>
          <w:b/>
          <w:lang w:eastAsia="en-US"/>
        </w:rPr>
      </w:pPr>
    </w:p>
    <w:p w:rsidR="00282C38" w:rsidRPr="00F91977" w:rsidRDefault="00282C38" w:rsidP="00F17CCA">
      <w:pPr>
        <w:pStyle w:val="a6"/>
        <w:shd w:val="clear" w:color="auto" w:fill="FFFFFF"/>
        <w:spacing w:before="0" w:beforeAutospacing="0" w:after="0" w:afterAutospacing="0"/>
        <w:rPr>
          <w:b/>
        </w:rPr>
      </w:pPr>
    </w:p>
    <w:p w:rsidR="00282C38" w:rsidRPr="00F91977" w:rsidRDefault="00282C38" w:rsidP="00734095">
      <w:pPr>
        <w:pStyle w:val="a6"/>
        <w:shd w:val="clear" w:color="auto" w:fill="FFFFFF"/>
        <w:tabs>
          <w:tab w:val="left" w:pos="6521"/>
        </w:tabs>
        <w:spacing w:before="0" w:beforeAutospacing="0" w:after="0" w:afterAutospacing="0"/>
        <w:rPr>
          <w:b/>
        </w:rPr>
      </w:pPr>
      <w:proofErr w:type="spellStart"/>
      <w:r w:rsidRPr="00F91977">
        <w:rPr>
          <w:b/>
        </w:rPr>
        <w:t>Продавець</w:t>
      </w:r>
      <w:proofErr w:type="spellEnd"/>
      <w:r w:rsidRPr="00F91977">
        <w:rPr>
          <w:b/>
        </w:rPr>
        <w:tab/>
      </w:r>
      <w:bookmarkStart w:id="2" w:name="_GoBack"/>
      <w:bookmarkEnd w:id="2"/>
      <w:proofErr w:type="spellStart"/>
      <w:r w:rsidRPr="00F91977">
        <w:rPr>
          <w:b/>
        </w:rPr>
        <w:t>Покупець</w:t>
      </w:r>
      <w:proofErr w:type="spellEnd"/>
    </w:p>
    <w:p w:rsidR="00282C38" w:rsidRPr="00F91977" w:rsidRDefault="00282C38" w:rsidP="00734095">
      <w:pPr>
        <w:tabs>
          <w:tab w:val="left" w:pos="-1980"/>
          <w:tab w:val="left" w:pos="6521"/>
        </w:tabs>
        <w:spacing w:after="0"/>
        <w:rPr>
          <w:rFonts w:ascii="Times New Roman" w:hAnsi="Times New Roman"/>
          <w:lang w:val="uk-UA"/>
        </w:rPr>
      </w:pPr>
      <w:r w:rsidRPr="00F91977">
        <w:rPr>
          <w:rFonts w:ascii="Times New Roman" w:hAnsi="Times New Roman"/>
          <w:b/>
          <w:sz w:val="24"/>
          <w:szCs w:val="28"/>
          <w:lang w:val="uk-UA"/>
        </w:rPr>
        <w:t>ДП «Спецоборонмаш»</w:t>
      </w:r>
      <w:r>
        <w:rPr>
          <w:rFonts w:ascii="Times New Roman" w:hAnsi="Times New Roman"/>
          <w:b/>
          <w:sz w:val="24"/>
          <w:szCs w:val="28"/>
          <w:lang w:val="uk-UA"/>
        </w:rPr>
        <w:tab/>
        <w:t>__________________</w:t>
      </w:r>
    </w:p>
    <w:p w:rsidR="00282C38" w:rsidRPr="00F91977" w:rsidRDefault="00282C38" w:rsidP="00F17CCA">
      <w:pPr>
        <w:tabs>
          <w:tab w:val="left" w:pos="-1980"/>
          <w:tab w:val="center" w:pos="5102"/>
        </w:tabs>
        <w:spacing w:after="0"/>
        <w:rPr>
          <w:rFonts w:ascii="Times New Roman" w:hAnsi="Times New Roman"/>
          <w:lang w:val="uk-UA"/>
        </w:rPr>
      </w:pPr>
    </w:p>
    <w:p w:rsidR="00282C38" w:rsidRPr="00F91977" w:rsidRDefault="00282C38" w:rsidP="00734095">
      <w:pPr>
        <w:tabs>
          <w:tab w:val="left" w:pos="6521"/>
        </w:tabs>
        <w:spacing w:after="0"/>
        <w:rPr>
          <w:rFonts w:ascii="Times New Roman" w:hAnsi="Times New Roman"/>
          <w:b/>
          <w:sz w:val="24"/>
          <w:szCs w:val="24"/>
          <w:lang w:val="uk-UA"/>
        </w:rPr>
      </w:pPr>
      <w:r w:rsidRPr="00F91977">
        <w:rPr>
          <w:rFonts w:ascii="Times New Roman" w:hAnsi="Times New Roman"/>
          <w:b/>
          <w:sz w:val="24"/>
          <w:szCs w:val="24"/>
          <w:lang w:val="uk-UA"/>
        </w:rPr>
        <w:t>Директор</w:t>
      </w:r>
      <w:r w:rsidRPr="00093269">
        <w:rPr>
          <w:rFonts w:ascii="Times New Roman" w:hAnsi="Times New Roman"/>
          <w:b/>
          <w:sz w:val="24"/>
          <w:szCs w:val="24"/>
          <w:lang w:val="uk-UA"/>
        </w:rPr>
        <w:t xml:space="preserve"> </w:t>
      </w:r>
      <w:r>
        <w:rPr>
          <w:rFonts w:ascii="Times New Roman" w:hAnsi="Times New Roman"/>
          <w:b/>
          <w:sz w:val="24"/>
          <w:szCs w:val="24"/>
          <w:lang w:val="uk-UA"/>
        </w:rPr>
        <w:tab/>
      </w:r>
      <w:proofErr w:type="spellStart"/>
      <w:r w:rsidRPr="00F91977">
        <w:rPr>
          <w:rFonts w:ascii="Times New Roman" w:hAnsi="Times New Roman"/>
          <w:b/>
          <w:sz w:val="24"/>
          <w:szCs w:val="24"/>
          <w:lang w:val="uk-UA"/>
        </w:rPr>
        <w:t>Директор</w:t>
      </w:r>
      <w:proofErr w:type="spellEnd"/>
    </w:p>
    <w:p w:rsidR="00282C38" w:rsidRPr="00F91977" w:rsidRDefault="00282C38" w:rsidP="00F17CCA">
      <w:pPr>
        <w:tabs>
          <w:tab w:val="left" w:pos="5102"/>
        </w:tabs>
        <w:spacing w:after="0"/>
        <w:rPr>
          <w:rFonts w:ascii="Times New Roman" w:hAnsi="Times New Roman"/>
          <w:b/>
          <w:sz w:val="24"/>
          <w:szCs w:val="24"/>
          <w:lang w:val="uk-UA"/>
        </w:rPr>
      </w:pPr>
    </w:p>
    <w:p w:rsidR="00282C38" w:rsidRPr="00F91977" w:rsidRDefault="00282C38" w:rsidP="00BC57E7">
      <w:pPr>
        <w:tabs>
          <w:tab w:val="left" w:pos="6521"/>
        </w:tabs>
        <w:spacing w:after="0"/>
        <w:rPr>
          <w:rFonts w:ascii="Times New Roman" w:hAnsi="Times New Roman"/>
          <w:b/>
          <w:sz w:val="24"/>
          <w:szCs w:val="24"/>
          <w:lang w:val="uk-UA"/>
        </w:rPr>
      </w:pPr>
      <w:r w:rsidRPr="00F91977">
        <w:rPr>
          <w:rFonts w:ascii="Times New Roman" w:hAnsi="Times New Roman"/>
          <w:b/>
          <w:sz w:val="24"/>
          <w:szCs w:val="24"/>
          <w:lang w:val="uk-UA"/>
        </w:rPr>
        <w:t>___________________/</w:t>
      </w:r>
      <w:r w:rsidRPr="00F91977">
        <w:rPr>
          <w:rFonts w:ascii="Times New Roman" w:hAnsi="Times New Roman"/>
          <w:b/>
          <w:bCs/>
          <w:sz w:val="24"/>
          <w:szCs w:val="24"/>
          <w:lang w:val="uk-UA"/>
        </w:rPr>
        <w:t xml:space="preserve"> Самокіш М.А.</w:t>
      </w:r>
      <w:r w:rsidRPr="00F91977">
        <w:rPr>
          <w:rFonts w:ascii="Times New Roman" w:hAnsi="Times New Roman"/>
          <w:b/>
          <w:sz w:val="24"/>
          <w:szCs w:val="24"/>
          <w:lang w:val="uk-UA"/>
        </w:rPr>
        <w:t>/</w:t>
      </w:r>
      <w:r w:rsidRPr="00F91977">
        <w:rPr>
          <w:rFonts w:ascii="Times New Roman" w:hAnsi="Times New Roman"/>
          <w:b/>
          <w:sz w:val="24"/>
          <w:szCs w:val="24"/>
          <w:lang w:val="uk-UA"/>
        </w:rPr>
        <w:tab/>
        <w:t>___________________/</w:t>
      </w:r>
      <w:r>
        <w:rPr>
          <w:rFonts w:ascii="Times New Roman" w:hAnsi="Times New Roman"/>
          <w:b/>
          <w:sz w:val="24"/>
          <w:szCs w:val="24"/>
          <w:lang w:val="uk-UA"/>
        </w:rPr>
        <w:t xml:space="preserve"> ПІБ</w:t>
      </w:r>
    </w:p>
    <w:p w:rsidR="00282C38" w:rsidRPr="00F91977" w:rsidRDefault="00282C38">
      <w:pPr>
        <w:rPr>
          <w:rFonts w:ascii="Times New Roman" w:hAnsi="Times New Roman"/>
          <w:sz w:val="24"/>
          <w:szCs w:val="24"/>
          <w:lang w:val="uk-UA"/>
        </w:rPr>
      </w:pPr>
      <w:r w:rsidRPr="00F91977">
        <w:rPr>
          <w:rFonts w:ascii="Times New Roman" w:hAnsi="Times New Roman"/>
          <w:sz w:val="24"/>
          <w:szCs w:val="24"/>
          <w:lang w:val="uk-UA"/>
        </w:rPr>
        <w:br w:type="page"/>
      </w:r>
    </w:p>
    <w:p w:rsidR="00282C38" w:rsidRPr="00F91977" w:rsidRDefault="00282C38" w:rsidP="00F91977">
      <w:pPr>
        <w:pStyle w:val="a3"/>
        <w:tabs>
          <w:tab w:val="left" w:pos="6379"/>
        </w:tabs>
        <w:rPr>
          <w:rFonts w:ascii="Times New Roman" w:hAnsi="Times New Roman"/>
          <w:sz w:val="24"/>
          <w:szCs w:val="24"/>
        </w:rPr>
      </w:pPr>
      <w:r w:rsidRPr="00F91977">
        <w:rPr>
          <w:rFonts w:ascii="Times New Roman" w:hAnsi="Times New Roman"/>
          <w:b/>
          <w:sz w:val="24"/>
          <w:szCs w:val="24"/>
        </w:rPr>
        <w:lastRenderedPageBreak/>
        <w:t>ЗРАЗОК</w:t>
      </w:r>
      <w:r w:rsidRPr="00F91977">
        <w:rPr>
          <w:rFonts w:ascii="Times New Roman" w:hAnsi="Times New Roman"/>
          <w:sz w:val="24"/>
          <w:szCs w:val="24"/>
        </w:rPr>
        <w:tab/>
        <w:t xml:space="preserve">Додаток № 2 до Договору </w:t>
      </w:r>
    </w:p>
    <w:p w:rsidR="00282C38" w:rsidRPr="00F91977" w:rsidRDefault="00282C38" w:rsidP="00F91977">
      <w:pPr>
        <w:pStyle w:val="a3"/>
        <w:jc w:val="right"/>
        <w:rPr>
          <w:rFonts w:ascii="Times New Roman" w:hAnsi="Times New Roman"/>
          <w:sz w:val="24"/>
          <w:szCs w:val="24"/>
        </w:rPr>
      </w:pPr>
      <w:r w:rsidRPr="00F91977">
        <w:rPr>
          <w:rFonts w:ascii="Times New Roman" w:hAnsi="Times New Roman"/>
          <w:sz w:val="24"/>
          <w:szCs w:val="24"/>
        </w:rPr>
        <w:t>№_____ від «__»_______202</w:t>
      </w:r>
      <w:r w:rsidR="00734095">
        <w:rPr>
          <w:rFonts w:ascii="Times New Roman" w:hAnsi="Times New Roman"/>
          <w:sz w:val="24"/>
          <w:szCs w:val="24"/>
        </w:rPr>
        <w:t>1</w:t>
      </w:r>
      <w:r w:rsidRPr="00F91977">
        <w:rPr>
          <w:rFonts w:ascii="Times New Roman" w:hAnsi="Times New Roman"/>
          <w:sz w:val="24"/>
          <w:szCs w:val="24"/>
        </w:rPr>
        <w:t xml:space="preserve"> р.</w:t>
      </w:r>
    </w:p>
    <w:p w:rsidR="00282C38" w:rsidRPr="00F91977" w:rsidRDefault="00282C38" w:rsidP="00F91977">
      <w:pPr>
        <w:pStyle w:val="a3"/>
        <w:jc w:val="right"/>
        <w:rPr>
          <w:rFonts w:ascii="Times New Roman" w:hAnsi="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1"/>
        <w:gridCol w:w="5499"/>
      </w:tblGrid>
      <w:tr w:rsidR="00282C38" w:rsidRPr="00811C30" w:rsidTr="001F3F01">
        <w:tc>
          <w:tcPr>
            <w:tcW w:w="4820" w:type="dxa"/>
          </w:tcPr>
          <w:p w:rsidR="00282C38" w:rsidRPr="00F91977" w:rsidRDefault="00282C38" w:rsidP="00F91977">
            <w:pPr>
              <w:spacing w:after="0"/>
              <w:jc w:val="center"/>
              <w:rPr>
                <w:rFonts w:ascii="Times New Roman" w:hAnsi="Times New Roman"/>
                <w:b/>
                <w:sz w:val="24"/>
                <w:szCs w:val="24"/>
                <w:lang w:val="uk-UA"/>
              </w:rPr>
            </w:pPr>
            <w:r w:rsidRPr="00F91977">
              <w:rPr>
                <w:rFonts w:ascii="Times New Roman" w:hAnsi="Times New Roman"/>
                <w:b/>
                <w:sz w:val="24"/>
                <w:szCs w:val="24"/>
                <w:lang w:val="uk-UA"/>
              </w:rPr>
              <w:t>Затверджую:</w:t>
            </w:r>
          </w:p>
        </w:tc>
        <w:tc>
          <w:tcPr>
            <w:tcW w:w="5636" w:type="dxa"/>
          </w:tcPr>
          <w:p w:rsidR="00282C38" w:rsidRPr="00F91977" w:rsidRDefault="00282C38" w:rsidP="00F91977">
            <w:pPr>
              <w:spacing w:after="0"/>
              <w:jc w:val="center"/>
              <w:rPr>
                <w:rFonts w:ascii="Times New Roman" w:hAnsi="Times New Roman"/>
                <w:b/>
                <w:sz w:val="24"/>
                <w:szCs w:val="24"/>
                <w:lang w:val="uk-UA"/>
              </w:rPr>
            </w:pPr>
            <w:r w:rsidRPr="00F91977">
              <w:rPr>
                <w:rFonts w:ascii="Times New Roman" w:hAnsi="Times New Roman"/>
                <w:b/>
                <w:sz w:val="24"/>
                <w:szCs w:val="24"/>
                <w:lang w:val="uk-UA"/>
              </w:rPr>
              <w:t>Затверджую:</w:t>
            </w:r>
          </w:p>
        </w:tc>
      </w:tr>
      <w:tr w:rsidR="00282C38" w:rsidRPr="00734095" w:rsidTr="00F17CCA">
        <w:trPr>
          <w:trHeight w:val="1091"/>
        </w:trPr>
        <w:tc>
          <w:tcPr>
            <w:tcW w:w="4820" w:type="dxa"/>
          </w:tcPr>
          <w:p w:rsidR="00282C38" w:rsidRPr="00F91977" w:rsidRDefault="00282C38" w:rsidP="00F91977">
            <w:pPr>
              <w:spacing w:after="0"/>
              <w:jc w:val="center"/>
              <w:rPr>
                <w:rFonts w:ascii="Times New Roman" w:hAnsi="Times New Roman"/>
                <w:b/>
                <w:sz w:val="24"/>
                <w:szCs w:val="24"/>
                <w:lang w:val="uk-UA"/>
              </w:rPr>
            </w:pPr>
            <w:r w:rsidRPr="00F91977">
              <w:rPr>
                <w:rFonts w:ascii="Times New Roman" w:hAnsi="Times New Roman"/>
                <w:b/>
                <w:sz w:val="24"/>
                <w:szCs w:val="24"/>
                <w:lang w:val="uk-UA"/>
              </w:rPr>
              <w:t>____________________</w:t>
            </w:r>
          </w:p>
          <w:p w:rsidR="00282C38" w:rsidRPr="00F91977" w:rsidRDefault="00282C38" w:rsidP="00F91977">
            <w:pPr>
              <w:spacing w:after="0"/>
              <w:jc w:val="center"/>
              <w:rPr>
                <w:rFonts w:ascii="Times New Roman" w:hAnsi="Times New Roman"/>
                <w:b/>
                <w:sz w:val="24"/>
                <w:szCs w:val="24"/>
                <w:lang w:val="uk-UA"/>
              </w:rPr>
            </w:pPr>
          </w:p>
          <w:p w:rsidR="00282C38" w:rsidRPr="00F91977" w:rsidRDefault="00282C38" w:rsidP="00F91977">
            <w:pPr>
              <w:spacing w:after="0"/>
              <w:rPr>
                <w:rFonts w:ascii="Times New Roman" w:hAnsi="Times New Roman"/>
                <w:b/>
                <w:sz w:val="24"/>
                <w:szCs w:val="24"/>
                <w:lang w:val="uk-UA"/>
              </w:rPr>
            </w:pPr>
            <w:r w:rsidRPr="00F91977">
              <w:rPr>
                <w:rFonts w:ascii="Times New Roman" w:hAnsi="Times New Roman"/>
                <w:b/>
                <w:sz w:val="24"/>
                <w:szCs w:val="24"/>
                <w:lang w:val="uk-UA"/>
              </w:rPr>
              <w:t>________________</w:t>
            </w:r>
          </w:p>
        </w:tc>
        <w:tc>
          <w:tcPr>
            <w:tcW w:w="5636" w:type="dxa"/>
          </w:tcPr>
          <w:p w:rsidR="00282C38" w:rsidRPr="00F91977" w:rsidRDefault="00282C38" w:rsidP="00F91977">
            <w:pPr>
              <w:spacing w:after="0"/>
              <w:jc w:val="right"/>
              <w:rPr>
                <w:rFonts w:ascii="Times New Roman" w:hAnsi="Times New Roman"/>
                <w:b/>
                <w:sz w:val="24"/>
                <w:szCs w:val="24"/>
                <w:lang w:val="uk-UA"/>
              </w:rPr>
            </w:pPr>
            <w:r w:rsidRPr="00811C30">
              <w:rPr>
                <w:rFonts w:ascii="Times New Roman" w:hAnsi="Times New Roman"/>
                <w:b/>
                <w:sz w:val="24"/>
                <w:szCs w:val="24"/>
                <w:lang w:val="uk-UA"/>
              </w:rPr>
              <w:t>Директор</w:t>
            </w:r>
          </w:p>
          <w:p w:rsidR="00282C38" w:rsidRPr="00811C30" w:rsidRDefault="00282C38" w:rsidP="00F91977">
            <w:pPr>
              <w:spacing w:after="0"/>
              <w:jc w:val="right"/>
              <w:rPr>
                <w:rFonts w:ascii="Times New Roman" w:hAnsi="Times New Roman"/>
                <w:b/>
                <w:sz w:val="24"/>
                <w:szCs w:val="28"/>
                <w:lang w:val="uk-UA"/>
              </w:rPr>
            </w:pPr>
            <w:r w:rsidRPr="00811C30">
              <w:rPr>
                <w:rFonts w:ascii="Times New Roman" w:hAnsi="Times New Roman"/>
                <w:b/>
                <w:sz w:val="24"/>
                <w:szCs w:val="28"/>
                <w:lang w:val="uk-UA"/>
              </w:rPr>
              <w:t>ДП «Спецоборонмаш»</w:t>
            </w:r>
          </w:p>
          <w:p w:rsidR="00282C38" w:rsidRPr="00F91977" w:rsidRDefault="00282C38" w:rsidP="00F91977">
            <w:pPr>
              <w:spacing w:after="0"/>
              <w:jc w:val="right"/>
              <w:rPr>
                <w:rFonts w:ascii="Times New Roman" w:hAnsi="Times New Roman"/>
                <w:b/>
                <w:sz w:val="24"/>
                <w:szCs w:val="24"/>
                <w:lang w:val="uk-UA"/>
              </w:rPr>
            </w:pPr>
            <w:r w:rsidRPr="00F91977">
              <w:rPr>
                <w:rFonts w:ascii="Times New Roman" w:hAnsi="Times New Roman"/>
                <w:b/>
                <w:sz w:val="24"/>
                <w:szCs w:val="24"/>
                <w:lang w:val="uk-UA"/>
              </w:rPr>
              <w:t>________________</w:t>
            </w:r>
            <w:r w:rsidRPr="00811C30">
              <w:rPr>
                <w:rFonts w:ascii="Times New Roman" w:hAnsi="Times New Roman"/>
                <w:b/>
                <w:bCs/>
                <w:sz w:val="24"/>
                <w:szCs w:val="24"/>
                <w:lang w:val="uk-UA"/>
              </w:rPr>
              <w:t xml:space="preserve"> Самокіш М.А.</w:t>
            </w:r>
          </w:p>
        </w:tc>
      </w:tr>
    </w:tbl>
    <w:p w:rsidR="00282C38" w:rsidRPr="00F91977" w:rsidRDefault="00282C38" w:rsidP="00F91977">
      <w:pPr>
        <w:spacing w:after="0"/>
        <w:jc w:val="center"/>
        <w:rPr>
          <w:rFonts w:ascii="Times New Roman" w:hAnsi="Times New Roman"/>
          <w:b/>
          <w:sz w:val="24"/>
          <w:szCs w:val="24"/>
          <w:lang w:val="uk-UA"/>
        </w:rPr>
      </w:pPr>
      <w:r w:rsidRPr="00F91977">
        <w:rPr>
          <w:rFonts w:ascii="Times New Roman" w:hAnsi="Times New Roman"/>
          <w:b/>
          <w:sz w:val="24"/>
          <w:szCs w:val="24"/>
          <w:lang w:val="uk-UA"/>
        </w:rPr>
        <w:t>Акт приймання-передачі № _____</w:t>
      </w:r>
    </w:p>
    <w:tbl>
      <w:tblPr>
        <w:tblW w:w="5000" w:type="pct"/>
        <w:jc w:val="center"/>
        <w:tblCellMar>
          <w:top w:w="60" w:type="dxa"/>
          <w:left w:w="60" w:type="dxa"/>
          <w:bottom w:w="60" w:type="dxa"/>
          <w:right w:w="60" w:type="dxa"/>
        </w:tblCellMar>
        <w:tblLook w:val="00A0" w:firstRow="1" w:lastRow="0" w:firstColumn="1" w:lastColumn="0" w:noHBand="0" w:noVBand="0"/>
      </w:tblPr>
      <w:tblGrid>
        <w:gridCol w:w="5783"/>
        <w:gridCol w:w="3856"/>
      </w:tblGrid>
      <w:tr w:rsidR="00282C38" w:rsidRPr="00811C30" w:rsidTr="001F3F01">
        <w:trPr>
          <w:jc w:val="center"/>
        </w:trPr>
        <w:tc>
          <w:tcPr>
            <w:tcW w:w="3000" w:type="pct"/>
            <w:tcMar>
              <w:top w:w="0" w:type="dxa"/>
              <w:left w:w="0" w:type="dxa"/>
              <w:bottom w:w="0" w:type="dxa"/>
              <w:right w:w="0" w:type="dxa"/>
            </w:tcMar>
            <w:vAlign w:val="center"/>
          </w:tcPr>
          <w:p w:rsidR="00282C38" w:rsidRPr="00811C30" w:rsidRDefault="00282C38" w:rsidP="00F91977">
            <w:pPr>
              <w:spacing w:after="0"/>
              <w:rPr>
                <w:rFonts w:ascii="Times New Roman" w:hAnsi="Times New Roman"/>
                <w:sz w:val="24"/>
                <w:szCs w:val="24"/>
                <w:lang w:val="uk-UA"/>
              </w:rPr>
            </w:pPr>
            <w:r w:rsidRPr="00811C30">
              <w:rPr>
                <w:rFonts w:ascii="Times New Roman" w:hAnsi="Times New Roman"/>
                <w:sz w:val="24"/>
                <w:szCs w:val="24"/>
                <w:lang w:val="uk-UA"/>
              </w:rPr>
              <w:t>«__»_______ 20__ р.</w:t>
            </w:r>
          </w:p>
        </w:tc>
        <w:tc>
          <w:tcPr>
            <w:tcW w:w="2000" w:type="pct"/>
            <w:tcMar>
              <w:top w:w="0" w:type="dxa"/>
              <w:left w:w="0" w:type="dxa"/>
              <w:bottom w:w="0" w:type="dxa"/>
              <w:right w:w="0" w:type="dxa"/>
            </w:tcMar>
            <w:vAlign w:val="center"/>
          </w:tcPr>
          <w:p w:rsidR="00282C38" w:rsidRPr="00811C30" w:rsidRDefault="00282C38" w:rsidP="002E53FF">
            <w:pPr>
              <w:spacing w:after="0"/>
              <w:jc w:val="center"/>
              <w:rPr>
                <w:rFonts w:ascii="Times New Roman" w:hAnsi="Times New Roman"/>
                <w:sz w:val="24"/>
                <w:szCs w:val="24"/>
                <w:u w:val="single"/>
                <w:lang w:val="uk-UA"/>
              </w:rPr>
            </w:pPr>
            <w:r w:rsidRPr="00811C30">
              <w:rPr>
                <w:rFonts w:ascii="Times New Roman" w:hAnsi="Times New Roman"/>
                <w:sz w:val="24"/>
                <w:szCs w:val="24"/>
                <w:u w:val="single"/>
                <w:lang w:val="uk-UA"/>
              </w:rPr>
              <w:t>а/с-23, м. Малин-2, Житомирська обл., 11602, Україна</w:t>
            </w:r>
          </w:p>
          <w:p w:rsidR="00282C38" w:rsidRPr="00811C30" w:rsidRDefault="00282C38" w:rsidP="002E53FF">
            <w:pPr>
              <w:spacing w:after="0"/>
              <w:jc w:val="center"/>
              <w:rPr>
                <w:rFonts w:ascii="Times New Roman" w:hAnsi="Times New Roman"/>
                <w:sz w:val="24"/>
                <w:szCs w:val="24"/>
                <w:lang w:val="uk-UA"/>
              </w:rPr>
            </w:pPr>
            <w:r w:rsidRPr="00811C30">
              <w:rPr>
                <w:rFonts w:ascii="Times New Roman" w:hAnsi="Times New Roman"/>
                <w:lang w:val="uk-UA"/>
              </w:rPr>
              <w:t>(місце приймання, адреса)</w:t>
            </w:r>
          </w:p>
        </w:tc>
      </w:tr>
    </w:tbl>
    <w:p w:rsidR="00282C38" w:rsidRPr="00F91977" w:rsidRDefault="00282C38" w:rsidP="00F91977">
      <w:pPr>
        <w:pStyle w:val="a3"/>
        <w:jc w:val="both"/>
        <w:rPr>
          <w:rFonts w:ascii="Times New Roman" w:hAnsi="Times New Roman"/>
          <w:b/>
          <w:sz w:val="24"/>
          <w:szCs w:val="24"/>
          <w:u w:val="single"/>
        </w:rPr>
      </w:pPr>
      <w:r w:rsidRPr="00F91977">
        <w:rPr>
          <w:rFonts w:ascii="Times New Roman" w:hAnsi="Times New Roman"/>
          <w:b/>
          <w:sz w:val="24"/>
          <w:szCs w:val="24"/>
        </w:rPr>
        <w:t>Продавець:</w:t>
      </w:r>
      <w:r w:rsidRPr="00F91977">
        <w:rPr>
          <w:rFonts w:ascii="Times New Roman" w:hAnsi="Times New Roman"/>
          <w:b/>
          <w:sz w:val="24"/>
          <w:szCs w:val="24"/>
          <w:u w:val="single"/>
        </w:rPr>
        <w:t xml:space="preserve"> </w:t>
      </w:r>
      <w:r w:rsidRPr="00F91977">
        <w:rPr>
          <w:rFonts w:ascii="Times New Roman" w:hAnsi="Times New Roman"/>
          <w:b/>
          <w:sz w:val="24"/>
          <w:szCs w:val="28"/>
          <w:u w:val="single"/>
        </w:rPr>
        <w:t>Державне підприємство «Спецоборонмаш»</w:t>
      </w:r>
      <w:r w:rsidRPr="00F91977">
        <w:rPr>
          <w:rFonts w:ascii="Times New Roman" w:hAnsi="Times New Roman"/>
          <w:b/>
          <w:sz w:val="24"/>
          <w:szCs w:val="24"/>
          <w:u w:val="single"/>
        </w:rPr>
        <w:t xml:space="preserve"> (04050, м. Київ, вул. Юрія Іллєнка, 2/10, Код ЄДРПОУ</w:t>
      </w:r>
      <w:r>
        <w:rPr>
          <w:rFonts w:ascii="Times New Roman" w:hAnsi="Times New Roman"/>
          <w:b/>
          <w:sz w:val="24"/>
          <w:szCs w:val="24"/>
          <w:u w:val="single"/>
        </w:rPr>
        <w:t>:</w:t>
      </w:r>
      <w:r w:rsidRPr="00F91977">
        <w:rPr>
          <w:rFonts w:ascii="Times New Roman" w:hAnsi="Times New Roman"/>
          <w:b/>
          <w:sz w:val="24"/>
          <w:szCs w:val="24"/>
          <w:u w:val="single"/>
        </w:rPr>
        <w:t xml:space="preserve"> 21666128</w:t>
      </w:r>
      <w:r w:rsidRPr="002E53FF">
        <w:rPr>
          <w:rFonts w:ascii="Times New Roman" w:hAnsi="Times New Roman"/>
          <w:b/>
          <w:sz w:val="24"/>
          <w:szCs w:val="24"/>
          <w:u w:val="single"/>
        </w:rPr>
        <w:t>, ІПН: 216661226148</w:t>
      </w:r>
      <w:r w:rsidRPr="00F91977">
        <w:rPr>
          <w:rFonts w:ascii="Times New Roman" w:hAnsi="Times New Roman"/>
          <w:b/>
          <w:sz w:val="24"/>
          <w:szCs w:val="24"/>
          <w:u w:val="single"/>
        </w:rPr>
        <w:t>)</w:t>
      </w:r>
    </w:p>
    <w:p w:rsidR="00282C38" w:rsidRPr="00F91977" w:rsidRDefault="00282C38" w:rsidP="00F91977">
      <w:pPr>
        <w:pStyle w:val="a3"/>
        <w:jc w:val="both"/>
        <w:rPr>
          <w:rFonts w:ascii="Times New Roman" w:hAnsi="Times New Roman"/>
          <w:sz w:val="24"/>
          <w:szCs w:val="24"/>
        </w:rPr>
      </w:pPr>
      <w:r w:rsidRPr="00F91977">
        <w:rPr>
          <w:rFonts w:ascii="Times New Roman" w:hAnsi="Times New Roman"/>
          <w:b/>
          <w:sz w:val="24"/>
          <w:szCs w:val="24"/>
        </w:rPr>
        <w:t>Покупець:</w:t>
      </w:r>
      <w:r w:rsidRPr="00F91977">
        <w:rPr>
          <w:rFonts w:ascii="Times New Roman" w:hAnsi="Times New Roman"/>
          <w:sz w:val="24"/>
          <w:szCs w:val="24"/>
        </w:rPr>
        <w:t>___________________________________________________________________</w:t>
      </w:r>
      <w:r w:rsidRPr="00F91977">
        <w:rPr>
          <w:rFonts w:ascii="Times New Roman" w:hAnsi="Times New Roman"/>
          <w:sz w:val="24"/>
          <w:szCs w:val="24"/>
        </w:rPr>
        <w:br/>
      </w:r>
      <w:r w:rsidRPr="00F91977">
        <w:rPr>
          <w:rFonts w:ascii="Times New Roman" w:hAnsi="Times New Roman"/>
        </w:rPr>
        <w:t>(найменування суб'єкта господарювання; його місцезнаходження; код ЄДРПОУ / прізвище, ім'я, по батькові, місце проживання,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282C38" w:rsidRPr="00F91977" w:rsidRDefault="00282C38" w:rsidP="00F91977">
      <w:pPr>
        <w:pStyle w:val="a3"/>
        <w:rPr>
          <w:rFonts w:ascii="Times New Roman" w:hAnsi="Times New Roman"/>
          <w:lang w:eastAsia="ru-RU"/>
        </w:rPr>
      </w:pPr>
      <w:r w:rsidRPr="00F91977">
        <w:rPr>
          <w:rFonts w:ascii="Times New Roman" w:hAnsi="Times New Roman"/>
          <w:b/>
          <w:lang w:eastAsia="ru-RU"/>
        </w:rPr>
        <w:t>Доставка:</w:t>
      </w:r>
      <w:r w:rsidRPr="00F91977">
        <w:rPr>
          <w:rFonts w:ascii="Times New Roman" w:hAnsi="Times New Roman"/>
          <w:lang w:eastAsia="ru-RU"/>
        </w:rPr>
        <w:t xml:space="preserve">        _________________________________</w:t>
      </w:r>
    </w:p>
    <w:p w:rsidR="00282C38" w:rsidRPr="00F91977" w:rsidRDefault="00282C38" w:rsidP="00F91977">
      <w:pPr>
        <w:pStyle w:val="a3"/>
        <w:rPr>
          <w:rFonts w:ascii="Times New Roman" w:hAnsi="Times New Roman"/>
          <w:sz w:val="18"/>
          <w:szCs w:val="18"/>
          <w:lang w:eastAsia="ru-RU"/>
        </w:rPr>
      </w:pPr>
      <w:r w:rsidRPr="00F91977">
        <w:rPr>
          <w:rFonts w:ascii="Times New Roman" w:hAnsi="Times New Roman"/>
          <w:lang w:eastAsia="ru-RU"/>
        </w:rPr>
        <w:t xml:space="preserve">                         </w:t>
      </w:r>
      <w:r w:rsidRPr="00F91977">
        <w:rPr>
          <w:rFonts w:ascii="Times New Roman" w:hAnsi="Times New Roman"/>
          <w:sz w:val="18"/>
          <w:szCs w:val="18"/>
          <w:lang w:eastAsia="ru-RU"/>
        </w:rPr>
        <w:t>(номер вагона, контейнера, автотранспорту тощо)</w:t>
      </w:r>
    </w:p>
    <w:p w:rsidR="00282C38" w:rsidRPr="00F91977" w:rsidRDefault="00282C38" w:rsidP="00F91977">
      <w:pPr>
        <w:pStyle w:val="a3"/>
        <w:rPr>
          <w:rFonts w:ascii="Times New Roman" w:hAnsi="Times New Roman"/>
          <w:lang w:eastAsia="ru-RU"/>
        </w:rPr>
      </w:pPr>
      <w:r w:rsidRPr="00F91977">
        <w:rPr>
          <w:rFonts w:ascii="Times New Roman" w:hAnsi="Times New Roman"/>
          <w:b/>
          <w:lang w:eastAsia="ru-RU"/>
        </w:rPr>
        <w:t>Вага:</w:t>
      </w:r>
      <w:r w:rsidRPr="00F91977">
        <w:rPr>
          <w:rFonts w:ascii="Times New Roman" w:hAnsi="Times New Roman"/>
          <w:lang w:eastAsia="ru-RU"/>
        </w:rPr>
        <w:t xml:space="preserve">               Брутто _______________ т. Тара ____________ т. Нетто _____________ т.</w:t>
      </w:r>
    </w:p>
    <w:p w:rsidR="00282C38" w:rsidRPr="00F91977" w:rsidRDefault="00282C38" w:rsidP="00F91977">
      <w:pPr>
        <w:pStyle w:val="a3"/>
        <w:rPr>
          <w:rFonts w:ascii="Times New Roman" w:hAnsi="Times New Roman"/>
          <w:sz w:val="24"/>
          <w:szCs w:val="24"/>
          <w:lang w:eastAsia="ru-RU"/>
        </w:rPr>
      </w:pPr>
      <w:r w:rsidRPr="00F91977">
        <w:rPr>
          <w:rFonts w:ascii="Times New Roman" w:hAnsi="Times New Roman"/>
          <w:sz w:val="24"/>
          <w:szCs w:val="24"/>
          <w:lang w:eastAsia="ru-RU"/>
        </w:rPr>
        <w:t>Транспортна накладна (товарно-транспортна накладна) : серія ______№______від «__»_______2020 р.</w:t>
      </w:r>
    </w:p>
    <w:p w:rsidR="00282C38" w:rsidRPr="00F91977" w:rsidRDefault="00282C38" w:rsidP="00F91977">
      <w:pPr>
        <w:pStyle w:val="a3"/>
        <w:jc w:val="center"/>
        <w:rPr>
          <w:rFonts w:ascii="Times New Roman" w:hAnsi="Times New Roman"/>
          <w:b/>
          <w:sz w:val="16"/>
          <w:szCs w:val="16"/>
          <w:lang w:eastAsia="ru-RU"/>
        </w:rPr>
      </w:pPr>
    </w:p>
    <w:p w:rsidR="00282C38" w:rsidRPr="00F91977" w:rsidRDefault="00282C38" w:rsidP="00F91977">
      <w:pPr>
        <w:pStyle w:val="a3"/>
        <w:jc w:val="center"/>
        <w:rPr>
          <w:rFonts w:ascii="Times New Roman" w:hAnsi="Times New Roman"/>
          <w:b/>
          <w:sz w:val="24"/>
          <w:szCs w:val="24"/>
          <w:lang w:eastAsia="ru-RU"/>
        </w:rPr>
      </w:pPr>
      <w:r w:rsidRPr="00F91977">
        <w:rPr>
          <w:rFonts w:ascii="Times New Roman" w:hAnsi="Times New Roman"/>
          <w:b/>
          <w:sz w:val="24"/>
          <w:szCs w:val="24"/>
          <w:lang w:eastAsia="ru-RU"/>
        </w:rPr>
        <w:t>Відомості про приймання-передачу металів чорних (вторинних)</w:t>
      </w: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4"/>
        <w:gridCol w:w="1976"/>
        <w:gridCol w:w="830"/>
        <w:gridCol w:w="21"/>
        <w:gridCol w:w="1276"/>
        <w:gridCol w:w="53"/>
        <w:gridCol w:w="1050"/>
        <w:gridCol w:w="31"/>
        <w:gridCol w:w="1275"/>
        <w:gridCol w:w="29"/>
        <w:gridCol w:w="964"/>
        <w:gridCol w:w="850"/>
        <w:gridCol w:w="2155"/>
      </w:tblGrid>
      <w:tr w:rsidR="00282C38" w:rsidRPr="00734095" w:rsidTr="00125B39">
        <w:trPr>
          <w:trHeight w:val="810"/>
          <w:jc w:val="center"/>
        </w:trPr>
        <w:tc>
          <w:tcPr>
            <w:tcW w:w="434" w:type="dxa"/>
            <w:vMerge w:val="restart"/>
            <w:vAlign w:val="center"/>
          </w:tcPr>
          <w:p w:rsidR="00282C38" w:rsidRPr="00811C30" w:rsidRDefault="00282C38" w:rsidP="00F91977">
            <w:pPr>
              <w:spacing w:after="0"/>
              <w:ind w:right="-99"/>
              <w:jc w:val="center"/>
              <w:rPr>
                <w:rFonts w:ascii="Times New Roman" w:hAnsi="Times New Roman"/>
                <w:sz w:val="18"/>
                <w:szCs w:val="18"/>
                <w:lang w:val="uk-UA"/>
              </w:rPr>
            </w:pPr>
            <w:r w:rsidRPr="00811C30">
              <w:rPr>
                <w:rFonts w:ascii="Times New Roman" w:hAnsi="Times New Roman"/>
                <w:sz w:val="18"/>
                <w:szCs w:val="18"/>
                <w:lang w:val="uk-UA"/>
              </w:rPr>
              <w:t>№</w:t>
            </w:r>
            <w:r w:rsidRPr="00811C30">
              <w:rPr>
                <w:rFonts w:ascii="Times New Roman" w:hAnsi="Times New Roman"/>
                <w:sz w:val="18"/>
                <w:szCs w:val="18"/>
                <w:lang w:val="uk-UA"/>
              </w:rPr>
              <w:br/>
              <w:t>з/п</w:t>
            </w:r>
          </w:p>
        </w:tc>
        <w:tc>
          <w:tcPr>
            <w:tcW w:w="1976" w:type="dxa"/>
            <w:vMerge w:val="restart"/>
            <w:vAlign w:val="center"/>
          </w:tcPr>
          <w:p w:rsidR="00282C38" w:rsidRPr="00811C30" w:rsidRDefault="00282C38" w:rsidP="00F91977">
            <w:pPr>
              <w:spacing w:after="0"/>
              <w:jc w:val="center"/>
              <w:rPr>
                <w:rFonts w:ascii="Times New Roman" w:hAnsi="Times New Roman"/>
                <w:sz w:val="18"/>
                <w:szCs w:val="18"/>
                <w:lang w:val="uk-UA"/>
              </w:rPr>
            </w:pPr>
            <w:r w:rsidRPr="00811C30">
              <w:rPr>
                <w:rFonts w:ascii="Times New Roman" w:hAnsi="Times New Roman"/>
                <w:sz w:val="18"/>
                <w:szCs w:val="18"/>
                <w:lang w:val="uk-UA"/>
              </w:rPr>
              <w:t>Найменування металів чорних (вторинних) за  ДСТУ 4121-2002</w:t>
            </w:r>
          </w:p>
        </w:tc>
        <w:tc>
          <w:tcPr>
            <w:tcW w:w="851" w:type="dxa"/>
            <w:gridSpan w:val="2"/>
            <w:vMerge w:val="restart"/>
            <w:vAlign w:val="center"/>
          </w:tcPr>
          <w:p w:rsidR="00282C38" w:rsidRPr="00811C30" w:rsidRDefault="00282C38" w:rsidP="00F91977">
            <w:pPr>
              <w:spacing w:after="0"/>
              <w:jc w:val="center"/>
              <w:rPr>
                <w:rFonts w:ascii="Times New Roman" w:hAnsi="Times New Roman"/>
                <w:sz w:val="18"/>
                <w:szCs w:val="18"/>
                <w:lang w:val="uk-UA"/>
              </w:rPr>
            </w:pPr>
            <w:r w:rsidRPr="00811C30">
              <w:rPr>
                <w:rFonts w:ascii="Times New Roman" w:hAnsi="Times New Roman"/>
                <w:sz w:val="18"/>
                <w:szCs w:val="18"/>
                <w:lang w:val="uk-UA"/>
              </w:rPr>
              <w:t>Номер виду, підвиду</w:t>
            </w:r>
          </w:p>
        </w:tc>
        <w:tc>
          <w:tcPr>
            <w:tcW w:w="1276" w:type="dxa"/>
            <w:vMerge w:val="restart"/>
            <w:vAlign w:val="center"/>
          </w:tcPr>
          <w:p w:rsidR="00282C38" w:rsidRPr="00811C30" w:rsidRDefault="00282C38" w:rsidP="00F91977">
            <w:pPr>
              <w:spacing w:after="0"/>
              <w:jc w:val="center"/>
              <w:rPr>
                <w:rFonts w:ascii="Times New Roman" w:hAnsi="Times New Roman"/>
                <w:sz w:val="18"/>
                <w:szCs w:val="18"/>
                <w:lang w:val="uk-UA"/>
              </w:rPr>
            </w:pPr>
            <w:r w:rsidRPr="00811C30">
              <w:rPr>
                <w:rFonts w:ascii="Times New Roman" w:hAnsi="Times New Roman"/>
                <w:sz w:val="18"/>
                <w:szCs w:val="18"/>
                <w:lang w:val="uk-UA"/>
              </w:rPr>
              <w:t xml:space="preserve">Вага металів чорних (вторинних) брутто, </w:t>
            </w:r>
            <w:proofErr w:type="spellStart"/>
            <w:r w:rsidRPr="00811C30">
              <w:rPr>
                <w:rFonts w:ascii="Times New Roman" w:hAnsi="Times New Roman"/>
                <w:sz w:val="18"/>
                <w:szCs w:val="18"/>
                <w:lang w:val="uk-UA"/>
              </w:rPr>
              <w:t>тонн</w:t>
            </w:r>
            <w:proofErr w:type="spellEnd"/>
          </w:p>
        </w:tc>
        <w:tc>
          <w:tcPr>
            <w:tcW w:w="1134" w:type="dxa"/>
            <w:gridSpan w:val="3"/>
            <w:vMerge w:val="restart"/>
            <w:vAlign w:val="center"/>
          </w:tcPr>
          <w:p w:rsidR="00282C38" w:rsidRPr="00811C30" w:rsidRDefault="00282C38" w:rsidP="00F91977">
            <w:pPr>
              <w:spacing w:after="0"/>
              <w:ind w:right="-108"/>
              <w:jc w:val="center"/>
              <w:rPr>
                <w:rFonts w:ascii="Times New Roman" w:hAnsi="Times New Roman"/>
                <w:sz w:val="18"/>
                <w:szCs w:val="18"/>
                <w:lang w:val="uk-UA"/>
              </w:rPr>
            </w:pPr>
            <w:r w:rsidRPr="00811C30">
              <w:rPr>
                <w:rFonts w:ascii="Times New Roman" w:hAnsi="Times New Roman"/>
                <w:sz w:val="18"/>
                <w:szCs w:val="18"/>
                <w:lang w:val="uk-UA"/>
              </w:rPr>
              <w:t>Засміченість,</w:t>
            </w:r>
            <w:r w:rsidRPr="00811C30">
              <w:rPr>
                <w:rFonts w:ascii="Times New Roman" w:hAnsi="Times New Roman"/>
                <w:sz w:val="18"/>
                <w:szCs w:val="18"/>
                <w:lang w:val="uk-UA"/>
              </w:rPr>
              <w:br/>
              <w:t>%</w:t>
            </w:r>
          </w:p>
        </w:tc>
        <w:tc>
          <w:tcPr>
            <w:tcW w:w="1275" w:type="dxa"/>
            <w:vMerge w:val="restart"/>
            <w:vAlign w:val="center"/>
          </w:tcPr>
          <w:p w:rsidR="00282C38" w:rsidRPr="00811C30" w:rsidRDefault="00282C38" w:rsidP="00F91977">
            <w:pPr>
              <w:pStyle w:val="a3"/>
              <w:ind w:right="-108"/>
              <w:jc w:val="center"/>
              <w:rPr>
                <w:rFonts w:ascii="Times New Roman" w:hAnsi="Times New Roman"/>
                <w:sz w:val="18"/>
                <w:szCs w:val="18"/>
                <w:lang w:eastAsia="ru-RU"/>
              </w:rPr>
            </w:pPr>
            <w:r w:rsidRPr="00811C30">
              <w:rPr>
                <w:rFonts w:ascii="Times New Roman" w:hAnsi="Times New Roman"/>
                <w:sz w:val="18"/>
                <w:szCs w:val="18"/>
                <w:lang w:eastAsia="ru-RU"/>
              </w:rPr>
              <w:t xml:space="preserve">Розрахункова вага металів чорних вторинних </w:t>
            </w:r>
            <w:proofErr w:type="spellStart"/>
            <w:r w:rsidRPr="00811C30">
              <w:rPr>
                <w:rFonts w:ascii="Times New Roman" w:hAnsi="Times New Roman"/>
                <w:sz w:val="18"/>
                <w:szCs w:val="18"/>
                <w:lang w:eastAsia="ru-RU"/>
              </w:rPr>
              <w:t>нетто</w:t>
            </w:r>
            <w:proofErr w:type="spellEnd"/>
            <w:r w:rsidRPr="00811C30">
              <w:rPr>
                <w:rFonts w:ascii="Times New Roman" w:hAnsi="Times New Roman"/>
                <w:sz w:val="18"/>
                <w:szCs w:val="18"/>
                <w:lang w:eastAsia="ru-RU"/>
              </w:rPr>
              <w:t xml:space="preserve">, </w:t>
            </w:r>
            <w:proofErr w:type="spellStart"/>
            <w:r w:rsidRPr="00811C30">
              <w:rPr>
                <w:rFonts w:ascii="Times New Roman" w:hAnsi="Times New Roman"/>
                <w:sz w:val="18"/>
                <w:szCs w:val="18"/>
                <w:lang w:eastAsia="ru-RU"/>
              </w:rPr>
              <w:t>тонн</w:t>
            </w:r>
            <w:proofErr w:type="spellEnd"/>
          </w:p>
        </w:tc>
        <w:tc>
          <w:tcPr>
            <w:tcW w:w="1843" w:type="dxa"/>
            <w:gridSpan w:val="3"/>
            <w:vAlign w:val="center"/>
          </w:tcPr>
          <w:p w:rsidR="00282C38" w:rsidRPr="00811C30" w:rsidRDefault="00282C38" w:rsidP="00F91977">
            <w:pPr>
              <w:pStyle w:val="a3"/>
              <w:jc w:val="center"/>
              <w:rPr>
                <w:rFonts w:ascii="Times New Roman" w:hAnsi="Times New Roman"/>
                <w:sz w:val="18"/>
                <w:szCs w:val="18"/>
                <w:lang w:eastAsia="ru-RU"/>
              </w:rPr>
            </w:pPr>
            <w:r w:rsidRPr="00811C30">
              <w:rPr>
                <w:rFonts w:ascii="Times New Roman" w:hAnsi="Times New Roman"/>
                <w:sz w:val="18"/>
                <w:szCs w:val="18"/>
                <w:lang w:eastAsia="ru-RU"/>
              </w:rPr>
              <w:t>Закупівельна вартість</w:t>
            </w:r>
          </w:p>
        </w:tc>
        <w:tc>
          <w:tcPr>
            <w:tcW w:w="2155" w:type="dxa"/>
            <w:vMerge w:val="restart"/>
            <w:vAlign w:val="center"/>
          </w:tcPr>
          <w:p w:rsidR="00282C38" w:rsidRPr="00811C30" w:rsidRDefault="00282C38" w:rsidP="00F91977">
            <w:pPr>
              <w:pStyle w:val="a3"/>
              <w:jc w:val="center"/>
              <w:rPr>
                <w:rFonts w:ascii="Times New Roman" w:hAnsi="Times New Roman"/>
                <w:sz w:val="18"/>
                <w:szCs w:val="18"/>
                <w:lang w:eastAsia="ru-RU"/>
              </w:rPr>
            </w:pPr>
            <w:r w:rsidRPr="00811C30">
              <w:rPr>
                <w:rFonts w:ascii="Times New Roman" w:hAnsi="Times New Roman"/>
                <w:sz w:val="18"/>
                <w:szCs w:val="18"/>
                <w:lang w:eastAsia="ru-RU"/>
              </w:rPr>
              <w:t>Примітки (якщо фактична засміченість металів чорних (вторинних) перевищує зазначену в ДСТУ 4121-2002, то сторони можуть складати протокол про засміченість)</w:t>
            </w:r>
          </w:p>
        </w:tc>
      </w:tr>
      <w:tr w:rsidR="00282C38" w:rsidRPr="00811C30" w:rsidTr="00125B39">
        <w:trPr>
          <w:trHeight w:val="1125"/>
          <w:jc w:val="center"/>
        </w:trPr>
        <w:tc>
          <w:tcPr>
            <w:tcW w:w="434" w:type="dxa"/>
            <w:vMerge/>
            <w:vAlign w:val="center"/>
          </w:tcPr>
          <w:p w:rsidR="00282C38" w:rsidRPr="00811C30" w:rsidRDefault="00282C38" w:rsidP="00F91977">
            <w:pPr>
              <w:spacing w:after="0"/>
              <w:rPr>
                <w:rFonts w:ascii="Times New Roman" w:hAnsi="Times New Roman"/>
                <w:sz w:val="18"/>
                <w:szCs w:val="18"/>
                <w:lang w:val="uk-UA"/>
              </w:rPr>
            </w:pPr>
          </w:p>
        </w:tc>
        <w:tc>
          <w:tcPr>
            <w:tcW w:w="1976" w:type="dxa"/>
            <w:vMerge/>
            <w:vAlign w:val="center"/>
          </w:tcPr>
          <w:p w:rsidR="00282C38" w:rsidRPr="00811C30" w:rsidRDefault="00282C38" w:rsidP="00F91977">
            <w:pPr>
              <w:spacing w:after="0"/>
              <w:rPr>
                <w:rFonts w:ascii="Times New Roman" w:hAnsi="Times New Roman"/>
                <w:sz w:val="18"/>
                <w:szCs w:val="18"/>
                <w:lang w:val="uk-UA"/>
              </w:rPr>
            </w:pPr>
          </w:p>
        </w:tc>
        <w:tc>
          <w:tcPr>
            <w:tcW w:w="851" w:type="dxa"/>
            <w:gridSpan w:val="2"/>
            <w:vMerge/>
            <w:vAlign w:val="center"/>
          </w:tcPr>
          <w:p w:rsidR="00282C38" w:rsidRPr="00811C30" w:rsidRDefault="00282C38" w:rsidP="00F91977">
            <w:pPr>
              <w:spacing w:after="0"/>
              <w:rPr>
                <w:rFonts w:ascii="Times New Roman" w:hAnsi="Times New Roman"/>
                <w:sz w:val="18"/>
                <w:szCs w:val="18"/>
                <w:lang w:val="uk-UA"/>
              </w:rPr>
            </w:pPr>
          </w:p>
        </w:tc>
        <w:tc>
          <w:tcPr>
            <w:tcW w:w="1276" w:type="dxa"/>
            <w:vMerge/>
            <w:vAlign w:val="center"/>
          </w:tcPr>
          <w:p w:rsidR="00282C38" w:rsidRPr="00811C30" w:rsidRDefault="00282C38" w:rsidP="00F91977">
            <w:pPr>
              <w:spacing w:after="0"/>
              <w:rPr>
                <w:rFonts w:ascii="Times New Roman" w:hAnsi="Times New Roman"/>
                <w:sz w:val="18"/>
                <w:szCs w:val="18"/>
                <w:lang w:val="uk-UA"/>
              </w:rPr>
            </w:pPr>
          </w:p>
        </w:tc>
        <w:tc>
          <w:tcPr>
            <w:tcW w:w="1134" w:type="dxa"/>
            <w:gridSpan w:val="3"/>
            <w:vMerge/>
            <w:vAlign w:val="center"/>
          </w:tcPr>
          <w:p w:rsidR="00282C38" w:rsidRPr="00811C30" w:rsidRDefault="00282C38" w:rsidP="00F91977">
            <w:pPr>
              <w:spacing w:after="0"/>
              <w:rPr>
                <w:rFonts w:ascii="Times New Roman" w:hAnsi="Times New Roman"/>
                <w:sz w:val="18"/>
                <w:szCs w:val="18"/>
                <w:lang w:val="uk-UA"/>
              </w:rPr>
            </w:pPr>
          </w:p>
        </w:tc>
        <w:tc>
          <w:tcPr>
            <w:tcW w:w="1275" w:type="dxa"/>
            <w:vMerge/>
          </w:tcPr>
          <w:p w:rsidR="00282C38" w:rsidRPr="00811C30" w:rsidRDefault="00282C38" w:rsidP="00F91977">
            <w:pPr>
              <w:pStyle w:val="a3"/>
              <w:jc w:val="center"/>
              <w:rPr>
                <w:rFonts w:ascii="Times New Roman" w:hAnsi="Times New Roman"/>
                <w:sz w:val="18"/>
                <w:szCs w:val="18"/>
                <w:lang w:eastAsia="ru-RU"/>
              </w:rPr>
            </w:pPr>
          </w:p>
        </w:tc>
        <w:tc>
          <w:tcPr>
            <w:tcW w:w="993" w:type="dxa"/>
            <w:gridSpan w:val="2"/>
          </w:tcPr>
          <w:p w:rsidR="00282C38" w:rsidRPr="00811C30" w:rsidRDefault="00282C38" w:rsidP="00F91977">
            <w:pPr>
              <w:pStyle w:val="a3"/>
              <w:jc w:val="center"/>
              <w:rPr>
                <w:rFonts w:ascii="Times New Roman" w:hAnsi="Times New Roman"/>
                <w:sz w:val="18"/>
                <w:szCs w:val="18"/>
                <w:lang w:eastAsia="ru-RU"/>
              </w:rPr>
            </w:pPr>
          </w:p>
          <w:p w:rsidR="00282C38" w:rsidRPr="00811C30" w:rsidRDefault="00282C38" w:rsidP="00F91977">
            <w:pPr>
              <w:pStyle w:val="a3"/>
              <w:jc w:val="center"/>
              <w:rPr>
                <w:rFonts w:ascii="Times New Roman" w:hAnsi="Times New Roman"/>
                <w:sz w:val="18"/>
                <w:szCs w:val="18"/>
                <w:lang w:eastAsia="ru-RU"/>
              </w:rPr>
            </w:pPr>
            <w:r w:rsidRPr="00811C30">
              <w:rPr>
                <w:rFonts w:ascii="Times New Roman" w:hAnsi="Times New Roman"/>
                <w:sz w:val="18"/>
                <w:szCs w:val="18"/>
                <w:lang w:eastAsia="ru-RU"/>
              </w:rPr>
              <w:t>Ціна, грн.</w:t>
            </w:r>
            <w:r w:rsidRPr="00811C30">
              <w:rPr>
                <w:rFonts w:ascii="Times New Roman" w:hAnsi="Times New Roman"/>
                <w:sz w:val="18"/>
                <w:szCs w:val="18"/>
                <w:lang w:eastAsia="ru-RU"/>
              </w:rPr>
              <w:br/>
              <w:t>/тонна</w:t>
            </w:r>
          </w:p>
        </w:tc>
        <w:tc>
          <w:tcPr>
            <w:tcW w:w="850" w:type="dxa"/>
          </w:tcPr>
          <w:p w:rsidR="00282C38" w:rsidRPr="00811C30" w:rsidRDefault="00282C38" w:rsidP="00F91977">
            <w:pPr>
              <w:pStyle w:val="a3"/>
              <w:jc w:val="center"/>
              <w:rPr>
                <w:rFonts w:ascii="Times New Roman" w:hAnsi="Times New Roman"/>
                <w:sz w:val="18"/>
                <w:szCs w:val="18"/>
                <w:lang w:eastAsia="ru-RU"/>
              </w:rPr>
            </w:pPr>
          </w:p>
          <w:p w:rsidR="00282C38" w:rsidRPr="00811C30" w:rsidRDefault="00282C38" w:rsidP="00F91977">
            <w:pPr>
              <w:pStyle w:val="a3"/>
              <w:jc w:val="center"/>
              <w:rPr>
                <w:rFonts w:ascii="Times New Roman" w:hAnsi="Times New Roman"/>
                <w:sz w:val="18"/>
                <w:szCs w:val="18"/>
                <w:lang w:eastAsia="ru-RU"/>
              </w:rPr>
            </w:pPr>
            <w:r w:rsidRPr="00811C30">
              <w:rPr>
                <w:rFonts w:ascii="Times New Roman" w:hAnsi="Times New Roman"/>
                <w:sz w:val="18"/>
                <w:szCs w:val="18"/>
                <w:lang w:eastAsia="ru-RU"/>
              </w:rPr>
              <w:t>Сума, грн.</w:t>
            </w:r>
          </w:p>
        </w:tc>
        <w:tc>
          <w:tcPr>
            <w:tcW w:w="2155" w:type="dxa"/>
            <w:vMerge/>
          </w:tcPr>
          <w:p w:rsidR="00282C38" w:rsidRPr="00811C30" w:rsidRDefault="00282C38" w:rsidP="00F91977">
            <w:pPr>
              <w:pStyle w:val="a3"/>
              <w:jc w:val="center"/>
              <w:rPr>
                <w:rFonts w:ascii="Times New Roman" w:hAnsi="Times New Roman"/>
                <w:sz w:val="18"/>
                <w:szCs w:val="18"/>
                <w:lang w:eastAsia="ru-RU"/>
              </w:rPr>
            </w:pPr>
          </w:p>
        </w:tc>
      </w:tr>
      <w:tr w:rsidR="00282C38" w:rsidRPr="00811C30" w:rsidTr="00125B39">
        <w:trPr>
          <w:trHeight w:val="206"/>
          <w:jc w:val="center"/>
        </w:trPr>
        <w:tc>
          <w:tcPr>
            <w:tcW w:w="434"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1</w:t>
            </w:r>
          </w:p>
        </w:tc>
        <w:tc>
          <w:tcPr>
            <w:tcW w:w="1976"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2</w:t>
            </w:r>
          </w:p>
        </w:tc>
        <w:tc>
          <w:tcPr>
            <w:tcW w:w="851" w:type="dxa"/>
            <w:gridSpan w:val="2"/>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3</w:t>
            </w:r>
          </w:p>
        </w:tc>
        <w:tc>
          <w:tcPr>
            <w:tcW w:w="1276"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4</w:t>
            </w:r>
          </w:p>
        </w:tc>
        <w:tc>
          <w:tcPr>
            <w:tcW w:w="1134" w:type="dxa"/>
            <w:gridSpan w:val="3"/>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5</w:t>
            </w:r>
          </w:p>
        </w:tc>
        <w:tc>
          <w:tcPr>
            <w:tcW w:w="1275"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6</w:t>
            </w:r>
          </w:p>
        </w:tc>
        <w:tc>
          <w:tcPr>
            <w:tcW w:w="993" w:type="dxa"/>
            <w:gridSpan w:val="2"/>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7</w:t>
            </w:r>
          </w:p>
        </w:tc>
        <w:tc>
          <w:tcPr>
            <w:tcW w:w="850"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8</w:t>
            </w:r>
          </w:p>
        </w:tc>
        <w:tc>
          <w:tcPr>
            <w:tcW w:w="2155"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9</w:t>
            </w:r>
          </w:p>
        </w:tc>
      </w:tr>
      <w:tr w:rsidR="00282C38" w:rsidRPr="00811C30" w:rsidTr="00125B39">
        <w:trPr>
          <w:trHeight w:val="348"/>
          <w:jc w:val="center"/>
        </w:trPr>
        <w:tc>
          <w:tcPr>
            <w:tcW w:w="434" w:type="dxa"/>
            <w:vAlign w:val="center"/>
          </w:tcPr>
          <w:p w:rsidR="00282C38" w:rsidRPr="00811C30" w:rsidRDefault="00282C38" w:rsidP="00F91977">
            <w:pPr>
              <w:spacing w:after="0"/>
              <w:jc w:val="center"/>
              <w:rPr>
                <w:rFonts w:ascii="Times New Roman" w:hAnsi="Times New Roman"/>
                <w:lang w:val="uk-UA"/>
              </w:rPr>
            </w:pPr>
            <w:r w:rsidRPr="00811C30">
              <w:rPr>
                <w:rFonts w:ascii="Times New Roman" w:hAnsi="Times New Roman"/>
                <w:lang w:val="uk-UA"/>
              </w:rPr>
              <w:t>1.</w:t>
            </w:r>
          </w:p>
        </w:tc>
        <w:tc>
          <w:tcPr>
            <w:tcW w:w="1976" w:type="dxa"/>
            <w:vAlign w:val="center"/>
          </w:tcPr>
          <w:p w:rsidR="00282C38" w:rsidRPr="00811C30" w:rsidRDefault="00282C38" w:rsidP="00F91977">
            <w:pPr>
              <w:spacing w:after="0"/>
              <w:jc w:val="center"/>
              <w:rPr>
                <w:rFonts w:ascii="Times New Roman" w:hAnsi="Times New Roman"/>
                <w:lang w:val="uk-UA"/>
              </w:rPr>
            </w:pPr>
          </w:p>
        </w:tc>
        <w:tc>
          <w:tcPr>
            <w:tcW w:w="851" w:type="dxa"/>
            <w:gridSpan w:val="2"/>
            <w:vAlign w:val="center"/>
          </w:tcPr>
          <w:p w:rsidR="00282C38" w:rsidRPr="00811C30" w:rsidRDefault="00282C38" w:rsidP="00F91977">
            <w:pPr>
              <w:spacing w:after="0"/>
              <w:jc w:val="center"/>
              <w:rPr>
                <w:rFonts w:ascii="Times New Roman" w:hAnsi="Times New Roman"/>
                <w:lang w:val="uk-UA"/>
              </w:rPr>
            </w:pPr>
          </w:p>
        </w:tc>
        <w:tc>
          <w:tcPr>
            <w:tcW w:w="1276" w:type="dxa"/>
            <w:vAlign w:val="center"/>
          </w:tcPr>
          <w:p w:rsidR="00282C38" w:rsidRPr="00811C30" w:rsidRDefault="00282C38" w:rsidP="00F91977">
            <w:pPr>
              <w:spacing w:after="0"/>
              <w:jc w:val="center"/>
              <w:rPr>
                <w:rFonts w:ascii="Times New Roman" w:hAnsi="Times New Roman"/>
                <w:lang w:val="uk-UA"/>
              </w:rPr>
            </w:pPr>
          </w:p>
        </w:tc>
        <w:tc>
          <w:tcPr>
            <w:tcW w:w="1134" w:type="dxa"/>
            <w:gridSpan w:val="3"/>
            <w:vAlign w:val="center"/>
          </w:tcPr>
          <w:p w:rsidR="00282C38" w:rsidRPr="00811C30" w:rsidRDefault="00282C38" w:rsidP="00F91977">
            <w:pPr>
              <w:spacing w:after="0"/>
              <w:jc w:val="center"/>
              <w:rPr>
                <w:rFonts w:ascii="Times New Roman" w:hAnsi="Times New Roman"/>
                <w:lang w:val="uk-UA"/>
              </w:rPr>
            </w:pPr>
          </w:p>
        </w:tc>
        <w:tc>
          <w:tcPr>
            <w:tcW w:w="1275" w:type="dxa"/>
            <w:vAlign w:val="center"/>
          </w:tcPr>
          <w:p w:rsidR="00282C38" w:rsidRPr="00811C30" w:rsidRDefault="00282C38" w:rsidP="00F91977">
            <w:pPr>
              <w:pStyle w:val="a3"/>
              <w:jc w:val="center"/>
              <w:rPr>
                <w:rFonts w:ascii="Times New Roman" w:hAnsi="Times New Roman"/>
                <w:lang w:eastAsia="ru-RU"/>
              </w:rPr>
            </w:pPr>
          </w:p>
        </w:tc>
        <w:tc>
          <w:tcPr>
            <w:tcW w:w="993" w:type="dxa"/>
            <w:gridSpan w:val="2"/>
            <w:vAlign w:val="center"/>
          </w:tcPr>
          <w:p w:rsidR="00282C38" w:rsidRPr="00811C30" w:rsidRDefault="00282C38" w:rsidP="00F91977">
            <w:pPr>
              <w:pStyle w:val="a3"/>
              <w:jc w:val="center"/>
              <w:rPr>
                <w:rFonts w:ascii="Times New Roman" w:hAnsi="Times New Roman"/>
                <w:lang w:eastAsia="ru-RU"/>
              </w:rPr>
            </w:pPr>
          </w:p>
        </w:tc>
        <w:tc>
          <w:tcPr>
            <w:tcW w:w="850" w:type="dxa"/>
            <w:vAlign w:val="center"/>
          </w:tcPr>
          <w:p w:rsidR="00282C38" w:rsidRPr="00811C30" w:rsidRDefault="00282C38" w:rsidP="00F91977">
            <w:pPr>
              <w:pStyle w:val="a3"/>
              <w:jc w:val="center"/>
              <w:rPr>
                <w:rFonts w:ascii="Times New Roman" w:hAnsi="Times New Roman"/>
                <w:lang w:eastAsia="ru-RU"/>
              </w:rPr>
            </w:pPr>
          </w:p>
        </w:tc>
        <w:tc>
          <w:tcPr>
            <w:tcW w:w="2155" w:type="dxa"/>
            <w:vAlign w:val="center"/>
          </w:tcPr>
          <w:p w:rsidR="00282C38" w:rsidRPr="00811C30" w:rsidRDefault="00282C38" w:rsidP="00F91977">
            <w:pPr>
              <w:pStyle w:val="a3"/>
              <w:jc w:val="center"/>
              <w:rPr>
                <w:rFonts w:ascii="Times New Roman" w:hAnsi="Times New Roman"/>
                <w:lang w:eastAsia="ru-RU"/>
              </w:rPr>
            </w:pPr>
          </w:p>
        </w:tc>
      </w:tr>
      <w:tr w:rsidR="00282C38" w:rsidRPr="00734095" w:rsidTr="00125B39">
        <w:trPr>
          <w:trHeight w:val="348"/>
          <w:jc w:val="center"/>
        </w:trPr>
        <w:tc>
          <w:tcPr>
            <w:tcW w:w="8789" w:type="dxa"/>
            <w:gridSpan w:val="12"/>
            <w:vAlign w:val="center"/>
          </w:tcPr>
          <w:p w:rsidR="00282C38" w:rsidRPr="00811C30" w:rsidRDefault="00282C38" w:rsidP="00F91977">
            <w:pPr>
              <w:pStyle w:val="a3"/>
              <w:jc w:val="center"/>
              <w:rPr>
                <w:rFonts w:ascii="Times New Roman" w:hAnsi="Times New Roman"/>
                <w:lang w:eastAsia="ru-RU"/>
              </w:rPr>
            </w:pPr>
            <w:r w:rsidRPr="00811C30">
              <w:rPr>
                <w:rFonts w:ascii="Times New Roman" w:hAnsi="Times New Roman"/>
                <w:lang w:eastAsia="ru-RU"/>
              </w:rPr>
              <w:t>П. 23 підрозділу 2 розділу ХХ Податкового кодексу України          Без ПДВ</w:t>
            </w:r>
          </w:p>
        </w:tc>
        <w:tc>
          <w:tcPr>
            <w:tcW w:w="2155" w:type="dxa"/>
            <w:vAlign w:val="center"/>
          </w:tcPr>
          <w:p w:rsidR="00282C38" w:rsidRPr="00811C30" w:rsidRDefault="00282C38" w:rsidP="00F91977">
            <w:pPr>
              <w:pStyle w:val="a3"/>
              <w:jc w:val="center"/>
              <w:rPr>
                <w:rFonts w:ascii="Times New Roman" w:hAnsi="Times New Roman"/>
                <w:lang w:eastAsia="ru-RU"/>
              </w:rPr>
            </w:pPr>
          </w:p>
        </w:tc>
      </w:tr>
      <w:tr w:rsidR="00282C38" w:rsidRPr="00811C30" w:rsidTr="00125B39">
        <w:trPr>
          <w:trHeight w:val="348"/>
          <w:jc w:val="center"/>
        </w:trPr>
        <w:tc>
          <w:tcPr>
            <w:tcW w:w="3240" w:type="dxa"/>
            <w:gridSpan w:val="3"/>
            <w:vAlign w:val="center"/>
          </w:tcPr>
          <w:p w:rsidR="00282C38" w:rsidRPr="00811C30" w:rsidRDefault="00282C38" w:rsidP="00F91977">
            <w:pPr>
              <w:pStyle w:val="a3"/>
              <w:jc w:val="center"/>
              <w:rPr>
                <w:rFonts w:ascii="Times New Roman" w:hAnsi="Times New Roman"/>
                <w:lang w:eastAsia="ru-RU"/>
              </w:rPr>
            </w:pPr>
            <w:r w:rsidRPr="00811C30">
              <w:rPr>
                <w:rFonts w:ascii="Times New Roman" w:hAnsi="Times New Roman"/>
                <w:lang w:eastAsia="ru-RU"/>
              </w:rPr>
              <w:t>ВСЬОГО:</w:t>
            </w:r>
          </w:p>
        </w:tc>
        <w:tc>
          <w:tcPr>
            <w:tcW w:w="1350" w:type="dxa"/>
            <w:gridSpan w:val="3"/>
            <w:vAlign w:val="center"/>
          </w:tcPr>
          <w:p w:rsidR="00282C38" w:rsidRPr="00811C30" w:rsidRDefault="00282C38" w:rsidP="00F91977">
            <w:pPr>
              <w:pStyle w:val="a3"/>
              <w:jc w:val="center"/>
              <w:rPr>
                <w:rFonts w:ascii="Times New Roman" w:hAnsi="Times New Roman"/>
                <w:lang w:eastAsia="ru-RU"/>
              </w:rPr>
            </w:pPr>
          </w:p>
        </w:tc>
        <w:tc>
          <w:tcPr>
            <w:tcW w:w="1050" w:type="dxa"/>
            <w:vAlign w:val="center"/>
          </w:tcPr>
          <w:p w:rsidR="00282C38" w:rsidRPr="00811C30" w:rsidRDefault="00282C38" w:rsidP="00F91977">
            <w:pPr>
              <w:pStyle w:val="a3"/>
              <w:jc w:val="center"/>
              <w:rPr>
                <w:rFonts w:ascii="Times New Roman" w:hAnsi="Times New Roman"/>
                <w:lang w:eastAsia="ru-RU"/>
              </w:rPr>
            </w:pPr>
          </w:p>
        </w:tc>
        <w:tc>
          <w:tcPr>
            <w:tcW w:w="1335" w:type="dxa"/>
            <w:gridSpan w:val="3"/>
            <w:vAlign w:val="center"/>
          </w:tcPr>
          <w:p w:rsidR="00282C38" w:rsidRPr="00811C30" w:rsidRDefault="00282C38" w:rsidP="00F91977">
            <w:pPr>
              <w:pStyle w:val="a3"/>
              <w:jc w:val="center"/>
              <w:rPr>
                <w:rFonts w:ascii="Times New Roman" w:hAnsi="Times New Roman"/>
                <w:lang w:eastAsia="ru-RU"/>
              </w:rPr>
            </w:pPr>
          </w:p>
        </w:tc>
        <w:tc>
          <w:tcPr>
            <w:tcW w:w="1814" w:type="dxa"/>
            <w:gridSpan w:val="2"/>
            <w:vAlign w:val="center"/>
          </w:tcPr>
          <w:p w:rsidR="00282C38" w:rsidRPr="00811C30" w:rsidRDefault="00282C38" w:rsidP="00F91977">
            <w:pPr>
              <w:pStyle w:val="a3"/>
              <w:jc w:val="center"/>
              <w:rPr>
                <w:rFonts w:ascii="Times New Roman" w:hAnsi="Times New Roman"/>
                <w:lang w:eastAsia="ru-RU"/>
              </w:rPr>
            </w:pPr>
          </w:p>
        </w:tc>
        <w:tc>
          <w:tcPr>
            <w:tcW w:w="2155" w:type="dxa"/>
            <w:vAlign w:val="center"/>
          </w:tcPr>
          <w:p w:rsidR="00282C38" w:rsidRPr="00811C30" w:rsidRDefault="00282C38" w:rsidP="00F91977">
            <w:pPr>
              <w:pStyle w:val="a3"/>
              <w:jc w:val="center"/>
              <w:rPr>
                <w:rFonts w:ascii="Times New Roman" w:hAnsi="Times New Roman"/>
                <w:lang w:eastAsia="ru-RU"/>
              </w:rPr>
            </w:pPr>
          </w:p>
        </w:tc>
      </w:tr>
    </w:tbl>
    <w:p w:rsidR="00282C38" w:rsidRPr="004836F0" w:rsidRDefault="00282C38" w:rsidP="00F91977">
      <w:pPr>
        <w:spacing w:after="0"/>
        <w:rPr>
          <w:rFonts w:ascii="Times New Roman" w:hAnsi="Times New Roman"/>
          <w:lang w:val="uk-UA"/>
        </w:rPr>
      </w:pPr>
      <w:r w:rsidRPr="004836F0">
        <w:rPr>
          <w:rFonts w:ascii="Times New Roman" w:hAnsi="Times New Roman"/>
          <w:lang w:val="uk-UA"/>
        </w:rPr>
        <w:t>Протокол № _______ від «__» ________ 20___ р. про засміченість (за наявності).</w:t>
      </w:r>
    </w:p>
    <w:p w:rsidR="00282C38" w:rsidRPr="004836F0" w:rsidRDefault="00282C38" w:rsidP="00BC57E7">
      <w:pPr>
        <w:pStyle w:val="a3"/>
        <w:jc w:val="both"/>
        <w:rPr>
          <w:rFonts w:ascii="Times New Roman" w:hAnsi="Times New Roman"/>
          <w:lang w:eastAsia="ru-RU"/>
        </w:rPr>
      </w:pPr>
      <w:r w:rsidRPr="004836F0">
        <w:rPr>
          <w:rFonts w:ascii="Times New Roman" w:hAnsi="Times New Roman"/>
          <w:lang w:eastAsia="ru-RU"/>
        </w:rPr>
        <w:t xml:space="preserve">Джерело походження металів чорних (вторинних): </w:t>
      </w:r>
      <w:r w:rsidRPr="004836F0">
        <w:rPr>
          <w:rFonts w:ascii="Times New Roman" w:hAnsi="Times New Roman"/>
          <w:b/>
          <w:u w:val="single"/>
          <w:lang w:eastAsia="ru-RU"/>
        </w:rPr>
        <w:t xml:space="preserve">Брухт чорного металу, що утворився під час власної господарської діяльності (відходи промислового виробництва, амортизаційний брухт і т.п.) </w:t>
      </w:r>
    </w:p>
    <w:p w:rsidR="00282C38" w:rsidRPr="00F91977" w:rsidRDefault="00282C38" w:rsidP="00F91977">
      <w:pPr>
        <w:pStyle w:val="a3"/>
        <w:rPr>
          <w:rFonts w:ascii="Times New Roman" w:hAnsi="Times New Roman"/>
          <w:sz w:val="24"/>
          <w:szCs w:val="24"/>
          <w:lang w:eastAsia="ru-RU"/>
        </w:rPr>
      </w:pPr>
      <w:r w:rsidRPr="00F91977">
        <w:rPr>
          <w:rFonts w:ascii="Times New Roman" w:hAnsi="Times New Roman"/>
          <w:sz w:val="24"/>
          <w:szCs w:val="24"/>
          <w:lang w:eastAsia="ru-RU"/>
        </w:rPr>
        <w:t xml:space="preserve">Результати радіаційного контролю: </w:t>
      </w:r>
    </w:p>
    <w:p w:rsidR="00282C38" w:rsidRPr="00F91977" w:rsidRDefault="00282C38" w:rsidP="00F91977">
      <w:pPr>
        <w:pStyle w:val="a3"/>
        <w:rPr>
          <w:rFonts w:ascii="Times New Roman" w:hAnsi="Times New Roman"/>
          <w:sz w:val="24"/>
          <w:szCs w:val="24"/>
          <w:lang w:eastAsia="ru-RU"/>
        </w:rPr>
      </w:pPr>
      <w:r w:rsidRPr="00F91977">
        <w:rPr>
          <w:rFonts w:ascii="Times New Roman" w:hAnsi="Times New Roman"/>
          <w:sz w:val="24"/>
          <w:szCs w:val="24"/>
          <w:lang w:eastAsia="ru-RU"/>
        </w:rPr>
        <w:t xml:space="preserve">______ПЕД __________ </w:t>
      </w:r>
      <w:proofErr w:type="spellStart"/>
      <w:r w:rsidRPr="00F91977">
        <w:rPr>
          <w:rFonts w:ascii="Times New Roman" w:hAnsi="Times New Roman"/>
          <w:sz w:val="24"/>
          <w:szCs w:val="24"/>
          <w:lang w:eastAsia="ru-RU"/>
        </w:rPr>
        <w:t>мк</w:t>
      </w:r>
      <w:proofErr w:type="spellEnd"/>
      <w:r w:rsidRPr="00F91977">
        <w:rPr>
          <w:rFonts w:ascii="Times New Roman" w:hAnsi="Times New Roman"/>
          <w:sz w:val="24"/>
          <w:szCs w:val="24"/>
          <w:lang w:eastAsia="ru-RU"/>
        </w:rPr>
        <w:t xml:space="preserve"> Р/год.</w:t>
      </w:r>
    </w:p>
    <w:p w:rsidR="00282C38" w:rsidRPr="00F91977" w:rsidRDefault="00282C38" w:rsidP="00F91977">
      <w:pPr>
        <w:pStyle w:val="a3"/>
        <w:rPr>
          <w:rFonts w:ascii="Times New Roman" w:hAnsi="Times New Roman"/>
          <w:sz w:val="24"/>
          <w:szCs w:val="24"/>
          <w:vertAlign w:val="superscript"/>
          <w:lang w:eastAsia="ru-RU"/>
        </w:rPr>
      </w:pPr>
      <w:r w:rsidRPr="00F91977">
        <w:rPr>
          <w:rFonts w:ascii="Times New Roman" w:hAnsi="Times New Roman"/>
          <w:sz w:val="24"/>
          <w:szCs w:val="24"/>
          <w:lang w:eastAsia="ru-RU"/>
        </w:rPr>
        <w:t>______ЩП___________β-</w:t>
      </w:r>
      <w:proofErr w:type="spellStart"/>
      <w:r w:rsidRPr="00F91977">
        <w:rPr>
          <w:rFonts w:ascii="Times New Roman" w:hAnsi="Times New Roman"/>
          <w:sz w:val="24"/>
          <w:szCs w:val="24"/>
          <w:lang w:eastAsia="ru-RU"/>
        </w:rPr>
        <w:t>част</w:t>
      </w:r>
      <w:proofErr w:type="spellEnd"/>
      <w:r w:rsidRPr="00F91977">
        <w:rPr>
          <w:rFonts w:ascii="Times New Roman" w:hAnsi="Times New Roman"/>
          <w:sz w:val="24"/>
          <w:szCs w:val="24"/>
          <w:lang w:eastAsia="ru-RU"/>
        </w:rPr>
        <w:t>./хв.см</w:t>
      </w:r>
      <w:r w:rsidRPr="00F91977">
        <w:rPr>
          <w:rFonts w:ascii="Times New Roman" w:hAnsi="Times New Roman"/>
          <w:sz w:val="24"/>
          <w:szCs w:val="24"/>
          <w:vertAlign w:val="superscript"/>
          <w:lang w:eastAsia="ru-RU"/>
        </w:rPr>
        <w:t>2</w:t>
      </w:r>
    </w:p>
    <w:p w:rsidR="00282C38" w:rsidRPr="00F91977" w:rsidRDefault="00282C38" w:rsidP="00F91977">
      <w:pPr>
        <w:pStyle w:val="a3"/>
        <w:rPr>
          <w:rFonts w:ascii="Times New Roman" w:hAnsi="Times New Roman"/>
          <w:sz w:val="24"/>
          <w:szCs w:val="24"/>
          <w:lang w:eastAsia="ru-RU"/>
        </w:rPr>
      </w:pPr>
      <w:r w:rsidRPr="00F91977">
        <w:rPr>
          <w:rFonts w:ascii="Times New Roman" w:hAnsi="Times New Roman"/>
          <w:lang w:eastAsia="ru-RU"/>
        </w:rPr>
        <w:t>Метали чорні (вторинні) пройшли дезактивацію і очищення від шкідливих речовин:</w:t>
      </w:r>
      <w:r w:rsidRPr="00F91977">
        <w:rPr>
          <w:rFonts w:ascii="Times New Roman" w:hAnsi="Times New Roman"/>
          <w:sz w:val="24"/>
          <w:szCs w:val="24"/>
          <w:lang w:eastAsia="ru-RU"/>
        </w:rPr>
        <w:t xml:space="preserve"> ________________________________</w:t>
      </w:r>
    </w:p>
    <w:p w:rsidR="00282C38" w:rsidRPr="00F91977" w:rsidRDefault="00282C38" w:rsidP="00F91977">
      <w:pPr>
        <w:pStyle w:val="a3"/>
        <w:rPr>
          <w:rFonts w:ascii="Times New Roman" w:hAnsi="Times New Roman"/>
          <w:sz w:val="24"/>
          <w:szCs w:val="24"/>
          <w:lang w:eastAsia="ru-RU"/>
        </w:rPr>
      </w:pPr>
      <w:r w:rsidRPr="00F91977">
        <w:rPr>
          <w:rFonts w:ascii="Times New Roman" w:hAnsi="Times New Roman"/>
          <w:sz w:val="18"/>
          <w:szCs w:val="18"/>
          <w:lang w:eastAsia="ru-RU"/>
        </w:rPr>
        <w:t>(заповнюється в разі необхідності у проведенні)</w:t>
      </w:r>
    </w:p>
    <w:p w:rsidR="00282C38" w:rsidRPr="002E53FF" w:rsidRDefault="00282C38" w:rsidP="002E53FF">
      <w:pPr>
        <w:pStyle w:val="a3"/>
        <w:jc w:val="both"/>
        <w:rPr>
          <w:rFonts w:ascii="Times New Roman" w:hAnsi="Times New Roman"/>
          <w:lang w:eastAsia="ru-RU"/>
        </w:rPr>
      </w:pPr>
      <w:r w:rsidRPr="00F91977">
        <w:rPr>
          <w:rFonts w:ascii="Times New Roman" w:hAnsi="Times New Roman"/>
          <w:lang w:eastAsia="ru-RU"/>
        </w:rPr>
        <w:t>Зазначені метали чорні (вторинні) відповідають вимогам ДСТУ 4121-2002, є вибухо-, хімічно- і радіаційно-безпечними та</w:t>
      </w:r>
      <w:r>
        <w:rPr>
          <w:rFonts w:ascii="Times New Roman" w:hAnsi="Times New Roman"/>
          <w:lang w:eastAsia="ru-RU"/>
        </w:rPr>
        <w:t xml:space="preserve"> </w:t>
      </w:r>
      <w:r w:rsidRPr="00F91977">
        <w:rPr>
          <w:rFonts w:ascii="Times New Roman" w:hAnsi="Times New Roman"/>
          <w:lang w:eastAsia="ru-RU"/>
        </w:rPr>
        <w:t>можуть бути допущеними до переробки.</w:t>
      </w:r>
    </w:p>
    <w:p w:rsidR="00282C38" w:rsidRPr="00F91977" w:rsidRDefault="00282C38" w:rsidP="00F91977">
      <w:pPr>
        <w:pStyle w:val="a3"/>
        <w:jc w:val="both"/>
        <w:rPr>
          <w:rFonts w:ascii="Times New Roman" w:hAnsi="Times New Roman"/>
          <w:b/>
          <w:sz w:val="16"/>
          <w:szCs w:val="16"/>
          <w:lang w:eastAsia="ru-RU"/>
        </w:rPr>
      </w:pPr>
    </w:p>
    <w:p w:rsidR="00282C38" w:rsidRPr="00F91977" w:rsidRDefault="00282C38" w:rsidP="00F91977">
      <w:pPr>
        <w:pStyle w:val="a3"/>
        <w:tabs>
          <w:tab w:val="left" w:pos="6521"/>
        </w:tabs>
        <w:jc w:val="both"/>
        <w:rPr>
          <w:rFonts w:ascii="Times New Roman" w:hAnsi="Times New Roman"/>
          <w:b/>
          <w:sz w:val="24"/>
          <w:szCs w:val="24"/>
          <w:lang w:eastAsia="ru-RU"/>
        </w:rPr>
      </w:pPr>
      <w:r w:rsidRPr="00F91977">
        <w:rPr>
          <w:rFonts w:ascii="Times New Roman" w:hAnsi="Times New Roman"/>
          <w:b/>
          <w:sz w:val="24"/>
          <w:szCs w:val="24"/>
          <w:lang w:eastAsia="ru-RU"/>
        </w:rPr>
        <w:t>ПРИЙНЯВ:</w:t>
      </w:r>
      <w:r w:rsidRPr="00F91977">
        <w:rPr>
          <w:rFonts w:ascii="Times New Roman" w:hAnsi="Times New Roman"/>
          <w:b/>
          <w:sz w:val="24"/>
          <w:szCs w:val="24"/>
          <w:lang w:eastAsia="ru-RU"/>
        </w:rPr>
        <w:tab/>
        <w:t xml:space="preserve">ПЕРЕДАВ: </w:t>
      </w:r>
    </w:p>
    <w:p w:rsidR="00282C38" w:rsidRPr="00F91977" w:rsidRDefault="00282C38" w:rsidP="00F91977">
      <w:pPr>
        <w:pStyle w:val="a3"/>
        <w:tabs>
          <w:tab w:val="left" w:pos="6521"/>
        </w:tabs>
        <w:jc w:val="both"/>
        <w:rPr>
          <w:rFonts w:ascii="Times New Roman" w:hAnsi="Times New Roman"/>
          <w:b/>
          <w:sz w:val="24"/>
          <w:szCs w:val="24"/>
          <w:u w:val="single"/>
          <w:lang w:eastAsia="ru-RU"/>
        </w:rPr>
      </w:pPr>
      <w:r w:rsidRPr="00F91977">
        <w:rPr>
          <w:rFonts w:ascii="Times New Roman" w:hAnsi="Times New Roman"/>
          <w:b/>
          <w:sz w:val="24"/>
          <w:szCs w:val="24"/>
          <w:lang w:eastAsia="ru-RU"/>
        </w:rPr>
        <w:t>Покупець</w:t>
      </w:r>
      <w:r w:rsidRPr="00F91977">
        <w:rPr>
          <w:rFonts w:ascii="Times New Roman" w:hAnsi="Times New Roman"/>
          <w:b/>
          <w:sz w:val="24"/>
          <w:szCs w:val="24"/>
          <w:lang w:eastAsia="ru-RU"/>
        </w:rPr>
        <w:tab/>
        <w:t xml:space="preserve">Продавець </w:t>
      </w:r>
    </w:p>
    <w:p w:rsidR="00282C38" w:rsidRPr="00F91977" w:rsidRDefault="00282C38" w:rsidP="00F91977">
      <w:pPr>
        <w:pStyle w:val="a3"/>
        <w:tabs>
          <w:tab w:val="left" w:pos="6521"/>
        </w:tabs>
        <w:jc w:val="both"/>
        <w:rPr>
          <w:rFonts w:ascii="Times New Roman" w:hAnsi="Times New Roman"/>
          <w:sz w:val="24"/>
        </w:rPr>
      </w:pPr>
      <w:r w:rsidRPr="00F91977">
        <w:rPr>
          <w:rFonts w:ascii="Times New Roman" w:hAnsi="Times New Roman"/>
          <w:b/>
          <w:sz w:val="24"/>
          <w:szCs w:val="24"/>
          <w:lang w:eastAsia="ru-RU"/>
        </w:rPr>
        <w:t>_____________________</w:t>
      </w:r>
      <w:r w:rsidRPr="00F91977">
        <w:rPr>
          <w:rFonts w:ascii="Times New Roman" w:hAnsi="Times New Roman"/>
          <w:b/>
          <w:sz w:val="24"/>
          <w:szCs w:val="24"/>
          <w:lang w:eastAsia="ru-RU"/>
        </w:rPr>
        <w:tab/>
        <w:t>______________________</w:t>
      </w:r>
    </w:p>
    <w:sectPr w:rsidR="00282C38" w:rsidRPr="00F91977" w:rsidSect="00FA2BCB">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numFmt w:val="bullet"/>
      <w:lvlText w:val="·"/>
      <w:lvlJc w:val="left"/>
      <w:pPr>
        <w:tabs>
          <w:tab w:val="num" w:pos="0"/>
        </w:tabs>
        <w:ind w:left="720"/>
      </w:pPr>
      <w:rPr>
        <w:rFonts w:ascii="Symbol" w:hAnsi="Symbol"/>
        <w:strike w:val="0"/>
        <w:dstrike w:val="0"/>
        <w:color w:val="00000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5"/>
    <w:multiLevelType w:val="multilevel"/>
    <w:tmpl w:val="14D81EAC"/>
    <w:name w:val="WW8Num5"/>
    <w:lvl w:ilvl="0">
      <w:start w:val="1"/>
      <w:numFmt w:val="decimal"/>
      <w:lvlText w:val="%1."/>
      <w:lvlJc w:val="left"/>
      <w:pPr>
        <w:tabs>
          <w:tab w:val="num" w:pos="360"/>
        </w:tabs>
        <w:ind w:left="360" w:hanging="360"/>
      </w:pPr>
      <w:rPr>
        <w:rFonts w:cs="Times New Roman"/>
        <w:b/>
        <w:sz w:val="24"/>
      </w:rPr>
    </w:lvl>
    <w:lvl w:ilvl="1">
      <w:start w:val="1"/>
      <w:numFmt w:val="decimal"/>
      <w:lvlText w:val="%1.%2."/>
      <w:lvlJc w:val="left"/>
      <w:pPr>
        <w:tabs>
          <w:tab w:val="num" w:pos="435"/>
        </w:tabs>
        <w:ind w:left="435" w:hanging="435"/>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270072C3"/>
    <w:multiLevelType w:val="hybridMultilevel"/>
    <w:tmpl w:val="0B32BE6E"/>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2A0D6A94"/>
    <w:multiLevelType w:val="multilevel"/>
    <w:tmpl w:val="22F8E81A"/>
    <w:lvl w:ilvl="0">
      <w:start w:val="6"/>
      <w:numFmt w:val="decimal"/>
      <w:lvlText w:val="%1."/>
      <w:lvlJc w:val="left"/>
      <w:pPr>
        <w:ind w:left="360" w:hanging="360"/>
      </w:pPr>
      <w:rPr>
        <w:rFonts w:cs="Times New Roman" w:hint="default"/>
        <w:color w:val="000000"/>
      </w:rPr>
    </w:lvl>
    <w:lvl w:ilvl="1">
      <w:start w:val="1"/>
      <w:numFmt w:val="decimal"/>
      <w:lvlText w:val="%1.%2."/>
      <w:lvlJc w:val="left"/>
      <w:pPr>
        <w:ind w:left="927" w:hanging="360"/>
      </w:pPr>
      <w:rPr>
        <w:rFonts w:cs="Times New Roman" w:hint="default"/>
        <w:b w:val="0"/>
        <w:color w:val="000000"/>
      </w:rPr>
    </w:lvl>
    <w:lvl w:ilvl="2">
      <w:start w:val="1"/>
      <w:numFmt w:val="decimal"/>
      <w:lvlText w:val="%1.%2.%3."/>
      <w:lvlJc w:val="left"/>
      <w:pPr>
        <w:ind w:left="1854" w:hanging="720"/>
      </w:pPr>
      <w:rPr>
        <w:rFonts w:cs="Times New Roman" w:hint="default"/>
        <w:b w:val="0"/>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4" w15:restartNumberingAfterBreak="0">
    <w:nsid w:val="38C75C6C"/>
    <w:multiLevelType w:val="multilevel"/>
    <w:tmpl w:val="F2902CA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15:restartNumberingAfterBreak="0">
    <w:nsid w:val="4A525F12"/>
    <w:multiLevelType w:val="multilevel"/>
    <w:tmpl w:val="E6A4E3C6"/>
    <w:lvl w:ilvl="0">
      <w:start w:val="5"/>
      <w:numFmt w:val="decimal"/>
      <w:lvlText w:val="%1."/>
      <w:lvlJc w:val="left"/>
      <w:pPr>
        <w:ind w:left="480" w:hanging="480"/>
      </w:pPr>
      <w:rPr>
        <w:rFonts w:cs="Times New Roman" w:hint="default"/>
        <w:color w:val="000000"/>
      </w:rPr>
    </w:lvl>
    <w:lvl w:ilvl="1">
      <w:start w:val="12"/>
      <w:numFmt w:val="decimal"/>
      <w:lvlText w:val="%1.%2."/>
      <w:lvlJc w:val="left"/>
      <w:pPr>
        <w:ind w:left="1047" w:hanging="480"/>
      </w:pPr>
      <w:rPr>
        <w:rFonts w:cs="Times New Roman"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421" w:hanging="720"/>
      </w:pPr>
      <w:rPr>
        <w:rFonts w:cs="Times New Roman" w:hint="default"/>
        <w:color w:val="000000"/>
      </w:rPr>
    </w:lvl>
    <w:lvl w:ilvl="4">
      <w:start w:val="1"/>
      <w:numFmt w:val="decimal"/>
      <w:lvlText w:val="%1.%2.%3.%4.%5."/>
      <w:lvlJc w:val="left"/>
      <w:pPr>
        <w:ind w:left="3348" w:hanging="1080"/>
      </w:pPr>
      <w:rPr>
        <w:rFonts w:cs="Times New Roman" w:hint="default"/>
        <w:color w:val="000000"/>
      </w:rPr>
    </w:lvl>
    <w:lvl w:ilvl="5">
      <w:start w:val="1"/>
      <w:numFmt w:val="decimal"/>
      <w:lvlText w:val="%1.%2.%3.%4.%5.%6."/>
      <w:lvlJc w:val="left"/>
      <w:pPr>
        <w:ind w:left="3915" w:hanging="1080"/>
      </w:pPr>
      <w:rPr>
        <w:rFonts w:cs="Times New Roman" w:hint="default"/>
        <w:color w:val="000000"/>
      </w:rPr>
    </w:lvl>
    <w:lvl w:ilvl="6">
      <w:start w:val="1"/>
      <w:numFmt w:val="decimal"/>
      <w:lvlText w:val="%1.%2.%3.%4.%5.%6.%7."/>
      <w:lvlJc w:val="left"/>
      <w:pPr>
        <w:ind w:left="4842" w:hanging="1440"/>
      </w:pPr>
      <w:rPr>
        <w:rFonts w:cs="Times New Roman" w:hint="default"/>
        <w:color w:val="000000"/>
      </w:rPr>
    </w:lvl>
    <w:lvl w:ilvl="7">
      <w:start w:val="1"/>
      <w:numFmt w:val="decimal"/>
      <w:lvlText w:val="%1.%2.%3.%4.%5.%6.%7.%8."/>
      <w:lvlJc w:val="left"/>
      <w:pPr>
        <w:ind w:left="5409" w:hanging="1440"/>
      </w:pPr>
      <w:rPr>
        <w:rFonts w:cs="Times New Roman" w:hint="default"/>
        <w:color w:val="000000"/>
      </w:rPr>
    </w:lvl>
    <w:lvl w:ilvl="8">
      <w:start w:val="1"/>
      <w:numFmt w:val="decimal"/>
      <w:lvlText w:val="%1.%2.%3.%4.%5.%6.%7.%8.%9."/>
      <w:lvlJc w:val="left"/>
      <w:pPr>
        <w:ind w:left="6336" w:hanging="1800"/>
      </w:pPr>
      <w:rPr>
        <w:rFonts w:cs="Times New Roman" w:hint="default"/>
        <w:color w:val="000000"/>
      </w:rPr>
    </w:lvl>
  </w:abstractNum>
  <w:abstractNum w:abstractNumId="6" w15:restartNumberingAfterBreak="0">
    <w:nsid w:val="560A7D79"/>
    <w:multiLevelType w:val="hybridMultilevel"/>
    <w:tmpl w:val="98C2C0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F8"/>
    <w:rsid w:val="000674A4"/>
    <w:rsid w:val="00093269"/>
    <w:rsid w:val="000B1A24"/>
    <w:rsid w:val="000F1BD2"/>
    <w:rsid w:val="00125B39"/>
    <w:rsid w:val="0014509B"/>
    <w:rsid w:val="001F3F01"/>
    <w:rsid w:val="00282C38"/>
    <w:rsid w:val="002E2A5F"/>
    <w:rsid w:val="002E53FF"/>
    <w:rsid w:val="00430D5B"/>
    <w:rsid w:val="004836F0"/>
    <w:rsid w:val="004D39DA"/>
    <w:rsid w:val="004E1699"/>
    <w:rsid w:val="00734095"/>
    <w:rsid w:val="00781206"/>
    <w:rsid w:val="007953DE"/>
    <w:rsid w:val="007F2B4F"/>
    <w:rsid w:val="00811C30"/>
    <w:rsid w:val="00861D82"/>
    <w:rsid w:val="009215F2"/>
    <w:rsid w:val="00952F8D"/>
    <w:rsid w:val="00A45D2F"/>
    <w:rsid w:val="00A5752D"/>
    <w:rsid w:val="00A9647F"/>
    <w:rsid w:val="00AA23A4"/>
    <w:rsid w:val="00AD4154"/>
    <w:rsid w:val="00AD52A5"/>
    <w:rsid w:val="00AF404F"/>
    <w:rsid w:val="00AF6B1B"/>
    <w:rsid w:val="00B20D5F"/>
    <w:rsid w:val="00B20DF4"/>
    <w:rsid w:val="00B21BC4"/>
    <w:rsid w:val="00B806EF"/>
    <w:rsid w:val="00B92C06"/>
    <w:rsid w:val="00BC57E7"/>
    <w:rsid w:val="00C232F8"/>
    <w:rsid w:val="00CC3A10"/>
    <w:rsid w:val="00D77A0C"/>
    <w:rsid w:val="00D91AA9"/>
    <w:rsid w:val="00E05953"/>
    <w:rsid w:val="00E81F11"/>
    <w:rsid w:val="00EB7265"/>
    <w:rsid w:val="00EC5796"/>
    <w:rsid w:val="00F133CF"/>
    <w:rsid w:val="00F17CCA"/>
    <w:rsid w:val="00F82F39"/>
    <w:rsid w:val="00F91977"/>
    <w:rsid w:val="00FA2BCB"/>
    <w:rsid w:val="00FD7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CB71CF"/>
  <w15:docId w15:val="{571B07BC-09A2-446F-A553-5226AEA2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752D"/>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32F8"/>
    <w:rPr>
      <w:lang w:val="uk-UA" w:eastAsia="en-US"/>
    </w:rPr>
  </w:style>
  <w:style w:type="paragraph" w:styleId="a4">
    <w:name w:val="header"/>
    <w:basedOn w:val="a"/>
    <w:link w:val="a5"/>
    <w:uiPriority w:val="99"/>
    <w:rsid w:val="00C232F8"/>
    <w:pPr>
      <w:tabs>
        <w:tab w:val="center" w:pos="4677"/>
        <w:tab w:val="right" w:pos="9355"/>
      </w:tabs>
      <w:spacing w:after="0" w:line="240" w:lineRule="auto"/>
    </w:pPr>
    <w:rPr>
      <w:rFonts w:eastAsia="Times New Roman"/>
      <w:lang w:val="uk-UA" w:eastAsia="uk-UA"/>
    </w:rPr>
  </w:style>
  <w:style w:type="character" w:customStyle="1" w:styleId="a5">
    <w:name w:val="Верхний колонтитул Знак"/>
    <w:basedOn w:val="a0"/>
    <w:link w:val="a4"/>
    <w:uiPriority w:val="99"/>
    <w:locked/>
    <w:rsid w:val="00C232F8"/>
    <w:rPr>
      <w:rFonts w:eastAsia="Times New Roman" w:cs="Times New Roman"/>
      <w:lang w:eastAsia="uk-UA"/>
    </w:rPr>
  </w:style>
  <w:style w:type="paragraph" w:styleId="a6">
    <w:name w:val="Normal (Web)"/>
    <w:aliases w:val="Обычный (Web)"/>
    <w:basedOn w:val="a"/>
    <w:link w:val="a7"/>
    <w:uiPriority w:val="99"/>
    <w:rsid w:val="00C232F8"/>
    <w:pPr>
      <w:spacing w:before="100" w:beforeAutospacing="1" w:after="100" w:afterAutospacing="1" w:line="240" w:lineRule="auto"/>
    </w:pPr>
    <w:rPr>
      <w:rFonts w:ascii="Times New Roman" w:eastAsia="Times New Roman" w:hAnsi="Times New Roman"/>
      <w:sz w:val="24"/>
      <w:szCs w:val="24"/>
      <w:lang w:val="ru-RU" w:eastAsia="uk-UA"/>
    </w:rPr>
  </w:style>
  <w:style w:type="character" w:customStyle="1" w:styleId="a7">
    <w:name w:val="Обычный (веб) Знак"/>
    <w:aliases w:val="Обычный (Web) Знак"/>
    <w:link w:val="a6"/>
    <w:uiPriority w:val="99"/>
    <w:locked/>
    <w:rsid w:val="00C232F8"/>
    <w:rPr>
      <w:rFonts w:ascii="Times New Roman" w:hAnsi="Times New Roman"/>
      <w:sz w:val="24"/>
      <w:lang w:eastAsia="uk-UA"/>
    </w:rPr>
  </w:style>
  <w:style w:type="paragraph" w:styleId="a8">
    <w:name w:val="List Paragraph"/>
    <w:basedOn w:val="a"/>
    <w:uiPriority w:val="99"/>
    <w:qFormat/>
    <w:rsid w:val="00C232F8"/>
    <w:pPr>
      <w:ind w:left="720"/>
      <w:contextualSpacing/>
    </w:pPr>
  </w:style>
  <w:style w:type="paragraph" w:styleId="a9">
    <w:name w:val="Body Text Indent"/>
    <w:basedOn w:val="a"/>
    <w:link w:val="aa"/>
    <w:uiPriority w:val="99"/>
    <w:rsid w:val="00C232F8"/>
    <w:pPr>
      <w:spacing w:after="0" w:line="240" w:lineRule="auto"/>
      <w:ind w:firstLine="1134"/>
      <w:jc w:val="both"/>
    </w:pPr>
    <w:rPr>
      <w:rFonts w:ascii="Times New Roman" w:eastAsia="Times New Roman" w:hAnsi="Times New Roman"/>
      <w:sz w:val="28"/>
      <w:szCs w:val="20"/>
      <w:lang w:val="ru-RU" w:eastAsia="ru-RU"/>
    </w:rPr>
  </w:style>
  <w:style w:type="character" w:customStyle="1" w:styleId="aa">
    <w:name w:val="Основной текст с отступом Знак"/>
    <w:basedOn w:val="a0"/>
    <w:link w:val="a9"/>
    <w:uiPriority w:val="99"/>
    <w:locked/>
    <w:rsid w:val="00C232F8"/>
    <w:rPr>
      <w:rFonts w:ascii="Times New Roman" w:hAnsi="Times New Roman" w:cs="Times New Roman"/>
      <w:sz w:val="20"/>
      <w:szCs w:val="20"/>
      <w:lang w:val="ru-RU" w:eastAsia="ru-RU"/>
    </w:rPr>
  </w:style>
  <w:style w:type="paragraph" w:customStyle="1" w:styleId="Default">
    <w:name w:val="Default"/>
    <w:uiPriority w:val="99"/>
    <w:rsid w:val="00C232F8"/>
    <w:pPr>
      <w:autoSpaceDE w:val="0"/>
      <w:autoSpaceDN w:val="0"/>
      <w:adjustRightInd w:val="0"/>
    </w:pPr>
    <w:rPr>
      <w:rFonts w:cs="Calibri"/>
      <w:color w:val="000000"/>
      <w:sz w:val="24"/>
      <w:szCs w:val="24"/>
      <w:lang w:eastAsia="en-US"/>
    </w:rPr>
  </w:style>
  <w:style w:type="paragraph" w:styleId="2">
    <w:name w:val="Body Text Indent 2"/>
    <w:basedOn w:val="a"/>
    <w:link w:val="20"/>
    <w:uiPriority w:val="99"/>
    <w:rsid w:val="00C232F8"/>
    <w:pPr>
      <w:spacing w:after="120" w:line="480" w:lineRule="auto"/>
      <w:ind w:left="283"/>
    </w:pPr>
  </w:style>
  <w:style w:type="character" w:customStyle="1" w:styleId="20">
    <w:name w:val="Основной текст с отступом 2 Знак"/>
    <w:basedOn w:val="a0"/>
    <w:link w:val="2"/>
    <w:uiPriority w:val="99"/>
    <w:locked/>
    <w:rsid w:val="00C232F8"/>
    <w:rPr>
      <w:rFonts w:cs="Times New Roman"/>
      <w:lang w:val="en-US"/>
    </w:rPr>
  </w:style>
  <w:style w:type="paragraph" w:styleId="ab">
    <w:name w:val="Body Text"/>
    <w:basedOn w:val="a"/>
    <w:link w:val="ac"/>
    <w:uiPriority w:val="99"/>
    <w:semiHidden/>
    <w:rsid w:val="00A5752D"/>
    <w:pPr>
      <w:spacing w:after="120"/>
    </w:pPr>
  </w:style>
  <w:style w:type="character" w:customStyle="1" w:styleId="ac">
    <w:name w:val="Основной текст Знак"/>
    <w:basedOn w:val="a0"/>
    <w:link w:val="ab"/>
    <w:uiPriority w:val="99"/>
    <w:semiHidden/>
    <w:locked/>
    <w:rsid w:val="00A5752D"/>
    <w:rPr>
      <w:rFonts w:cs="Times New Roman"/>
      <w:lang w:val="en-US"/>
    </w:rPr>
  </w:style>
  <w:style w:type="paragraph" w:styleId="ad">
    <w:name w:val="Balloon Text"/>
    <w:basedOn w:val="a"/>
    <w:link w:val="ae"/>
    <w:uiPriority w:val="99"/>
    <w:semiHidden/>
    <w:unhideWhenUsed/>
    <w:rsid w:val="007F2B4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F2B4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1199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el@avirs.com.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19629</Words>
  <Characters>11190</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Cumbalista</dc:creator>
  <cp:keywords/>
  <dc:description/>
  <cp:lastModifiedBy>Maria Cumbalista</cp:lastModifiedBy>
  <cp:revision>6</cp:revision>
  <cp:lastPrinted>2021-05-21T07:15:00Z</cp:lastPrinted>
  <dcterms:created xsi:type="dcterms:W3CDTF">2021-05-20T11:47:00Z</dcterms:created>
  <dcterms:modified xsi:type="dcterms:W3CDTF">2021-12-09T10:17:00Z</dcterms:modified>
</cp:coreProperties>
</file>