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78" w:rsidRPr="005B113E" w:rsidRDefault="008F1178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564048" w:rsidRPr="005B113E" w:rsidTr="00124243">
        <w:tc>
          <w:tcPr>
            <w:tcW w:w="4962" w:type="dxa"/>
          </w:tcPr>
          <w:p w:rsidR="00DF2C55" w:rsidRPr="005B113E" w:rsidRDefault="00DF2C55" w:rsidP="00BB09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564048" w:rsidRPr="005B113E" w:rsidRDefault="008A6BB6" w:rsidP="008F117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B113E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C35E5E" w:rsidRPr="005B113E" w:rsidTr="00124243">
        <w:tc>
          <w:tcPr>
            <w:tcW w:w="4962" w:type="dxa"/>
          </w:tcPr>
          <w:p w:rsidR="00C35E5E" w:rsidRPr="005B113E" w:rsidRDefault="00C35E5E" w:rsidP="00C35E5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C35E5E" w:rsidRPr="005B113E" w:rsidRDefault="00C35E5E" w:rsidP="000E5749">
            <w:pPr>
              <w:outlineLvl w:val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B60FD" w:rsidRPr="00DB60FD" w:rsidRDefault="00DB60FD" w:rsidP="008F117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05"/>
        </w:tabs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DB60FD">
        <w:rPr>
          <w:rFonts w:ascii="Times New Roman" w:hAnsi="Times New Roman"/>
          <w:b/>
          <w:sz w:val="28"/>
          <w:szCs w:val="28"/>
        </w:rPr>
        <w:t>Гарантійний</w:t>
      </w:r>
      <w:proofErr w:type="spellEnd"/>
      <w:r w:rsidRPr="00DB60FD">
        <w:rPr>
          <w:rFonts w:ascii="Times New Roman" w:hAnsi="Times New Roman"/>
          <w:b/>
          <w:sz w:val="28"/>
          <w:szCs w:val="28"/>
        </w:rPr>
        <w:t xml:space="preserve"> лист </w:t>
      </w:r>
      <w:proofErr w:type="spellStart"/>
      <w:r w:rsidRPr="00DB60FD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DB60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60FD">
        <w:rPr>
          <w:rFonts w:ascii="Times New Roman" w:hAnsi="Times New Roman"/>
          <w:b/>
          <w:sz w:val="28"/>
          <w:szCs w:val="28"/>
        </w:rPr>
        <w:t>врахування</w:t>
      </w:r>
      <w:proofErr w:type="spellEnd"/>
      <w:r w:rsidRPr="00DB60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60FD">
        <w:rPr>
          <w:rFonts w:ascii="Times New Roman" w:hAnsi="Times New Roman"/>
          <w:b/>
          <w:sz w:val="28"/>
          <w:szCs w:val="28"/>
        </w:rPr>
        <w:t>вимог</w:t>
      </w:r>
      <w:proofErr w:type="spellEnd"/>
      <w:r w:rsidRPr="00DB60FD">
        <w:rPr>
          <w:rFonts w:ascii="Times New Roman" w:hAnsi="Times New Roman"/>
          <w:b/>
          <w:sz w:val="28"/>
          <w:szCs w:val="28"/>
        </w:rPr>
        <w:t xml:space="preserve"> чинного </w:t>
      </w:r>
      <w:proofErr w:type="spellStart"/>
      <w:r w:rsidRPr="00DB60FD">
        <w:rPr>
          <w:rFonts w:ascii="Times New Roman" w:hAnsi="Times New Roman"/>
          <w:b/>
          <w:sz w:val="28"/>
          <w:szCs w:val="28"/>
        </w:rPr>
        <w:t>законодавства</w:t>
      </w:r>
      <w:proofErr w:type="spellEnd"/>
      <w:r w:rsidRPr="00DB60FD">
        <w:rPr>
          <w:rFonts w:ascii="Times New Roman" w:hAnsi="Times New Roman"/>
          <w:b/>
          <w:sz w:val="28"/>
          <w:szCs w:val="28"/>
        </w:rPr>
        <w:t xml:space="preserve"> </w:t>
      </w:r>
    </w:p>
    <w:p w:rsidR="008F1178" w:rsidRPr="005B113E" w:rsidRDefault="008F1178" w:rsidP="008F117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05"/>
        </w:tabs>
        <w:rPr>
          <w:rFonts w:ascii="Times New Roman" w:hAnsi="Times New Roman"/>
          <w:sz w:val="28"/>
          <w:szCs w:val="28"/>
          <w:lang w:val="uk-UA"/>
        </w:rPr>
      </w:pPr>
      <w:r w:rsidRPr="005B113E">
        <w:rPr>
          <w:rFonts w:ascii="Times New Roman" w:hAnsi="Times New Roman"/>
          <w:sz w:val="28"/>
          <w:szCs w:val="28"/>
          <w:lang w:val="uk-UA"/>
        </w:rPr>
        <w:t xml:space="preserve">м. Київ                                                                                                                                       </w:t>
      </w:r>
    </w:p>
    <w:p w:rsidR="006B409A" w:rsidRPr="005B113E" w:rsidRDefault="006B409A" w:rsidP="00885A69">
      <w:pPr>
        <w:jc w:val="right"/>
        <w:rPr>
          <w:sz w:val="28"/>
          <w:szCs w:val="28"/>
          <w:lang w:val="uk-UA"/>
        </w:rPr>
      </w:pPr>
    </w:p>
    <w:p w:rsidR="006B409A" w:rsidRPr="005B113E" w:rsidRDefault="006B409A" w:rsidP="00885A69">
      <w:pPr>
        <w:jc w:val="right"/>
        <w:rPr>
          <w:sz w:val="28"/>
          <w:szCs w:val="28"/>
          <w:lang w:val="uk-UA"/>
        </w:rPr>
      </w:pPr>
    </w:p>
    <w:p w:rsidR="00A757B1" w:rsidRPr="005B113E" w:rsidRDefault="006B409A" w:rsidP="005B113E">
      <w:pPr>
        <w:widowControl w:val="0"/>
        <w:autoSpaceDE w:val="0"/>
        <w:jc w:val="both"/>
        <w:rPr>
          <w:sz w:val="28"/>
          <w:szCs w:val="28"/>
          <w:lang w:val="uk-UA"/>
        </w:rPr>
      </w:pPr>
      <w:r w:rsidRPr="005B113E">
        <w:rPr>
          <w:sz w:val="28"/>
          <w:szCs w:val="28"/>
          <w:lang w:val="uk-UA"/>
        </w:rPr>
        <w:t xml:space="preserve">     </w:t>
      </w:r>
    </w:p>
    <w:p w:rsidR="00DB60FD" w:rsidRPr="00DB60FD" w:rsidRDefault="005B113E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  <w:lang w:val="uk-UA"/>
        </w:rPr>
        <w:t xml:space="preserve">ТОВ «ТК СЕРВІС ПЛЮС ЮА», </w:t>
      </w:r>
      <w:proofErr w:type="spellStart"/>
      <w:r w:rsidR="00DB60FD" w:rsidRPr="00DB60FD">
        <w:rPr>
          <w:sz w:val="28"/>
          <w:szCs w:val="28"/>
        </w:rPr>
        <w:t>гарантує</w:t>
      </w:r>
      <w:proofErr w:type="spellEnd"/>
      <w:r w:rsidR="00DB60FD" w:rsidRPr="00DB60FD">
        <w:rPr>
          <w:sz w:val="28"/>
          <w:szCs w:val="28"/>
        </w:rPr>
        <w:t xml:space="preserve"> при </w:t>
      </w:r>
      <w:proofErr w:type="spellStart"/>
      <w:r w:rsidR="00DB60FD" w:rsidRPr="00DB60FD">
        <w:rPr>
          <w:sz w:val="28"/>
          <w:szCs w:val="28"/>
        </w:rPr>
        <w:t>поданні</w:t>
      </w:r>
      <w:proofErr w:type="spellEnd"/>
      <w:r w:rsidR="00DB60FD" w:rsidRPr="00DB60FD">
        <w:rPr>
          <w:sz w:val="28"/>
          <w:szCs w:val="28"/>
        </w:rPr>
        <w:t xml:space="preserve"> </w:t>
      </w:r>
      <w:proofErr w:type="spellStart"/>
      <w:r w:rsidR="00DB60FD" w:rsidRPr="00DB60FD">
        <w:rPr>
          <w:sz w:val="28"/>
          <w:szCs w:val="28"/>
        </w:rPr>
        <w:t>тендерної</w:t>
      </w:r>
      <w:proofErr w:type="spellEnd"/>
      <w:r w:rsidR="00DB60FD" w:rsidRPr="00DB60FD">
        <w:rPr>
          <w:sz w:val="28"/>
          <w:szCs w:val="28"/>
        </w:rPr>
        <w:t xml:space="preserve"> </w:t>
      </w:r>
      <w:proofErr w:type="spellStart"/>
      <w:r w:rsidR="00DB60FD" w:rsidRPr="00DB60FD">
        <w:rPr>
          <w:sz w:val="28"/>
          <w:szCs w:val="28"/>
        </w:rPr>
        <w:t>пропозиції</w:t>
      </w:r>
      <w:proofErr w:type="spellEnd"/>
      <w:r w:rsidR="00DB60FD" w:rsidRPr="00DB60FD">
        <w:rPr>
          <w:sz w:val="28"/>
          <w:szCs w:val="28"/>
        </w:rPr>
        <w:t xml:space="preserve"> </w:t>
      </w:r>
      <w:proofErr w:type="spellStart"/>
      <w:r w:rsidR="00DB60FD" w:rsidRPr="00DB60FD">
        <w:rPr>
          <w:sz w:val="28"/>
          <w:szCs w:val="28"/>
        </w:rPr>
        <w:t>дотримання</w:t>
      </w:r>
      <w:proofErr w:type="spellEnd"/>
      <w:r w:rsidR="00DB60FD" w:rsidRPr="00DB60FD">
        <w:rPr>
          <w:sz w:val="28"/>
          <w:szCs w:val="28"/>
        </w:rPr>
        <w:t xml:space="preserve"> норм: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Закону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"Про </w:t>
      </w:r>
      <w:proofErr w:type="spellStart"/>
      <w:r w:rsidRPr="00DB60FD">
        <w:rPr>
          <w:sz w:val="28"/>
          <w:szCs w:val="28"/>
        </w:rPr>
        <w:t>санкції</w:t>
      </w:r>
      <w:proofErr w:type="spellEnd"/>
      <w:r w:rsidRPr="00DB60FD">
        <w:rPr>
          <w:sz w:val="28"/>
          <w:szCs w:val="28"/>
        </w:rPr>
        <w:t xml:space="preserve">"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14.08.2014р. № 1644-VII;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Закону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«Про </w:t>
      </w:r>
      <w:proofErr w:type="spellStart"/>
      <w:r w:rsidRPr="00DB60FD">
        <w:rPr>
          <w:sz w:val="28"/>
          <w:szCs w:val="28"/>
        </w:rPr>
        <w:t>запобігання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протидію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легалізації</w:t>
      </w:r>
      <w:proofErr w:type="spellEnd"/>
      <w:r w:rsidRPr="00DB60FD">
        <w:rPr>
          <w:sz w:val="28"/>
          <w:szCs w:val="28"/>
        </w:rPr>
        <w:t xml:space="preserve"> (</w:t>
      </w:r>
      <w:proofErr w:type="spellStart"/>
      <w:r w:rsidRPr="00DB60FD">
        <w:rPr>
          <w:sz w:val="28"/>
          <w:szCs w:val="28"/>
        </w:rPr>
        <w:t>відмиванню</w:t>
      </w:r>
      <w:proofErr w:type="spellEnd"/>
      <w:r w:rsidRPr="00DB60FD">
        <w:rPr>
          <w:sz w:val="28"/>
          <w:szCs w:val="28"/>
        </w:rPr>
        <w:t xml:space="preserve">) </w:t>
      </w:r>
      <w:proofErr w:type="spellStart"/>
      <w:r w:rsidRPr="00DB60FD">
        <w:rPr>
          <w:sz w:val="28"/>
          <w:szCs w:val="28"/>
        </w:rPr>
        <w:t>доходів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одержаних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злочинним</w:t>
      </w:r>
      <w:proofErr w:type="spellEnd"/>
      <w:r w:rsidRPr="00DB60FD">
        <w:rPr>
          <w:sz w:val="28"/>
          <w:szCs w:val="28"/>
        </w:rPr>
        <w:t xml:space="preserve"> шляхом, </w:t>
      </w:r>
      <w:proofErr w:type="spellStart"/>
      <w:r w:rsidRPr="00DB60FD">
        <w:rPr>
          <w:sz w:val="28"/>
          <w:szCs w:val="28"/>
        </w:rPr>
        <w:t>фінансуванню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тероризму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фінансуванню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розповсюдження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зброї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масового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знищення</w:t>
      </w:r>
      <w:proofErr w:type="spellEnd"/>
      <w:r w:rsidRPr="00DB60FD">
        <w:rPr>
          <w:sz w:val="28"/>
          <w:szCs w:val="28"/>
        </w:rPr>
        <w:t xml:space="preserve">»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06.12.2019р. № 361-IX (</w:t>
      </w:r>
      <w:proofErr w:type="spellStart"/>
      <w:r w:rsidRPr="00DB60FD">
        <w:rPr>
          <w:sz w:val="28"/>
          <w:szCs w:val="28"/>
        </w:rPr>
        <w:t>зі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змінами</w:t>
      </w:r>
      <w:proofErr w:type="spellEnd"/>
      <w:r w:rsidRPr="00DB60FD">
        <w:rPr>
          <w:sz w:val="28"/>
          <w:szCs w:val="28"/>
        </w:rPr>
        <w:t xml:space="preserve">);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Указу Президента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16 </w:t>
      </w:r>
      <w:proofErr w:type="spellStart"/>
      <w:r w:rsidRPr="00DB60FD">
        <w:rPr>
          <w:sz w:val="28"/>
          <w:szCs w:val="28"/>
        </w:rPr>
        <w:t>вересня</w:t>
      </w:r>
      <w:proofErr w:type="spellEnd"/>
      <w:r w:rsidRPr="00DB60FD">
        <w:rPr>
          <w:sz w:val="28"/>
          <w:szCs w:val="28"/>
        </w:rPr>
        <w:t xml:space="preserve"> 2015р. №549/2015;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</w:t>
      </w:r>
      <w:proofErr w:type="spellStart"/>
      <w:proofErr w:type="gramStart"/>
      <w:r w:rsidRPr="00DB60FD">
        <w:rPr>
          <w:sz w:val="28"/>
          <w:szCs w:val="28"/>
        </w:rPr>
        <w:t>р</w:t>
      </w:r>
      <w:proofErr w:type="gramEnd"/>
      <w:r w:rsidRPr="00DB60FD">
        <w:rPr>
          <w:sz w:val="28"/>
          <w:szCs w:val="28"/>
        </w:rPr>
        <w:t>ішення</w:t>
      </w:r>
      <w:proofErr w:type="spellEnd"/>
      <w:r w:rsidRPr="00DB60FD">
        <w:rPr>
          <w:sz w:val="28"/>
          <w:szCs w:val="28"/>
        </w:rPr>
        <w:t xml:space="preserve"> РНБО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2 </w:t>
      </w:r>
      <w:proofErr w:type="spellStart"/>
      <w:r w:rsidRPr="00DB60FD">
        <w:rPr>
          <w:sz w:val="28"/>
          <w:szCs w:val="28"/>
        </w:rPr>
        <w:t>вересня</w:t>
      </w:r>
      <w:proofErr w:type="spellEnd"/>
      <w:r w:rsidRPr="00DB60FD">
        <w:rPr>
          <w:sz w:val="28"/>
          <w:szCs w:val="28"/>
        </w:rPr>
        <w:t xml:space="preserve"> 2015 року (</w:t>
      </w:r>
      <w:proofErr w:type="spellStart"/>
      <w:r w:rsidRPr="00DB60FD">
        <w:rPr>
          <w:sz w:val="28"/>
          <w:szCs w:val="28"/>
        </w:rPr>
        <w:t>дане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рішення</w:t>
      </w:r>
      <w:proofErr w:type="spellEnd"/>
      <w:r w:rsidRPr="00DB60FD">
        <w:rPr>
          <w:sz w:val="28"/>
          <w:szCs w:val="28"/>
        </w:rPr>
        <w:t xml:space="preserve"> набрало </w:t>
      </w:r>
      <w:proofErr w:type="spellStart"/>
      <w:r w:rsidRPr="00DB60FD">
        <w:rPr>
          <w:sz w:val="28"/>
          <w:szCs w:val="28"/>
        </w:rPr>
        <w:t>чинності</w:t>
      </w:r>
      <w:proofErr w:type="spellEnd"/>
      <w:r w:rsidRPr="00DB60FD">
        <w:rPr>
          <w:sz w:val="28"/>
          <w:szCs w:val="28"/>
        </w:rPr>
        <w:t xml:space="preserve"> 22.09.2015 року)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Постанови </w:t>
      </w:r>
      <w:proofErr w:type="spellStart"/>
      <w:r w:rsidRPr="00DB60FD">
        <w:rPr>
          <w:sz w:val="28"/>
          <w:szCs w:val="28"/>
        </w:rPr>
        <w:t>Кабінету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Міністрів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proofErr w:type="gramStart"/>
      <w:r w:rsidRPr="00DB60FD">
        <w:rPr>
          <w:sz w:val="28"/>
          <w:szCs w:val="28"/>
        </w:rPr>
        <w:t>в</w:t>
      </w:r>
      <w:proofErr w:type="gramEnd"/>
      <w:r w:rsidRPr="00DB60FD">
        <w:rPr>
          <w:sz w:val="28"/>
          <w:szCs w:val="28"/>
        </w:rPr>
        <w:t>ід</w:t>
      </w:r>
      <w:proofErr w:type="spellEnd"/>
      <w:r w:rsidRPr="00DB60FD">
        <w:rPr>
          <w:sz w:val="28"/>
          <w:szCs w:val="28"/>
        </w:rPr>
        <w:t xml:space="preserve"> 07.11.2014р. №595 «</w:t>
      </w:r>
      <w:proofErr w:type="spellStart"/>
      <w:r w:rsidRPr="00DB60FD">
        <w:rPr>
          <w:sz w:val="28"/>
          <w:szCs w:val="28"/>
        </w:rPr>
        <w:t>Деякі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питання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фінансування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бюджетних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установ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здійснення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соціальних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виплат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населенню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надання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фінансової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підтримки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окремим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підприємствам</w:t>
      </w:r>
      <w:proofErr w:type="spellEnd"/>
      <w:r w:rsidRPr="00DB60FD">
        <w:rPr>
          <w:sz w:val="28"/>
          <w:szCs w:val="28"/>
        </w:rPr>
        <w:t xml:space="preserve"> і </w:t>
      </w:r>
      <w:proofErr w:type="spellStart"/>
      <w:r w:rsidRPr="00DB60FD">
        <w:rPr>
          <w:sz w:val="28"/>
          <w:szCs w:val="28"/>
        </w:rPr>
        <w:t>організаціям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Донецької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Луганської</w:t>
      </w:r>
      <w:proofErr w:type="spellEnd"/>
      <w:r w:rsidRPr="00DB60FD">
        <w:rPr>
          <w:sz w:val="28"/>
          <w:szCs w:val="28"/>
        </w:rPr>
        <w:t xml:space="preserve"> областей»;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Постанови </w:t>
      </w:r>
      <w:proofErr w:type="spellStart"/>
      <w:r w:rsidRPr="00DB60FD">
        <w:rPr>
          <w:sz w:val="28"/>
          <w:szCs w:val="28"/>
        </w:rPr>
        <w:t>Кабінету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Міністрів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proofErr w:type="gramStart"/>
      <w:r w:rsidRPr="00DB60FD">
        <w:rPr>
          <w:sz w:val="28"/>
          <w:szCs w:val="28"/>
        </w:rPr>
        <w:t>в</w:t>
      </w:r>
      <w:proofErr w:type="gramEnd"/>
      <w:r w:rsidRPr="00DB60FD">
        <w:rPr>
          <w:sz w:val="28"/>
          <w:szCs w:val="28"/>
        </w:rPr>
        <w:t>ід</w:t>
      </w:r>
      <w:proofErr w:type="spellEnd"/>
      <w:r w:rsidRPr="00DB60FD">
        <w:rPr>
          <w:sz w:val="28"/>
          <w:szCs w:val="28"/>
        </w:rPr>
        <w:t xml:space="preserve"> 16.12.2015р. №1035 «Про </w:t>
      </w:r>
      <w:proofErr w:type="spellStart"/>
      <w:r w:rsidRPr="00DB60FD">
        <w:rPr>
          <w:sz w:val="28"/>
          <w:szCs w:val="28"/>
        </w:rPr>
        <w:t>обмеження</w:t>
      </w:r>
      <w:proofErr w:type="spellEnd"/>
      <w:r w:rsidRPr="00DB60FD">
        <w:rPr>
          <w:sz w:val="28"/>
          <w:szCs w:val="28"/>
        </w:rPr>
        <w:t xml:space="preserve"> поставок </w:t>
      </w:r>
      <w:proofErr w:type="spellStart"/>
      <w:r w:rsidRPr="00DB60FD">
        <w:rPr>
          <w:sz w:val="28"/>
          <w:szCs w:val="28"/>
        </w:rPr>
        <w:t>окремих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товарів</w:t>
      </w:r>
      <w:proofErr w:type="spellEnd"/>
      <w:r w:rsidRPr="00DB60FD">
        <w:rPr>
          <w:sz w:val="28"/>
          <w:szCs w:val="28"/>
        </w:rPr>
        <w:t xml:space="preserve"> (</w:t>
      </w:r>
      <w:proofErr w:type="spellStart"/>
      <w:r w:rsidRPr="00DB60FD">
        <w:rPr>
          <w:sz w:val="28"/>
          <w:szCs w:val="28"/>
        </w:rPr>
        <w:t>робіт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послуг</w:t>
      </w:r>
      <w:proofErr w:type="spellEnd"/>
      <w:r w:rsidRPr="00DB60FD">
        <w:rPr>
          <w:sz w:val="28"/>
          <w:szCs w:val="28"/>
        </w:rPr>
        <w:t xml:space="preserve">) з </w:t>
      </w:r>
      <w:proofErr w:type="spellStart"/>
      <w:r w:rsidRPr="00DB60FD">
        <w:rPr>
          <w:sz w:val="28"/>
          <w:szCs w:val="28"/>
        </w:rPr>
        <w:t>тимчасово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окупованої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території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іншу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територію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та/</w:t>
      </w:r>
      <w:proofErr w:type="spellStart"/>
      <w:r w:rsidRPr="00DB60FD">
        <w:rPr>
          <w:sz w:val="28"/>
          <w:szCs w:val="28"/>
        </w:rPr>
        <w:t>або</w:t>
      </w:r>
      <w:proofErr w:type="spellEnd"/>
      <w:r w:rsidRPr="00DB60FD">
        <w:rPr>
          <w:sz w:val="28"/>
          <w:szCs w:val="28"/>
        </w:rPr>
        <w:t xml:space="preserve"> з </w:t>
      </w:r>
      <w:proofErr w:type="spellStart"/>
      <w:r w:rsidRPr="00DB60FD">
        <w:rPr>
          <w:sz w:val="28"/>
          <w:szCs w:val="28"/>
        </w:rPr>
        <w:t>іншої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території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тимчасово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окуповану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територію</w:t>
      </w:r>
      <w:proofErr w:type="spellEnd"/>
      <w:r w:rsidRPr="00DB60FD">
        <w:rPr>
          <w:sz w:val="28"/>
          <w:szCs w:val="28"/>
        </w:rPr>
        <w:t xml:space="preserve">»;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Постанови </w:t>
      </w:r>
      <w:proofErr w:type="spellStart"/>
      <w:r w:rsidRPr="00DB60FD">
        <w:rPr>
          <w:sz w:val="28"/>
          <w:szCs w:val="28"/>
        </w:rPr>
        <w:t>Кабінету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Міністрів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30 </w:t>
      </w:r>
      <w:proofErr w:type="spellStart"/>
      <w:r w:rsidRPr="00DB60FD">
        <w:rPr>
          <w:sz w:val="28"/>
          <w:szCs w:val="28"/>
        </w:rPr>
        <w:t>грудня</w:t>
      </w:r>
      <w:proofErr w:type="spellEnd"/>
      <w:r w:rsidRPr="00DB60FD">
        <w:rPr>
          <w:sz w:val="28"/>
          <w:szCs w:val="28"/>
        </w:rPr>
        <w:t xml:space="preserve"> 2015р. № 1147 «Про </w:t>
      </w:r>
      <w:proofErr w:type="spellStart"/>
      <w:r w:rsidRPr="00DB60FD">
        <w:rPr>
          <w:sz w:val="28"/>
          <w:szCs w:val="28"/>
        </w:rPr>
        <w:t>заборону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ввезення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митну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територію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товарів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що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походять</w:t>
      </w:r>
      <w:proofErr w:type="spellEnd"/>
      <w:r w:rsidRPr="00DB60FD">
        <w:rPr>
          <w:sz w:val="28"/>
          <w:szCs w:val="28"/>
        </w:rPr>
        <w:t xml:space="preserve"> з</w:t>
      </w:r>
      <w:proofErr w:type="gramStart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</w:t>
      </w:r>
      <w:proofErr w:type="gramEnd"/>
      <w:r w:rsidRPr="00DB60FD">
        <w:rPr>
          <w:sz w:val="28"/>
          <w:szCs w:val="28"/>
        </w:rPr>
        <w:t>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 xml:space="preserve">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Постанови </w:t>
      </w:r>
      <w:proofErr w:type="spellStart"/>
      <w:r w:rsidRPr="00DB60FD">
        <w:rPr>
          <w:sz w:val="28"/>
          <w:szCs w:val="28"/>
        </w:rPr>
        <w:t>Кабінету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Міністрів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«Про </w:t>
      </w:r>
      <w:proofErr w:type="spellStart"/>
      <w:r w:rsidRPr="00DB60FD">
        <w:rPr>
          <w:sz w:val="28"/>
          <w:szCs w:val="28"/>
        </w:rPr>
        <w:t>забезпечення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захисту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національних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інтересів</w:t>
      </w:r>
      <w:proofErr w:type="spellEnd"/>
      <w:r w:rsidRPr="00DB60FD">
        <w:rPr>
          <w:sz w:val="28"/>
          <w:szCs w:val="28"/>
        </w:rPr>
        <w:t xml:space="preserve"> за </w:t>
      </w:r>
      <w:proofErr w:type="spellStart"/>
      <w:r w:rsidRPr="00DB60FD">
        <w:rPr>
          <w:sz w:val="28"/>
          <w:szCs w:val="28"/>
        </w:rPr>
        <w:t>майбутніми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позовами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держави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Україна</w:t>
      </w:r>
      <w:proofErr w:type="spellEnd"/>
      <w:r w:rsidRPr="00DB60FD">
        <w:rPr>
          <w:sz w:val="28"/>
          <w:szCs w:val="28"/>
        </w:rPr>
        <w:t xml:space="preserve"> у </w:t>
      </w:r>
      <w:proofErr w:type="spellStart"/>
      <w:r w:rsidRPr="00DB60FD">
        <w:rPr>
          <w:sz w:val="28"/>
          <w:szCs w:val="28"/>
        </w:rPr>
        <w:t>зв’язку</w:t>
      </w:r>
      <w:proofErr w:type="spellEnd"/>
      <w:r w:rsidRPr="00DB60FD">
        <w:rPr>
          <w:sz w:val="28"/>
          <w:szCs w:val="28"/>
        </w:rPr>
        <w:t xml:space="preserve"> з </w:t>
      </w:r>
      <w:proofErr w:type="spellStart"/>
      <w:r w:rsidRPr="00DB60FD">
        <w:rPr>
          <w:sz w:val="28"/>
          <w:szCs w:val="28"/>
        </w:rPr>
        <w:t>військовою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агресією</w:t>
      </w:r>
      <w:proofErr w:type="spellEnd"/>
      <w:proofErr w:type="gramStart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</w:t>
      </w:r>
      <w:proofErr w:type="gramEnd"/>
      <w:r w:rsidRPr="00DB60FD">
        <w:rPr>
          <w:sz w:val="28"/>
          <w:szCs w:val="28"/>
        </w:rPr>
        <w:t>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 xml:space="preserve">»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03.03.2022 № 187, </w:t>
      </w:r>
      <w:proofErr w:type="spellStart"/>
      <w:r w:rsidRPr="00DB60FD">
        <w:rPr>
          <w:sz w:val="28"/>
          <w:szCs w:val="28"/>
        </w:rPr>
        <w:t>оскільки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замовник</w:t>
      </w:r>
      <w:proofErr w:type="spellEnd"/>
      <w:r w:rsidRPr="00DB60FD">
        <w:rPr>
          <w:sz w:val="28"/>
          <w:szCs w:val="28"/>
        </w:rPr>
        <w:t xml:space="preserve"> не </w:t>
      </w:r>
      <w:proofErr w:type="spellStart"/>
      <w:r w:rsidRPr="00DB60FD">
        <w:rPr>
          <w:sz w:val="28"/>
          <w:szCs w:val="28"/>
        </w:rPr>
        <w:t>може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виконувати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зобов’язання</w:t>
      </w:r>
      <w:proofErr w:type="spellEnd"/>
      <w:r w:rsidRPr="00DB60FD">
        <w:rPr>
          <w:sz w:val="28"/>
          <w:szCs w:val="28"/>
        </w:rPr>
        <w:t xml:space="preserve">, кредиторами за </w:t>
      </w:r>
      <w:proofErr w:type="spellStart"/>
      <w:r w:rsidRPr="00DB60FD">
        <w:rPr>
          <w:sz w:val="28"/>
          <w:szCs w:val="28"/>
        </w:rPr>
        <w:t>якими</w:t>
      </w:r>
      <w:proofErr w:type="spellEnd"/>
      <w:r w:rsidRPr="00DB60FD">
        <w:rPr>
          <w:sz w:val="28"/>
          <w:szCs w:val="28"/>
        </w:rPr>
        <w:t xml:space="preserve"> є </w:t>
      </w:r>
      <w:proofErr w:type="spellStart"/>
      <w:r w:rsidRPr="00DB60FD">
        <w:rPr>
          <w:sz w:val="28"/>
          <w:szCs w:val="28"/>
        </w:rPr>
        <w:t>Російська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або</w:t>
      </w:r>
      <w:proofErr w:type="spellEnd"/>
      <w:r w:rsidRPr="00DB60FD">
        <w:rPr>
          <w:sz w:val="28"/>
          <w:szCs w:val="28"/>
        </w:rPr>
        <w:t xml:space="preserve"> особи </w:t>
      </w:r>
      <w:proofErr w:type="spellStart"/>
      <w:r w:rsidRPr="00DB60FD">
        <w:rPr>
          <w:sz w:val="28"/>
          <w:szCs w:val="28"/>
        </w:rPr>
        <w:t>пов’язані</w:t>
      </w:r>
      <w:proofErr w:type="spellEnd"/>
      <w:r w:rsidRPr="00DB60FD">
        <w:rPr>
          <w:sz w:val="28"/>
          <w:szCs w:val="28"/>
        </w:rPr>
        <w:t xml:space="preserve"> з </w:t>
      </w:r>
      <w:proofErr w:type="spellStart"/>
      <w:r w:rsidRPr="00DB60FD">
        <w:rPr>
          <w:sz w:val="28"/>
          <w:szCs w:val="28"/>
        </w:rPr>
        <w:t>країною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агресором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що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визначені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підпунктом</w:t>
      </w:r>
      <w:proofErr w:type="spellEnd"/>
      <w:r w:rsidRPr="00DB60FD">
        <w:rPr>
          <w:sz w:val="28"/>
          <w:szCs w:val="28"/>
        </w:rPr>
        <w:t xml:space="preserve"> 1 пункту 1 </w:t>
      </w:r>
      <w:proofErr w:type="spellStart"/>
      <w:r w:rsidRPr="00DB60FD">
        <w:rPr>
          <w:sz w:val="28"/>
          <w:szCs w:val="28"/>
        </w:rPr>
        <w:t>ц</w:t>
      </w:r>
      <w:proofErr w:type="gramStart"/>
      <w:r w:rsidRPr="00DB60FD">
        <w:rPr>
          <w:sz w:val="28"/>
          <w:szCs w:val="28"/>
        </w:rPr>
        <w:t>ієїП</w:t>
      </w:r>
      <w:proofErr w:type="gramEnd"/>
      <w:r w:rsidRPr="00DB60FD">
        <w:rPr>
          <w:sz w:val="28"/>
          <w:szCs w:val="28"/>
        </w:rPr>
        <w:t>останови</w:t>
      </w:r>
      <w:proofErr w:type="spellEnd"/>
      <w:r w:rsidRPr="00DB60FD">
        <w:rPr>
          <w:sz w:val="28"/>
          <w:szCs w:val="28"/>
        </w:rPr>
        <w:t xml:space="preserve">; </w:t>
      </w:r>
    </w:p>
    <w:p w:rsidR="00DB60FD" w:rsidRP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B60FD">
        <w:rPr>
          <w:sz w:val="28"/>
          <w:szCs w:val="28"/>
        </w:rPr>
        <w:t xml:space="preserve">- Постанови </w:t>
      </w:r>
      <w:proofErr w:type="spellStart"/>
      <w:r w:rsidRPr="00DB60FD">
        <w:rPr>
          <w:sz w:val="28"/>
          <w:szCs w:val="28"/>
        </w:rPr>
        <w:t>Кабінету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Міністрів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«Про </w:t>
      </w:r>
      <w:proofErr w:type="spellStart"/>
      <w:r w:rsidRPr="00DB60FD">
        <w:rPr>
          <w:sz w:val="28"/>
          <w:szCs w:val="28"/>
        </w:rPr>
        <w:t>застосування</w:t>
      </w:r>
      <w:proofErr w:type="spellEnd"/>
      <w:r w:rsidRPr="00DB60FD">
        <w:rPr>
          <w:sz w:val="28"/>
          <w:szCs w:val="28"/>
        </w:rPr>
        <w:t xml:space="preserve"> заборони </w:t>
      </w:r>
      <w:proofErr w:type="spellStart"/>
      <w:r w:rsidRPr="00DB60FD">
        <w:rPr>
          <w:sz w:val="28"/>
          <w:szCs w:val="28"/>
        </w:rPr>
        <w:t>ввезення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товарів</w:t>
      </w:r>
      <w:proofErr w:type="spellEnd"/>
      <w:r w:rsidRPr="00DB60FD">
        <w:rPr>
          <w:sz w:val="28"/>
          <w:szCs w:val="28"/>
        </w:rPr>
        <w:t xml:space="preserve"> з</w:t>
      </w:r>
      <w:proofErr w:type="gramStart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</w:t>
      </w:r>
      <w:proofErr w:type="gramEnd"/>
      <w:r w:rsidRPr="00DB60FD">
        <w:rPr>
          <w:sz w:val="28"/>
          <w:szCs w:val="28"/>
        </w:rPr>
        <w:t>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 xml:space="preserve">»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09.04.2022 № 426, </w:t>
      </w:r>
      <w:proofErr w:type="spellStart"/>
      <w:r w:rsidRPr="00DB60FD">
        <w:rPr>
          <w:sz w:val="28"/>
          <w:szCs w:val="28"/>
        </w:rPr>
        <w:t>оскільки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цією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постановою</w:t>
      </w:r>
      <w:proofErr w:type="spellEnd"/>
      <w:r w:rsidRPr="00DB60FD">
        <w:rPr>
          <w:sz w:val="28"/>
          <w:szCs w:val="28"/>
        </w:rPr>
        <w:t xml:space="preserve"> заборонено </w:t>
      </w:r>
      <w:proofErr w:type="spellStart"/>
      <w:r w:rsidRPr="00DB60FD">
        <w:rPr>
          <w:sz w:val="28"/>
          <w:szCs w:val="28"/>
        </w:rPr>
        <w:t>ввезення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митну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територію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в </w:t>
      </w:r>
      <w:proofErr w:type="spellStart"/>
      <w:r w:rsidRPr="00DB60FD">
        <w:rPr>
          <w:sz w:val="28"/>
          <w:szCs w:val="28"/>
        </w:rPr>
        <w:t>митномурежимі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імпорту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товарів</w:t>
      </w:r>
      <w:proofErr w:type="spellEnd"/>
      <w:r w:rsidRPr="00DB60FD">
        <w:rPr>
          <w:sz w:val="28"/>
          <w:szCs w:val="28"/>
        </w:rPr>
        <w:t xml:space="preserve"> з </w:t>
      </w:r>
      <w:proofErr w:type="spellStart"/>
      <w:r w:rsidRPr="00DB60FD">
        <w:rPr>
          <w:sz w:val="28"/>
          <w:szCs w:val="28"/>
        </w:rPr>
        <w:t>Російської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 xml:space="preserve">; </w:t>
      </w:r>
    </w:p>
    <w:p w:rsid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DB60FD">
        <w:rPr>
          <w:sz w:val="28"/>
          <w:szCs w:val="28"/>
        </w:rPr>
        <w:t xml:space="preserve">- Закону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«Про </w:t>
      </w:r>
      <w:proofErr w:type="spellStart"/>
      <w:r w:rsidRPr="00DB60FD">
        <w:rPr>
          <w:sz w:val="28"/>
          <w:szCs w:val="28"/>
        </w:rPr>
        <w:t>забезпечення</w:t>
      </w:r>
      <w:proofErr w:type="spellEnd"/>
      <w:r w:rsidRPr="00DB60FD">
        <w:rPr>
          <w:sz w:val="28"/>
          <w:szCs w:val="28"/>
        </w:rPr>
        <w:t xml:space="preserve"> прав і свобод </w:t>
      </w:r>
      <w:proofErr w:type="spellStart"/>
      <w:r w:rsidRPr="00DB60FD">
        <w:rPr>
          <w:sz w:val="28"/>
          <w:szCs w:val="28"/>
        </w:rPr>
        <w:t>громадян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правовий</w:t>
      </w:r>
      <w:proofErr w:type="spellEnd"/>
      <w:r w:rsidRPr="00DB60FD">
        <w:rPr>
          <w:sz w:val="28"/>
          <w:szCs w:val="28"/>
        </w:rPr>
        <w:t xml:space="preserve"> режим на </w:t>
      </w:r>
      <w:proofErr w:type="spellStart"/>
      <w:r w:rsidRPr="00DB60FD">
        <w:rPr>
          <w:sz w:val="28"/>
          <w:szCs w:val="28"/>
        </w:rPr>
        <w:t>тимчасово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окупованій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території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»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15.04.2014 № 1207-VII. А </w:t>
      </w:r>
      <w:proofErr w:type="spellStart"/>
      <w:r w:rsidRPr="00DB60FD">
        <w:rPr>
          <w:sz w:val="28"/>
          <w:szCs w:val="28"/>
        </w:rPr>
        <w:lastRenderedPageBreak/>
        <w:t>також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врахову</w:t>
      </w:r>
      <w:proofErr w:type="gramStart"/>
      <w:r w:rsidRPr="00DB60FD">
        <w:rPr>
          <w:sz w:val="28"/>
          <w:szCs w:val="28"/>
        </w:rPr>
        <w:t>є</w:t>
      </w:r>
      <w:proofErr w:type="spellEnd"/>
      <w:r w:rsidRPr="00DB60FD">
        <w:rPr>
          <w:sz w:val="28"/>
          <w:szCs w:val="28"/>
        </w:rPr>
        <w:t>,</w:t>
      </w:r>
      <w:proofErr w:type="gram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що</w:t>
      </w:r>
      <w:proofErr w:type="spellEnd"/>
      <w:r w:rsidRPr="00DB60FD">
        <w:rPr>
          <w:sz w:val="28"/>
          <w:szCs w:val="28"/>
        </w:rPr>
        <w:t xml:space="preserve"> в </w:t>
      </w:r>
      <w:proofErr w:type="spellStart"/>
      <w:r w:rsidRPr="00DB60FD">
        <w:rPr>
          <w:sz w:val="28"/>
          <w:szCs w:val="28"/>
        </w:rPr>
        <w:t>Україні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забороняється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здійснювати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публічні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закупівлі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товарів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робіт</w:t>
      </w:r>
      <w:proofErr w:type="spellEnd"/>
      <w:r w:rsidRPr="00DB60FD">
        <w:rPr>
          <w:sz w:val="28"/>
          <w:szCs w:val="28"/>
        </w:rPr>
        <w:t xml:space="preserve"> і </w:t>
      </w:r>
      <w:proofErr w:type="spellStart"/>
      <w:r w:rsidRPr="00DB60FD">
        <w:rPr>
          <w:sz w:val="28"/>
          <w:szCs w:val="28"/>
        </w:rPr>
        <w:t>послуг</w:t>
      </w:r>
      <w:proofErr w:type="spellEnd"/>
      <w:r w:rsidRPr="00DB60FD">
        <w:rPr>
          <w:sz w:val="28"/>
          <w:szCs w:val="28"/>
        </w:rPr>
        <w:t xml:space="preserve"> у </w:t>
      </w:r>
      <w:proofErr w:type="spellStart"/>
      <w:r w:rsidRPr="00DB60FD">
        <w:rPr>
          <w:sz w:val="28"/>
          <w:szCs w:val="28"/>
        </w:rPr>
        <w:t>громадян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>/</w:t>
      </w:r>
      <w:proofErr w:type="spellStart"/>
      <w:r w:rsidRPr="00DB60FD">
        <w:rPr>
          <w:sz w:val="28"/>
          <w:szCs w:val="28"/>
        </w:rPr>
        <w:t>Республіки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Білорусь</w:t>
      </w:r>
      <w:proofErr w:type="spellEnd"/>
      <w:r w:rsidRPr="00DB60FD">
        <w:rPr>
          <w:sz w:val="28"/>
          <w:szCs w:val="28"/>
        </w:rPr>
        <w:t xml:space="preserve"> (</w:t>
      </w:r>
      <w:proofErr w:type="spellStart"/>
      <w:r w:rsidRPr="00DB60FD">
        <w:rPr>
          <w:sz w:val="28"/>
          <w:szCs w:val="28"/>
        </w:rPr>
        <w:t>крім</w:t>
      </w:r>
      <w:proofErr w:type="spellEnd"/>
      <w:r w:rsidRPr="00DB60FD">
        <w:rPr>
          <w:sz w:val="28"/>
          <w:szCs w:val="28"/>
        </w:rPr>
        <w:t xml:space="preserve"> тих, </w:t>
      </w:r>
      <w:proofErr w:type="spellStart"/>
      <w:r w:rsidRPr="00DB60FD">
        <w:rPr>
          <w:sz w:val="28"/>
          <w:szCs w:val="28"/>
        </w:rPr>
        <w:t>що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проживають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території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законних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підставах</w:t>
      </w:r>
      <w:proofErr w:type="spellEnd"/>
      <w:r w:rsidRPr="00DB60FD">
        <w:rPr>
          <w:sz w:val="28"/>
          <w:szCs w:val="28"/>
        </w:rPr>
        <w:t xml:space="preserve">); </w:t>
      </w:r>
      <w:proofErr w:type="spellStart"/>
      <w:r w:rsidRPr="00DB60FD">
        <w:rPr>
          <w:sz w:val="28"/>
          <w:szCs w:val="28"/>
        </w:rPr>
        <w:t>юридичних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осіб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утворених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зареєстрованих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відповідно</w:t>
      </w:r>
      <w:proofErr w:type="spellEnd"/>
      <w:r w:rsidRPr="00DB60FD">
        <w:rPr>
          <w:sz w:val="28"/>
          <w:szCs w:val="28"/>
        </w:rPr>
        <w:t xml:space="preserve"> до </w:t>
      </w:r>
      <w:proofErr w:type="spellStart"/>
      <w:r w:rsidRPr="00DB60FD">
        <w:rPr>
          <w:sz w:val="28"/>
          <w:szCs w:val="28"/>
        </w:rPr>
        <w:t>законодавства</w:t>
      </w:r>
      <w:proofErr w:type="spellEnd"/>
      <w:proofErr w:type="gramStart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</w:t>
      </w:r>
      <w:proofErr w:type="gramEnd"/>
      <w:r w:rsidRPr="00DB60FD">
        <w:rPr>
          <w:sz w:val="28"/>
          <w:szCs w:val="28"/>
        </w:rPr>
        <w:t>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>/</w:t>
      </w:r>
      <w:proofErr w:type="spellStart"/>
      <w:r w:rsidRPr="00DB60FD">
        <w:rPr>
          <w:sz w:val="28"/>
          <w:szCs w:val="28"/>
        </w:rPr>
        <w:t>Республіки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Білорусь</w:t>
      </w:r>
      <w:proofErr w:type="spellEnd"/>
      <w:r w:rsidRPr="00DB60FD">
        <w:rPr>
          <w:sz w:val="28"/>
          <w:szCs w:val="28"/>
        </w:rPr>
        <w:t xml:space="preserve">; </w:t>
      </w:r>
      <w:proofErr w:type="spellStart"/>
      <w:r w:rsidRPr="00DB60FD">
        <w:rPr>
          <w:sz w:val="28"/>
          <w:szCs w:val="28"/>
        </w:rPr>
        <w:t>юридичних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осіб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утворених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зареєстрованих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відповідно</w:t>
      </w:r>
      <w:proofErr w:type="spellEnd"/>
      <w:r w:rsidRPr="00DB60FD">
        <w:rPr>
          <w:sz w:val="28"/>
          <w:szCs w:val="28"/>
        </w:rPr>
        <w:t xml:space="preserve"> до </w:t>
      </w:r>
      <w:proofErr w:type="spellStart"/>
      <w:r w:rsidRPr="00DB60FD">
        <w:rPr>
          <w:sz w:val="28"/>
          <w:szCs w:val="28"/>
        </w:rPr>
        <w:t>законодавства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кінцевим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бенефіціарним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власником</w:t>
      </w:r>
      <w:proofErr w:type="spellEnd"/>
      <w:r w:rsidRPr="00DB60FD">
        <w:rPr>
          <w:sz w:val="28"/>
          <w:szCs w:val="28"/>
        </w:rPr>
        <w:t xml:space="preserve">, членом </w:t>
      </w:r>
      <w:proofErr w:type="spellStart"/>
      <w:r w:rsidRPr="00DB60FD">
        <w:rPr>
          <w:sz w:val="28"/>
          <w:szCs w:val="28"/>
        </w:rPr>
        <w:t>або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учасником</w:t>
      </w:r>
      <w:proofErr w:type="spellEnd"/>
      <w:r w:rsidRPr="00DB60FD">
        <w:rPr>
          <w:sz w:val="28"/>
          <w:szCs w:val="28"/>
        </w:rPr>
        <w:t xml:space="preserve"> (</w:t>
      </w:r>
      <w:proofErr w:type="spellStart"/>
      <w:r w:rsidRPr="00DB60FD">
        <w:rPr>
          <w:sz w:val="28"/>
          <w:szCs w:val="28"/>
        </w:rPr>
        <w:t>акціонером</w:t>
      </w:r>
      <w:proofErr w:type="spellEnd"/>
      <w:r w:rsidRPr="00DB60FD">
        <w:rPr>
          <w:sz w:val="28"/>
          <w:szCs w:val="28"/>
        </w:rPr>
        <w:t xml:space="preserve">), </w:t>
      </w:r>
      <w:proofErr w:type="spellStart"/>
      <w:r w:rsidRPr="00DB60FD">
        <w:rPr>
          <w:sz w:val="28"/>
          <w:szCs w:val="28"/>
        </w:rPr>
        <w:t>що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має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частку</w:t>
      </w:r>
      <w:proofErr w:type="spellEnd"/>
      <w:r w:rsidRPr="00DB60FD">
        <w:rPr>
          <w:sz w:val="28"/>
          <w:szCs w:val="28"/>
        </w:rPr>
        <w:t xml:space="preserve"> в статутному </w:t>
      </w:r>
      <w:proofErr w:type="spellStart"/>
      <w:r w:rsidRPr="00DB60FD">
        <w:rPr>
          <w:sz w:val="28"/>
          <w:szCs w:val="28"/>
        </w:rPr>
        <w:t>капіталі</w:t>
      </w:r>
      <w:proofErr w:type="spellEnd"/>
      <w:r w:rsidRPr="00DB60FD">
        <w:rPr>
          <w:sz w:val="28"/>
          <w:szCs w:val="28"/>
        </w:rPr>
        <w:t xml:space="preserve"> 10 і </w:t>
      </w:r>
      <w:proofErr w:type="spellStart"/>
      <w:r w:rsidRPr="00DB60FD">
        <w:rPr>
          <w:sz w:val="28"/>
          <w:szCs w:val="28"/>
        </w:rPr>
        <w:t>більше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відсотків</w:t>
      </w:r>
      <w:proofErr w:type="spellEnd"/>
      <w:r w:rsidRPr="00DB60FD">
        <w:rPr>
          <w:sz w:val="28"/>
          <w:szCs w:val="28"/>
        </w:rPr>
        <w:t xml:space="preserve"> (</w:t>
      </w:r>
      <w:proofErr w:type="spellStart"/>
      <w:r w:rsidRPr="00DB60FD">
        <w:rPr>
          <w:sz w:val="28"/>
          <w:szCs w:val="28"/>
        </w:rPr>
        <w:t>далі</w:t>
      </w:r>
      <w:proofErr w:type="spellEnd"/>
      <w:r w:rsidRPr="00DB60FD">
        <w:rPr>
          <w:sz w:val="28"/>
          <w:szCs w:val="28"/>
        </w:rPr>
        <w:t xml:space="preserve"> — </w:t>
      </w:r>
      <w:proofErr w:type="spellStart"/>
      <w:r w:rsidRPr="00DB60FD">
        <w:rPr>
          <w:sz w:val="28"/>
          <w:szCs w:val="28"/>
        </w:rPr>
        <w:t>активи</w:t>
      </w:r>
      <w:proofErr w:type="spellEnd"/>
      <w:r w:rsidRPr="00DB60FD">
        <w:rPr>
          <w:sz w:val="28"/>
          <w:szCs w:val="28"/>
        </w:rPr>
        <w:t xml:space="preserve">), </w:t>
      </w:r>
      <w:proofErr w:type="spellStart"/>
      <w:r w:rsidRPr="00DB60FD">
        <w:rPr>
          <w:sz w:val="28"/>
          <w:szCs w:val="28"/>
        </w:rPr>
        <w:t>якої</w:t>
      </w:r>
      <w:proofErr w:type="spellEnd"/>
      <w:r w:rsidRPr="00DB60FD">
        <w:rPr>
          <w:sz w:val="28"/>
          <w:szCs w:val="28"/>
        </w:rPr>
        <w:t xml:space="preserve"> є </w:t>
      </w:r>
      <w:proofErr w:type="spellStart"/>
      <w:r w:rsidRPr="00DB60FD">
        <w:rPr>
          <w:sz w:val="28"/>
          <w:szCs w:val="28"/>
        </w:rPr>
        <w:t>Російська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Федерація</w:t>
      </w:r>
      <w:proofErr w:type="spellEnd"/>
      <w:r w:rsidRPr="00DB60FD">
        <w:rPr>
          <w:sz w:val="28"/>
          <w:szCs w:val="28"/>
        </w:rPr>
        <w:t>/</w:t>
      </w:r>
      <w:proofErr w:type="spellStart"/>
      <w:r w:rsidRPr="00DB60FD">
        <w:rPr>
          <w:sz w:val="28"/>
          <w:szCs w:val="28"/>
        </w:rPr>
        <w:t>Республіка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Білорусь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громадянин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>/</w:t>
      </w:r>
      <w:proofErr w:type="spellStart"/>
      <w:r w:rsidRPr="00DB60FD">
        <w:rPr>
          <w:sz w:val="28"/>
          <w:szCs w:val="28"/>
        </w:rPr>
        <w:t>Республіки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Білорусь</w:t>
      </w:r>
      <w:proofErr w:type="spellEnd"/>
      <w:r w:rsidRPr="00DB60FD">
        <w:rPr>
          <w:sz w:val="28"/>
          <w:szCs w:val="28"/>
        </w:rPr>
        <w:t xml:space="preserve"> (</w:t>
      </w:r>
      <w:proofErr w:type="spellStart"/>
      <w:proofErr w:type="gramStart"/>
      <w:r w:rsidRPr="00DB60FD">
        <w:rPr>
          <w:sz w:val="28"/>
          <w:szCs w:val="28"/>
        </w:rPr>
        <w:t>кр</w:t>
      </w:r>
      <w:proofErr w:type="gramEnd"/>
      <w:r w:rsidRPr="00DB60FD">
        <w:rPr>
          <w:sz w:val="28"/>
          <w:szCs w:val="28"/>
        </w:rPr>
        <w:t>ім</w:t>
      </w:r>
      <w:proofErr w:type="spellEnd"/>
      <w:r w:rsidRPr="00DB60FD">
        <w:rPr>
          <w:sz w:val="28"/>
          <w:szCs w:val="28"/>
        </w:rPr>
        <w:t xml:space="preserve"> тих, </w:t>
      </w:r>
      <w:proofErr w:type="spellStart"/>
      <w:r w:rsidRPr="00DB60FD">
        <w:rPr>
          <w:sz w:val="28"/>
          <w:szCs w:val="28"/>
        </w:rPr>
        <w:t>що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проживають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території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України</w:t>
      </w:r>
      <w:proofErr w:type="spellEnd"/>
      <w:r w:rsidRPr="00DB60FD">
        <w:rPr>
          <w:sz w:val="28"/>
          <w:szCs w:val="28"/>
        </w:rPr>
        <w:t xml:space="preserve"> на </w:t>
      </w:r>
      <w:proofErr w:type="spellStart"/>
      <w:r w:rsidRPr="00DB60FD">
        <w:rPr>
          <w:sz w:val="28"/>
          <w:szCs w:val="28"/>
        </w:rPr>
        <w:t>законних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proofErr w:type="gramStart"/>
      <w:r w:rsidRPr="00DB60FD">
        <w:rPr>
          <w:sz w:val="28"/>
          <w:szCs w:val="28"/>
        </w:rPr>
        <w:t>п</w:t>
      </w:r>
      <w:proofErr w:type="gramEnd"/>
      <w:r w:rsidRPr="00DB60FD">
        <w:rPr>
          <w:sz w:val="28"/>
          <w:szCs w:val="28"/>
        </w:rPr>
        <w:t>ідставах</w:t>
      </w:r>
      <w:proofErr w:type="spellEnd"/>
      <w:r w:rsidRPr="00DB60FD">
        <w:rPr>
          <w:sz w:val="28"/>
          <w:szCs w:val="28"/>
        </w:rPr>
        <w:t xml:space="preserve">), </w:t>
      </w:r>
      <w:proofErr w:type="spellStart"/>
      <w:r w:rsidRPr="00DB60FD">
        <w:rPr>
          <w:sz w:val="28"/>
          <w:szCs w:val="28"/>
        </w:rPr>
        <w:t>або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юридичних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осіб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утворених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зареєстрованих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відповідно</w:t>
      </w:r>
      <w:proofErr w:type="spellEnd"/>
      <w:r w:rsidRPr="00DB60FD">
        <w:rPr>
          <w:sz w:val="28"/>
          <w:szCs w:val="28"/>
        </w:rPr>
        <w:t xml:space="preserve"> до </w:t>
      </w:r>
      <w:proofErr w:type="spellStart"/>
      <w:r w:rsidRPr="00DB60FD">
        <w:rPr>
          <w:sz w:val="28"/>
          <w:szCs w:val="28"/>
        </w:rPr>
        <w:t>законодавства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Російської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Федерації</w:t>
      </w:r>
      <w:proofErr w:type="spellEnd"/>
      <w:r w:rsidRPr="00DB60FD">
        <w:rPr>
          <w:sz w:val="28"/>
          <w:szCs w:val="28"/>
        </w:rPr>
        <w:t>/</w:t>
      </w:r>
      <w:proofErr w:type="spellStart"/>
      <w:r w:rsidRPr="00DB60FD">
        <w:rPr>
          <w:sz w:val="28"/>
          <w:szCs w:val="28"/>
        </w:rPr>
        <w:t>Республіки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Білорусь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крім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випадків</w:t>
      </w:r>
      <w:proofErr w:type="spellEnd"/>
      <w:r w:rsidRPr="00DB60FD">
        <w:rPr>
          <w:sz w:val="28"/>
          <w:szCs w:val="28"/>
        </w:rPr>
        <w:t xml:space="preserve"> коли </w:t>
      </w:r>
      <w:proofErr w:type="spellStart"/>
      <w:r w:rsidRPr="00DB60FD">
        <w:rPr>
          <w:sz w:val="28"/>
          <w:szCs w:val="28"/>
        </w:rPr>
        <w:t>активи</w:t>
      </w:r>
      <w:proofErr w:type="spellEnd"/>
      <w:r w:rsidRPr="00DB60FD">
        <w:rPr>
          <w:sz w:val="28"/>
          <w:szCs w:val="28"/>
        </w:rPr>
        <w:t xml:space="preserve"> в </w:t>
      </w:r>
      <w:proofErr w:type="spellStart"/>
      <w:r w:rsidRPr="00DB60FD">
        <w:rPr>
          <w:sz w:val="28"/>
          <w:szCs w:val="28"/>
        </w:rPr>
        <w:t>установленому</w:t>
      </w:r>
      <w:proofErr w:type="spellEnd"/>
      <w:r w:rsidRPr="00DB60FD">
        <w:rPr>
          <w:sz w:val="28"/>
          <w:szCs w:val="28"/>
        </w:rPr>
        <w:t xml:space="preserve"> </w:t>
      </w:r>
      <w:r w:rsidR="008F1178" w:rsidRPr="00DB60FD">
        <w:rPr>
          <w:sz w:val="28"/>
          <w:szCs w:val="28"/>
          <w:lang w:val="uk-UA"/>
        </w:rPr>
        <w:t xml:space="preserve"> </w:t>
      </w:r>
      <w:r w:rsidRPr="00DB60FD">
        <w:rPr>
          <w:sz w:val="28"/>
          <w:szCs w:val="28"/>
          <w:lang w:val="uk-UA"/>
        </w:rPr>
        <w:t xml:space="preserve"> </w:t>
      </w:r>
      <w:proofErr w:type="spellStart"/>
      <w:r w:rsidRPr="00DB60FD">
        <w:rPr>
          <w:sz w:val="28"/>
          <w:szCs w:val="28"/>
        </w:rPr>
        <w:t>законодавством</w:t>
      </w:r>
      <w:proofErr w:type="spellEnd"/>
      <w:r w:rsidRPr="00DB60FD">
        <w:rPr>
          <w:sz w:val="28"/>
          <w:szCs w:val="28"/>
        </w:rPr>
        <w:t xml:space="preserve"> порядку </w:t>
      </w:r>
      <w:proofErr w:type="spellStart"/>
      <w:r w:rsidRPr="00DB60FD">
        <w:rPr>
          <w:sz w:val="28"/>
          <w:szCs w:val="28"/>
        </w:rPr>
        <w:t>передані</w:t>
      </w:r>
      <w:proofErr w:type="spellEnd"/>
      <w:r w:rsidRPr="00DB60FD">
        <w:rPr>
          <w:sz w:val="28"/>
          <w:szCs w:val="28"/>
        </w:rPr>
        <w:t xml:space="preserve"> в </w:t>
      </w:r>
      <w:proofErr w:type="spellStart"/>
      <w:r w:rsidRPr="00DB60FD">
        <w:rPr>
          <w:sz w:val="28"/>
          <w:szCs w:val="28"/>
        </w:rPr>
        <w:t>управління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Національному</w:t>
      </w:r>
      <w:proofErr w:type="spellEnd"/>
      <w:r w:rsidRPr="00DB60FD">
        <w:rPr>
          <w:sz w:val="28"/>
          <w:szCs w:val="28"/>
        </w:rPr>
        <w:t xml:space="preserve"> агентству з </w:t>
      </w:r>
      <w:proofErr w:type="spellStart"/>
      <w:r w:rsidRPr="00DB60FD">
        <w:rPr>
          <w:sz w:val="28"/>
          <w:szCs w:val="28"/>
        </w:rPr>
        <w:t>питань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виявлення</w:t>
      </w:r>
      <w:proofErr w:type="spellEnd"/>
      <w:r w:rsidRPr="00DB60FD">
        <w:rPr>
          <w:sz w:val="28"/>
          <w:szCs w:val="28"/>
        </w:rPr>
        <w:t xml:space="preserve">, </w:t>
      </w:r>
      <w:proofErr w:type="spellStart"/>
      <w:r w:rsidRPr="00DB60FD">
        <w:rPr>
          <w:sz w:val="28"/>
          <w:szCs w:val="28"/>
        </w:rPr>
        <w:t>розшуку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управління</w:t>
      </w:r>
      <w:proofErr w:type="spellEnd"/>
      <w:r w:rsidRPr="00DB60FD">
        <w:rPr>
          <w:sz w:val="28"/>
          <w:szCs w:val="28"/>
        </w:rPr>
        <w:t xml:space="preserve"> активами, </w:t>
      </w:r>
      <w:proofErr w:type="spellStart"/>
      <w:r w:rsidRPr="00DB60FD">
        <w:rPr>
          <w:sz w:val="28"/>
          <w:szCs w:val="28"/>
        </w:rPr>
        <w:t>одержаними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від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корупційних</w:t>
      </w:r>
      <w:proofErr w:type="spellEnd"/>
      <w:r w:rsidRPr="00DB60FD">
        <w:rPr>
          <w:sz w:val="28"/>
          <w:szCs w:val="28"/>
        </w:rPr>
        <w:t xml:space="preserve"> та </w:t>
      </w:r>
      <w:proofErr w:type="spellStart"/>
      <w:r w:rsidRPr="00DB60FD">
        <w:rPr>
          <w:sz w:val="28"/>
          <w:szCs w:val="28"/>
        </w:rPr>
        <w:t>інших</w:t>
      </w:r>
      <w:proofErr w:type="spellEnd"/>
      <w:r w:rsidRPr="00DB60FD">
        <w:rPr>
          <w:sz w:val="28"/>
          <w:szCs w:val="28"/>
        </w:rPr>
        <w:t xml:space="preserve"> </w:t>
      </w:r>
      <w:proofErr w:type="spellStart"/>
      <w:r w:rsidRPr="00DB60FD">
        <w:rPr>
          <w:sz w:val="28"/>
          <w:szCs w:val="28"/>
        </w:rPr>
        <w:t>злочині</w:t>
      </w:r>
      <w:proofErr w:type="gramStart"/>
      <w:r w:rsidRPr="00DB60FD">
        <w:rPr>
          <w:sz w:val="28"/>
          <w:szCs w:val="28"/>
        </w:rPr>
        <w:t>в</w:t>
      </w:r>
      <w:proofErr w:type="spellEnd"/>
      <w:proofErr w:type="gramEnd"/>
      <w:r w:rsidRPr="00DB60FD">
        <w:rPr>
          <w:sz w:val="28"/>
          <w:szCs w:val="28"/>
        </w:rPr>
        <w:t xml:space="preserve">. </w:t>
      </w:r>
      <w:r w:rsidR="008F1178" w:rsidRPr="00DB60FD">
        <w:rPr>
          <w:sz w:val="28"/>
          <w:szCs w:val="28"/>
          <w:lang w:val="uk-UA"/>
        </w:rPr>
        <w:t xml:space="preserve">    </w:t>
      </w:r>
      <w:r w:rsidR="008F1178" w:rsidRPr="005B113E">
        <w:rPr>
          <w:sz w:val="28"/>
          <w:szCs w:val="28"/>
          <w:lang w:val="uk-UA"/>
        </w:rPr>
        <w:t xml:space="preserve">            </w:t>
      </w:r>
      <w:r w:rsidR="00497C95" w:rsidRPr="005B113E">
        <w:rPr>
          <w:sz w:val="28"/>
          <w:szCs w:val="28"/>
          <w:lang w:val="uk-UA"/>
        </w:rPr>
        <w:t xml:space="preserve">                              </w:t>
      </w:r>
    </w:p>
    <w:p w:rsid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</w:p>
    <w:p w:rsidR="00DB60FD" w:rsidRDefault="00DB60FD" w:rsidP="00DB60FD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</w:p>
    <w:p w:rsidR="008F1178" w:rsidRPr="005B113E" w:rsidRDefault="008F1178" w:rsidP="00DB60FD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5B113E">
        <w:rPr>
          <w:sz w:val="28"/>
          <w:szCs w:val="28"/>
          <w:lang w:val="uk-UA"/>
        </w:rPr>
        <w:t xml:space="preserve">  Директор         </w:t>
      </w:r>
    </w:p>
    <w:p w:rsidR="008F1178" w:rsidRPr="005B113E" w:rsidRDefault="008F1178" w:rsidP="00885A69">
      <w:pPr>
        <w:jc w:val="right"/>
        <w:rPr>
          <w:sz w:val="28"/>
          <w:szCs w:val="28"/>
          <w:lang w:val="uk-UA"/>
        </w:rPr>
      </w:pPr>
      <w:r w:rsidRPr="005B113E">
        <w:rPr>
          <w:sz w:val="28"/>
          <w:szCs w:val="28"/>
          <w:lang w:val="uk-UA"/>
        </w:rPr>
        <w:t xml:space="preserve">.                   </w:t>
      </w:r>
      <w:proofErr w:type="gramStart"/>
      <w:r w:rsidRPr="005B113E">
        <w:rPr>
          <w:sz w:val="28"/>
          <w:szCs w:val="28"/>
        </w:rPr>
        <w:t>ТОВ</w:t>
      </w:r>
      <w:proofErr w:type="gramEnd"/>
      <w:r w:rsidR="00885A69" w:rsidRPr="005B113E">
        <w:rPr>
          <w:sz w:val="28"/>
          <w:szCs w:val="28"/>
          <w:lang w:val="uk-UA"/>
        </w:rPr>
        <w:t xml:space="preserve"> </w:t>
      </w:r>
      <w:r w:rsidRPr="005B113E">
        <w:rPr>
          <w:sz w:val="28"/>
          <w:szCs w:val="28"/>
          <w:lang w:val="uk-UA"/>
        </w:rPr>
        <w:t>«</w:t>
      </w:r>
      <w:r w:rsidR="001424D7" w:rsidRPr="005B113E">
        <w:rPr>
          <w:sz w:val="28"/>
          <w:szCs w:val="28"/>
          <w:lang w:val="uk-UA"/>
        </w:rPr>
        <w:t>ТК</w:t>
      </w:r>
      <w:r w:rsidRPr="005B113E">
        <w:rPr>
          <w:sz w:val="28"/>
          <w:szCs w:val="28"/>
          <w:lang w:val="uk-UA"/>
        </w:rPr>
        <w:t xml:space="preserve"> СЕРВІС ПЛЮС ЮА» </w:t>
      </w:r>
    </w:p>
    <w:p w:rsidR="00564048" w:rsidRPr="005B113E" w:rsidRDefault="00594649" w:rsidP="001424D7">
      <w:pPr>
        <w:jc w:val="right"/>
        <w:rPr>
          <w:sz w:val="28"/>
          <w:szCs w:val="28"/>
          <w:lang w:val="en-US"/>
        </w:rPr>
      </w:pPr>
      <w:r w:rsidRPr="005B113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6BA8AD9" wp14:editId="4D6D99B2">
            <wp:simplePos x="0" y="0"/>
            <wp:positionH relativeFrom="column">
              <wp:posOffset>4260215</wp:posOffset>
            </wp:positionH>
            <wp:positionV relativeFrom="paragraph">
              <wp:posOffset>343535</wp:posOffset>
            </wp:positionV>
            <wp:extent cx="1457325" cy="1371600"/>
            <wp:effectExtent l="0" t="0" r="9525" b="0"/>
            <wp:wrapSquare wrapText="bothSides"/>
            <wp:docPr id="1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8F1178" w:rsidRPr="005B113E">
        <w:rPr>
          <w:sz w:val="28"/>
          <w:szCs w:val="28"/>
          <w:lang w:val="uk-UA"/>
        </w:rPr>
        <w:t xml:space="preserve">                    Роман Р.А.</w:t>
      </w:r>
    </w:p>
    <w:p w:rsidR="00564048" w:rsidRPr="005B113E" w:rsidRDefault="00564048" w:rsidP="00564048">
      <w:pPr>
        <w:rPr>
          <w:sz w:val="28"/>
          <w:szCs w:val="28"/>
          <w:lang w:val="uk-UA"/>
        </w:rPr>
      </w:pPr>
    </w:p>
    <w:p w:rsidR="00885A69" w:rsidRPr="005B113E" w:rsidRDefault="00594649" w:rsidP="00885A69">
      <w:pPr>
        <w:jc w:val="center"/>
        <w:rPr>
          <w:sz w:val="28"/>
          <w:szCs w:val="28"/>
          <w:lang w:val="uk-UA"/>
        </w:rPr>
      </w:pPr>
      <w:r w:rsidRPr="005B113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AE2CF7" wp14:editId="34FFB767">
            <wp:simplePos x="0" y="0"/>
            <wp:positionH relativeFrom="column">
              <wp:posOffset>2118995</wp:posOffset>
            </wp:positionH>
            <wp:positionV relativeFrom="paragraph">
              <wp:posOffset>27940</wp:posOffset>
            </wp:positionV>
            <wp:extent cx="2037080" cy="57213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A69" w:rsidRPr="005B113E" w:rsidRDefault="00885A69" w:rsidP="00885A69">
      <w:pPr>
        <w:jc w:val="center"/>
        <w:rPr>
          <w:sz w:val="28"/>
          <w:szCs w:val="28"/>
          <w:lang w:val="uk-UA"/>
        </w:rPr>
      </w:pPr>
    </w:p>
    <w:p w:rsidR="00A74F40" w:rsidRPr="005B113E" w:rsidRDefault="00A74F40" w:rsidP="00564048">
      <w:pPr>
        <w:rPr>
          <w:sz w:val="28"/>
          <w:szCs w:val="28"/>
          <w:lang w:val="uk-UA"/>
        </w:rPr>
      </w:pPr>
    </w:p>
    <w:p w:rsidR="00A74F40" w:rsidRPr="005B113E" w:rsidRDefault="00A74F40" w:rsidP="00564048">
      <w:pPr>
        <w:rPr>
          <w:sz w:val="28"/>
          <w:szCs w:val="28"/>
          <w:lang w:val="uk-UA"/>
        </w:rPr>
      </w:pPr>
    </w:p>
    <w:p w:rsidR="00A74F40" w:rsidRPr="005B113E" w:rsidRDefault="00A74F40" w:rsidP="00564048">
      <w:pPr>
        <w:rPr>
          <w:sz w:val="28"/>
          <w:szCs w:val="28"/>
          <w:lang w:val="uk-UA"/>
        </w:rPr>
      </w:pPr>
    </w:p>
    <w:sectPr w:rsidR="00A74F40" w:rsidRPr="005B113E" w:rsidSect="006C027B">
      <w:headerReference w:type="default" r:id="rId11"/>
      <w:pgSz w:w="11906" w:h="16838"/>
      <w:pgMar w:top="142" w:right="707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0F" w:rsidRDefault="0087750F">
      <w:r>
        <w:separator/>
      </w:r>
    </w:p>
  </w:endnote>
  <w:endnote w:type="continuationSeparator" w:id="0">
    <w:p w:rsidR="0087750F" w:rsidRDefault="0087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0F" w:rsidRDefault="0087750F">
      <w:r>
        <w:separator/>
      </w:r>
    </w:p>
  </w:footnote>
  <w:footnote w:type="continuationSeparator" w:id="0">
    <w:p w:rsidR="0087750F" w:rsidRDefault="00877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42" w:type="dxa"/>
      <w:tblLook w:val="0000" w:firstRow="0" w:lastRow="0" w:firstColumn="0" w:lastColumn="0" w:noHBand="0" w:noVBand="0"/>
    </w:tblPr>
    <w:tblGrid>
      <w:gridCol w:w="5702"/>
      <w:gridCol w:w="4437"/>
    </w:tblGrid>
    <w:tr w:rsidR="001F1370" w:rsidRPr="00571F76" w:rsidTr="00D11CF7">
      <w:trPr>
        <w:trHeight w:val="1076"/>
      </w:trPr>
      <w:tc>
        <w:tcPr>
          <w:tcW w:w="5812" w:type="dxa"/>
          <w:vAlign w:val="bottom"/>
        </w:tcPr>
        <w:p w:rsidR="00BB0923" w:rsidRDefault="004A486F" w:rsidP="001F1370">
          <w:pPr>
            <w:ind w:right="141"/>
            <w:rPr>
              <w:b/>
              <w:u w:val="single"/>
              <w:lang w:val="uk-UA"/>
            </w:rPr>
          </w:pPr>
          <w:r w:rsidRPr="00B75FC3">
            <w:rPr>
              <w:b/>
              <w:u w:val="single"/>
              <w:lang w:val="uk-UA"/>
            </w:rPr>
            <w:t>Товариство з обмеженою відповідальністю</w:t>
          </w:r>
          <w:r w:rsidR="00B75FC3" w:rsidRPr="00B75FC3">
            <w:rPr>
              <w:b/>
              <w:u w:val="single"/>
              <w:lang w:val="uk-UA"/>
            </w:rPr>
            <w:t xml:space="preserve"> </w:t>
          </w:r>
        </w:p>
        <w:p w:rsidR="001F1370" w:rsidRPr="00B75FC3" w:rsidRDefault="00B75FC3" w:rsidP="001F1370">
          <w:pPr>
            <w:ind w:right="141"/>
            <w:rPr>
              <w:b/>
              <w:u w:val="single"/>
              <w:lang w:val="uk-UA"/>
            </w:rPr>
          </w:pPr>
          <w:r w:rsidRPr="00BB0923">
            <w:rPr>
              <w:b/>
              <w:u w:val="single"/>
              <w:lang w:val="uk-UA"/>
            </w:rPr>
            <w:t>«</w:t>
          </w:r>
          <w:r w:rsidR="00BB0923" w:rsidRPr="00BB0923">
            <w:rPr>
              <w:b/>
              <w:u w:val="single"/>
              <w:lang w:val="uk-UA"/>
            </w:rPr>
            <w:t>ТК СЕРВІС ПЛЮС ЮА</w:t>
          </w:r>
          <w:r w:rsidRPr="00B75FC3">
            <w:rPr>
              <w:b/>
              <w:u w:val="single"/>
              <w:lang w:val="uk-UA"/>
            </w:rPr>
            <w:t>»</w:t>
          </w:r>
        </w:p>
        <w:p w:rsidR="001F1370" w:rsidRPr="00B75FC3" w:rsidRDefault="0087750F" w:rsidP="001F1370">
          <w:pPr>
            <w:ind w:right="141"/>
            <w:rPr>
              <w:b/>
              <w:sz w:val="16"/>
              <w:szCs w:val="16"/>
              <w:u w:val="single"/>
              <w:lang w:val="uk-UA"/>
            </w:rPr>
          </w:pPr>
        </w:p>
        <w:p w:rsidR="00AA0293" w:rsidRDefault="00B75FC3" w:rsidP="001F1370">
          <w:pPr>
            <w:ind w:right="141"/>
            <w:rPr>
              <w:b/>
              <w:sz w:val="20"/>
              <w:szCs w:val="20"/>
              <w:lang w:val="uk-UA"/>
            </w:rPr>
          </w:pPr>
          <w:r w:rsidRPr="00B75FC3">
            <w:rPr>
              <w:b/>
              <w:sz w:val="20"/>
              <w:szCs w:val="20"/>
              <w:lang w:val="uk-UA"/>
            </w:rPr>
            <w:t>04050, м. Київ, вул. Мельникова, 12, оф.90</w:t>
          </w:r>
          <w:r w:rsidR="00AA0293">
            <w:rPr>
              <w:b/>
              <w:sz w:val="20"/>
              <w:szCs w:val="20"/>
              <w:lang w:val="uk-UA"/>
            </w:rPr>
            <w:t>,</w:t>
          </w:r>
        </w:p>
        <w:p w:rsidR="001F1370" w:rsidRPr="00B75FC3" w:rsidRDefault="004A486F" w:rsidP="001F1370">
          <w:pPr>
            <w:ind w:right="141"/>
            <w:rPr>
              <w:b/>
              <w:sz w:val="20"/>
              <w:szCs w:val="20"/>
              <w:lang w:val="uk-UA"/>
            </w:rPr>
          </w:pPr>
          <w:proofErr w:type="spellStart"/>
          <w:r w:rsidRPr="00B75FC3">
            <w:rPr>
              <w:b/>
              <w:sz w:val="20"/>
              <w:szCs w:val="20"/>
              <w:lang w:val="uk-UA"/>
            </w:rPr>
            <w:t>Email</w:t>
          </w:r>
          <w:proofErr w:type="spellEnd"/>
          <w:r w:rsidRPr="00B75FC3">
            <w:rPr>
              <w:b/>
              <w:sz w:val="20"/>
              <w:szCs w:val="20"/>
              <w:lang w:val="uk-UA"/>
            </w:rPr>
            <w:t xml:space="preserve">: </w:t>
          </w:r>
          <w:hyperlink r:id="rId1" w:history="1">
            <w:r w:rsidR="00AA0293" w:rsidRPr="00AA0293">
              <w:rPr>
                <w:rStyle w:val="ac"/>
                <w:b/>
                <w:sz w:val="20"/>
                <w:szCs w:val="20"/>
                <w:lang w:val="en-US"/>
              </w:rPr>
              <w:t>servis</w:t>
            </w:r>
            <w:r w:rsidR="00AA0293" w:rsidRPr="00AA0293">
              <w:rPr>
                <w:rStyle w:val="ac"/>
                <w:b/>
                <w:sz w:val="20"/>
                <w:szCs w:val="20"/>
                <w:lang w:val="uk-UA"/>
              </w:rPr>
              <w:t>.</w:t>
            </w:r>
            <w:r w:rsidR="00AA0293" w:rsidRPr="00AA0293">
              <w:rPr>
                <w:rStyle w:val="ac"/>
                <w:b/>
                <w:sz w:val="20"/>
                <w:szCs w:val="20"/>
                <w:lang w:val="en-US"/>
              </w:rPr>
              <w:t>plus</w:t>
            </w:r>
            <w:r w:rsidR="00AA0293" w:rsidRPr="00AA0293">
              <w:rPr>
                <w:rStyle w:val="ac"/>
                <w:b/>
                <w:sz w:val="20"/>
                <w:szCs w:val="20"/>
                <w:lang w:val="uk-UA"/>
              </w:rPr>
              <w:t>@</w:t>
            </w:r>
            <w:r w:rsidR="00AA0293" w:rsidRPr="00AA0293">
              <w:rPr>
                <w:rStyle w:val="ac"/>
                <w:b/>
                <w:sz w:val="20"/>
                <w:szCs w:val="20"/>
                <w:lang w:val="en-US"/>
              </w:rPr>
              <w:t>ukr</w:t>
            </w:r>
            <w:r w:rsidR="00AA0293" w:rsidRPr="00AA0293">
              <w:rPr>
                <w:rStyle w:val="ac"/>
                <w:b/>
                <w:sz w:val="20"/>
                <w:szCs w:val="20"/>
                <w:lang w:val="uk-UA"/>
              </w:rPr>
              <w:t>.</w:t>
            </w:r>
            <w:r w:rsidR="00AA0293" w:rsidRPr="00AA0293">
              <w:rPr>
                <w:rStyle w:val="ac"/>
                <w:b/>
                <w:sz w:val="20"/>
                <w:szCs w:val="20"/>
                <w:lang w:val="en-US"/>
              </w:rPr>
              <w:t>net</w:t>
            </w:r>
          </w:hyperlink>
          <w:r w:rsidRPr="00B75FC3">
            <w:rPr>
              <w:b/>
              <w:sz w:val="20"/>
              <w:szCs w:val="20"/>
              <w:lang w:val="uk-UA"/>
            </w:rPr>
            <w:t xml:space="preserve">, тел./ф </w:t>
          </w:r>
          <w:r w:rsidR="00AA0293" w:rsidRPr="00A26A16">
            <w:rPr>
              <w:b/>
              <w:sz w:val="20"/>
              <w:szCs w:val="20"/>
              <w:lang w:val="uk-UA"/>
            </w:rPr>
            <w:t>(044) 224-64-47</w:t>
          </w:r>
          <w:r w:rsidR="00AA0293">
            <w:rPr>
              <w:b/>
              <w:sz w:val="20"/>
              <w:szCs w:val="20"/>
              <w:lang w:val="uk-UA"/>
            </w:rPr>
            <w:t>,</w:t>
          </w:r>
        </w:p>
        <w:p w:rsidR="001F1370" w:rsidRPr="00B75FC3" w:rsidRDefault="004A486F" w:rsidP="00AA0293">
          <w:pPr>
            <w:ind w:right="141"/>
            <w:rPr>
              <w:b/>
              <w:sz w:val="20"/>
              <w:szCs w:val="20"/>
              <w:lang w:val="uk-UA"/>
            </w:rPr>
          </w:pPr>
          <w:r w:rsidRPr="00B75FC3">
            <w:rPr>
              <w:b/>
              <w:sz w:val="20"/>
              <w:szCs w:val="20"/>
              <w:lang w:val="uk-UA"/>
            </w:rPr>
            <w:t xml:space="preserve">ЄДРПОУ </w:t>
          </w:r>
          <w:r w:rsidR="00BB0923">
            <w:rPr>
              <w:b/>
              <w:sz w:val="20"/>
              <w:szCs w:val="20"/>
              <w:lang w:val="uk-UA"/>
            </w:rPr>
            <w:t>42447622</w:t>
          </w:r>
          <w:r w:rsidRPr="00B75FC3">
            <w:rPr>
              <w:b/>
              <w:sz w:val="20"/>
              <w:szCs w:val="20"/>
              <w:lang w:val="uk-UA"/>
            </w:rPr>
            <w:t xml:space="preserve">, </w:t>
          </w:r>
        </w:p>
        <w:p w:rsidR="001F1370" w:rsidRDefault="004A486F" w:rsidP="001F1370">
          <w:pPr>
            <w:ind w:right="141"/>
            <w:rPr>
              <w:b/>
              <w:sz w:val="20"/>
              <w:szCs w:val="20"/>
              <w:lang w:val="uk-UA"/>
            </w:rPr>
          </w:pPr>
          <w:r w:rsidRPr="00B75FC3">
            <w:rPr>
              <w:b/>
              <w:sz w:val="20"/>
              <w:szCs w:val="20"/>
              <w:lang w:val="uk-UA"/>
            </w:rPr>
            <w:t xml:space="preserve">ІПН </w:t>
          </w:r>
          <w:r w:rsidR="00BB0923">
            <w:rPr>
              <w:b/>
              <w:sz w:val="20"/>
              <w:szCs w:val="20"/>
              <w:lang w:val="uk-UA"/>
            </w:rPr>
            <w:t>424476226597</w:t>
          </w:r>
          <w:r w:rsidR="00AA0293">
            <w:rPr>
              <w:b/>
              <w:sz w:val="20"/>
              <w:szCs w:val="20"/>
              <w:lang w:val="uk-UA"/>
            </w:rPr>
            <w:t>,</w:t>
          </w:r>
          <w:r w:rsidR="008B2EE4">
            <w:rPr>
              <w:noProof/>
              <w:sz w:val="26"/>
              <w:szCs w:val="26"/>
            </w:rPr>
            <w:t xml:space="preserve"> </w:t>
          </w:r>
        </w:p>
        <w:p w:rsidR="00AA0293" w:rsidRPr="00B75FC3" w:rsidRDefault="00AA0293" w:rsidP="00AA0293">
          <w:pPr>
            <w:rPr>
              <w:b/>
              <w:sz w:val="20"/>
              <w:szCs w:val="20"/>
              <w:lang w:val="uk-UA"/>
            </w:rPr>
          </w:pPr>
          <w:r w:rsidRPr="00A26A16">
            <w:rPr>
              <w:b/>
              <w:sz w:val="20"/>
              <w:szCs w:val="20"/>
              <w:lang w:val="uk-UA"/>
            </w:rPr>
            <w:t>Р/</w:t>
          </w:r>
          <w:proofErr w:type="spellStart"/>
          <w:r w:rsidRPr="00A26A16">
            <w:rPr>
              <w:b/>
              <w:sz w:val="20"/>
              <w:szCs w:val="20"/>
              <w:lang w:val="uk-UA"/>
            </w:rPr>
            <w:t>р</w:t>
          </w:r>
          <w:proofErr w:type="spellEnd"/>
          <w:r w:rsidRPr="00A26A16">
            <w:rPr>
              <w:b/>
              <w:sz w:val="20"/>
              <w:szCs w:val="20"/>
              <w:lang w:val="uk-UA"/>
            </w:rPr>
            <w:t xml:space="preserve"> </w:t>
          </w:r>
          <w:r w:rsidR="00E55236" w:rsidRPr="00E55236">
            <w:rPr>
              <w:b/>
              <w:sz w:val="20"/>
              <w:szCs w:val="20"/>
              <w:lang w:val="uk-UA"/>
            </w:rPr>
            <w:t>UA583052990000026007045010608</w:t>
          </w:r>
          <w:r>
            <w:rPr>
              <w:b/>
              <w:sz w:val="20"/>
              <w:szCs w:val="20"/>
              <w:lang w:val="uk-UA"/>
            </w:rPr>
            <w:t xml:space="preserve"> </w:t>
          </w:r>
          <w:r w:rsidR="00BB0923">
            <w:rPr>
              <w:b/>
              <w:sz w:val="20"/>
              <w:szCs w:val="20"/>
              <w:lang w:val="uk-UA"/>
            </w:rPr>
            <w:t>в П</w:t>
          </w:r>
          <w:r w:rsidRPr="00A26A16">
            <w:rPr>
              <w:b/>
              <w:sz w:val="20"/>
              <w:szCs w:val="20"/>
              <w:lang w:val="uk-UA"/>
            </w:rPr>
            <w:t xml:space="preserve">АТ </w:t>
          </w:r>
          <w:r w:rsidR="00BB0923">
            <w:rPr>
              <w:b/>
              <w:sz w:val="20"/>
              <w:szCs w:val="20"/>
              <w:lang w:val="uk-UA"/>
            </w:rPr>
            <w:t xml:space="preserve">КБ </w:t>
          </w:r>
          <w:r w:rsidRPr="00A26A16">
            <w:rPr>
              <w:b/>
              <w:sz w:val="20"/>
              <w:szCs w:val="20"/>
              <w:lang w:val="uk-UA"/>
            </w:rPr>
            <w:t>«</w:t>
          </w:r>
          <w:proofErr w:type="spellStart"/>
          <w:r w:rsidRPr="00A26A16">
            <w:rPr>
              <w:b/>
              <w:sz w:val="20"/>
              <w:szCs w:val="20"/>
              <w:lang w:val="uk-UA"/>
            </w:rPr>
            <w:t>Пр</w:t>
          </w:r>
          <w:r w:rsidR="00BB0923">
            <w:rPr>
              <w:b/>
              <w:sz w:val="20"/>
              <w:szCs w:val="20"/>
              <w:lang w:val="uk-UA"/>
            </w:rPr>
            <w:t>иват</w:t>
          </w:r>
          <w:r w:rsidRPr="00A26A16">
            <w:rPr>
              <w:b/>
              <w:sz w:val="20"/>
              <w:szCs w:val="20"/>
              <w:lang w:val="uk-UA"/>
            </w:rPr>
            <w:t>Банк</w:t>
          </w:r>
          <w:proofErr w:type="spellEnd"/>
          <w:r w:rsidRPr="00A26A16">
            <w:rPr>
              <w:b/>
              <w:sz w:val="20"/>
              <w:szCs w:val="20"/>
              <w:lang w:val="uk-UA"/>
            </w:rPr>
            <w:t>»</w:t>
          </w:r>
          <w:r>
            <w:rPr>
              <w:b/>
              <w:sz w:val="20"/>
              <w:szCs w:val="20"/>
              <w:lang w:val="uk-UA"/>
            </w:rPr>
            <w:t xml:space="preserve"> </w:t>
          </w:r>
          <w:r w:rsidRPr="00A26A16">
            <w:rPr>
              <w:b/>
              <w:sz w:val="20"/>
              <w:szCs w:val="20"/>
              <w:lang w:val="uk-UA"/>
            </w:rPr>
            <w:t>МФО 3</w:t>
          </w:r>
          <w:r w:rsidR="00BB0923">
            <w:rPr>
              <w:b/>
              <w:sz w:val="20"/>
              <w:szCs w:val="20"/>
              <w:lang w:val="uk-UA"/>
            </w:rPr>
            <w:t>20649</w:t>
          </w:r>
        </w:p>
        <w:p w:rsidR="001F1370" w:rsidRPr="00B75FC3" w:rsidRDefault="004A486F" w:rsidP="001F1370">
          <w:pPr>
            <w:ind w:right="141"/>
            <w:rPr>
              <w:b/>
              <w:sz w:val="20"/>
              <w:szCs w:val="20"/>
              <w:lang w:val="uk-UA"/>
            </w:rPr>
          </w:pPr>
          <w:r w:rsidRPr="00B75FC3">
            <w:rPr>
              <w:b/>
              <w:sz w:val="18"/>
              <w:szCs w:val="20"/>
              <w:lang w:val="uk-UA"/>
            </w:rPr>
            <w:t>Є платником податку на прибуток на загальних підставах</w:t>
          </w:r>
        </w:p>
      </w:tc>
      <w:tc>
        <w:tcPr>
          <w:tcW w:w="3963" w:type="dxa"/>
          <w:vAlign w:val="center"/>
        </w:tcPr>
        <w:p w:rsidR="008B2EE4" w:rsidRDefault="008B2EE4" w:rsidP="001F1370">
          <w:pPr>
            <w:ind w:right="141"/>
            <w:jc w:val="center"/>
            <w:rPr>
              <w:noProof/>
              <w:sz w:val="26"/>
              <w:szCs w:val="26"/>
              <w:lang w:val="uk-UA"/>
            </w:rPr>
          </w:pPr>
        </w:p>
        <w:p w:rsidR="001F1370" w:rsidRPr="00571F76" w:rsidRDefault="008B2EE4" w:rsidP="001F1370">
          <w:pPr>
            <w:ind w:right="141"/>
            <w:jc w:val="center"/>
            <w:rPr>
              <w:sz w:val="136"/>
              <w:szCs w:val="136"/>
              <w:lang w:val="uk-UA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56C6F915" wp14:editId="2A4E6F39">
                <wp:extent cx="2588069" cy="1103377"/>
                <wp:effectExtent l="0" t="0" r="3175" b="190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946" cy="110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7F77" w:rsidRPr="001F1370" w:rsidRDefault="0089518A" w:rsidP="001F1370">
    <w:pPr>
      <w:ind w:right="141"/>
      <w:rPr>
        <w:b/>
        <w:lang w:val="uk-UA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E0DBA52" wp14:editId="0FB1A2C0">
              <wp:simplePos x="0" y="0"/>
              <wp:positionH relativeFrom="margin">
                <wp:posOffset>-65405</wp:posOffset>
              </wp:positionH>
              <wp:positionV relativeFrom="paragraph">
                <wp:posOffset>33019</wp:posOffset>
              </wp:positionV>
              <wp:extent cx="6078855" cy="0"/>
              <wp:effectExtent l="0" t="19050" r="17145" b="38100"/>
              <wp:wrapNone/>
              <wp:docPr id="6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8855" cy="0"/>
                      </a:xfrm>
                      <a:prstGeom prst="line">
                        <a:avLst/>
                      </a:prstGeom>
                      <a:noFill/>
                      <a:ln w="57150" cmpd="tri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5.15pt,2.6pt" to="473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" strokecolor="#00b0f0" strokeweight="4.5pt">
              <v:stroke linestyle="thickBetweenThin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50"/>
    <w:multiLevelType w:val="hybridMultilevel"/>
    <w:tmpl w:val="C89C9A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3F26"/>
    <w:multiLevelType w:val="hybridMultilevel"/>
    <w:tmpl w:val="C610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F32E0"/>
    <w:multiLevelType w:val="hybridMultilevel"/>
    <w:tmpl w:val="B09CFCE0"/>
    <w:lvl w:ilvl="0" w:tplc="B9EAF6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72B58"/>
    <w:multiLevelType w:val="hybridMultilevel"/>
    <w:tmpl w:val="FCF8658E"/>
    <w:lvl w:ilvl="0" w:tplc="34E23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E0"/>
    <w:rsid w:val="000013E7"/>
    <w:rsid w:val="0008105E"/>
    <w:rsid w:val="00093B28"/>
    <w:rsid w:val="000B0642"/>
    <w:rsid w:val="000E5749"/>
    <w:rsid w:val="000F4197"/>
    <w:rsid w:val="000F6EC7"/>
    <w:rsid w:val="0011618D"/>
    <w:rsid w:val="00124243"/>
    <w:rsid w:val="001424D7"/>
    <w:rsid w:val="00164B2B"/>
    <w:rsid w:val="00173FD4"/>
    <w:rsid w:val="00181964"/>
    <w:rsid w:val="001877F6"/>
    <w:rsid w:val="0019177A"/>
    <w:rsid w:val="00195603"/>
    <w:rsid w:val="001B659E"/>
    <w:rsid w:val="001B6EEA"/>
    <w:rsid w:val="001C60E9"/>
    <w:rsid w:val="00210278"/>
    <w:rsid w:val="002569E4"/>
    <w:rsid w:val="00264A6E"/>
    <w:rsid w:val="002B353D"/>
    <w:rsid w:val="002D6BCB"/>
    <w:rsid w:val="002E6914"/>
    <w:rsid w:val="002E7FAA"/>
    <w:rsid w:val="002F495B"/>
    <w:rsid w:val="002F5E80"/>
    <w:rsid w:val="0032418B"/>
    <w:rsid w:val="00353FA4"/>
    <w:rsid w:val="00377F7A"/>
    <w:rsid w:val="003A424C"/>
    <w:rsid w:val="003B3570"/>
    <w:rsid w:val="003D27D5"/>
    <w:rsid w:val="003F4863"/>
    <w:rsid w:val="00402C5A"/>
    <w:rsid w:val="0041322F"/>
    <w:rsid w:val="00417D74"/>
    <w:rsid w:val="00427EA5"/>
    <w:rsid w:val="00430ECF"/>
    <w:rsid w:val="00435A16"/>
    <w:rsid w:val="004438F5"/>
    <w:rsid w:val="0046514D"/>
    <w:rsid w:val="004743AF"/>
    <w:rsid w:val="00497C95"/>
    <w:rsid w:val="004A486F"/>
    <w:rsid w:val="004A59B7"/>
    <w:rsid w:val="004D1F6D"/>
    <w:rsid w:val="004F4086"/>
    <w:rsid w:val="00514AAD"/>
    <w:rsid w:val="00564048"/>
    <w:rsid w:val="00594649"/>
    <w:rsid w:val="005B113E"/>
    <w:rsid w:val="005C336D"/>
    <w:rsid w:val="005D69BD"/>
    <w:rsid w:val="00617D2D"/>
    <w:rsid w:val="00685975"/>
    <w:rsid w:val="006B409A"/>
    <w:rsid w:val="00736319"/>
    <w:rsid w:val="007B67FA"/>
    <w:rsid w:val="007C107C"/>
    <w:rsid w:val="007E6CE0"/>
    <w:rsid w:val="007F58B2"/>
    <w:rsid w:val="008264C5"/>
    <w:rsid w:val="00853119"/>
    <w:rsid w:val="00853BCC"/>
    <w:rsid w:val="0087750F"/>
    <w:rsid w:val="00885A69"/>
    <w:rsid w:val="008870D0"/>
    <w:rsid w:val="0089518A"/>
    <w:rsid w:val="008975D0"/>
    <w:rsid w:val="008A6BB6"/>
    <w:rsid w:val="008B2EE4"/>
    <w:rsid w:val="008C3DF9"/>
    <w:rsid w:val="008E02A0"/>
    <w:rsid w:val="008E2876"/>
    <w:rsid w:val="008E6959"/>
    <w:rsid w:val="008F1178"/>
    <w:rsid w:val="00915E2B"/>
    <w:rsid w:val="00916D5E"/>
    <w:rsid w:val="00971CA6"/>
    <w:rsid w:val="009731FE"/>
    <w:rsid w:val="009A3040"/>
    <w:rsid w:val="009B4B4E"/>
    <w:rsid w:val="009C145D"/>
    <w:rsid w:val="009C57AD"/>
    <w:rsid w:val="009E66EB"/>
    <w:rsid w:val="00A03793"/>
    <w:rsid w:val="00A214D4"/>
    <w:rsid w:val="00A217ED"/>
    <w:rsid w:val="00A23217"/>
    <w:rsid w:val="00A360D6"/>
    <w:rsid w:val="00A74F40"/>
    <w:rsid w:val="00A757B1"/>
    <w:rsid w:val="00A9249C"/>
    <w:rsid w:val="00AA0293"/>
    <w:rsid w:val="00AC4E27"/>
    <w:rsid w:val="00AE116D"/>
    <w:rsid w:val="00B13592"/>
    <w:rsid w:val="00B75FC3"/>
    <w:rsid w:val="00B772C6"/>
    <w:rsid w:val="00BA4755"/>
    <w:rsid w:val="00BB0923"/>
    <w:rsid w:val="00BB0D78"/>
    <w:rsid w:val="00BB48FF"/>
    <w:rsid w:val="00BC4A4D"/>
    <w:rsid w:val="00BE2297"/>
    <w:rsid w:val="00BE4B38"/>
    <w:rsid w:val="00C136DA"/>
    <w:rsid w:val="00C35E5E"/>
    <w:rsid w:val="00C5138D"/>
    <w:rsid w:val="00C631EA"/>
    <w:rsid w:val="00C718BB"/>
    <w:rsid w:val="00C72C78"/>
    <w:rsid w:val="00C847BE"/>
    <w:rsid w:val="00CD2E69"/>
    <w:rsid w:val="00CF7BE3"/>
    <w:rsid w:val="00D0006F"/>
    <w:rsid w:val="00D34EA6"/>
    <w:rsid w:val="00D52CE8"/>
    <w:rsid w:val="00D557D0"/>
    <w:rsid w:val="00D678D9"/>
    <w:rsid w:val="00D737C3"/>
    <w:rsid w:val="00D87CDA"/>
    <w:rsid w:val="00D90612"/>
    <w:rsid w:val="00D90613"/>
    <w:rsid w:val="00DB41EC"/>
    <w:rsid w:val="00DB60FD"/>
    <w:rsid w:val="00DF2C55"/>
    <w:rsid w:val="00E4462D"/>
    <w:rsid w:val="00E51850"/>
    <w:rsid w:val="00E55236"/>
    <w:rsid w:val="00E616B1"/>
    <w:rsid w:val="00E75327"/>
    <w:rsid w:val="00E844AE"/>
    <w:rsid w:val="00E91390"/>
    <w:rsid w:val="00E94FA4"/>
    <w:rsid w:val="00EA27A8"/>
    <w:rsid w:val="00EB349A"/>
    <w:rsid w:val="00F54B8A"/>
    <w:rsid w:val="00F60A40"/>
    <w:rsid w:val="00F6498D"/>
    <w:rsid w:val="00F66989"/>
    <w:rsid w:val="00FB68A9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4E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CE0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paragraph" w:customStyle="1" w:styleId="pa39">
    <w:name w:val="pa39"/>
    <w:basedOn w:val="a"/>
    <w:rsid w:val="00AC4E27"/>
    <w:pPr>
      <w:spacing w:before="100" w:beforeAutospacing="1" w:after="100" w:afterAutospacing="1"/>
    </w:pPr>
    <w:rPr>
      <w:lang w:val="uk-UA" w:eastAsia="uk-UA"/>
    </w:rPr>
  </w:style>
  <w:style w:type="paragraph" w:customStyle="1" w:styleId="pa112">
    <w:name w:val="pa112"/>
    <w:basedOn w:val="a"/>
    <w:rsid w:val="00AC4E27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C4E2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232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21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C718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971CA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C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71CA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C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rsid w:val="00564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74F4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AA029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F1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F11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d">
    <w:name w:val="Table Grid"/>
    <w:basedOn w:val="a1"/>
    <w:uiPriority w:val="39"/>
    <w:rsid w:val="008F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27D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4E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CE0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paragraph" w:customStyle="1" w:styleId="pa39">
    <w:name w:val="pa39"/>
    <w:basedOn w:val="a"/>
    <w:rsid w:val="00AC4E27"/>
    <w:pPr>
      <w:spacing w:before="100" w:beforeAutospacing="1" w:after="100" w:afterAutospacing="1"/>
    </w:pPr>
    <w:rPr>
      <w:lang w:val="uk-UA" w:eastAsia="uk-UA"/>
    </w:rPr>
  </w:style>
  <w:style w:type="paragraph" w:customStyle="1" w:styleId="pa112">
    <w:name w:val="pa112"/>
    <w:basedOn w:val="a"/>
    <w:rsid w:val="00AC4E27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C4E2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232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21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C718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971CA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C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71CA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C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rsid w:val="00564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74F4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AA029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F1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F11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d">
    <w:name w:val="Table Grid"/>
    <w:basedOn w:val="a1"/>
    <w:uiPriority w:val="39"/>
    <w:rsid w:val="008F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27D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mailto:servis.plu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B49B-1D05-486D-B065-D2DB04F0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ТОВ “МВІ”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Бухгалтерія2</dc:creator>
  <cp:lastModifiedBy>User</cp:lastModifiedBy>
  <cp:revision>27</cp:revision>
  <cp:lastPrinted>2019-12-18T08:56:00Z</cp:lastPrinted>
  <dcterms:created xsi:type="dcterms:W3CDTF">2023-08-15T11:46:00Z</dcterms:created>
  <dcterms:modified xsi:type="dcterms:W3CDTF">2023-09-05T07:20:00Z</dcterms:modified>
</cp:coreProperties>
</file>