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2468" w14:textId="7DE04601" w:rsidR="00C20A99" w:rsidRPr="001829E3" w:rsidRDefault="00C20A99" w:rsidP="00C20A99">
      <w:pPr>
        <w:tabs>
          <w:tab w:val="left" w:pos="6885"/>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 xml:space="preserve">ДОГОВІР № </w:t>
      </w:r>
      <w:permStart w:id="667955463" w:edGrp="everyone"/>
      <w:r w:rsidR="00577B68" w:rsidRPr="00577B68">
        <w:rPr>
          <w:rFonts w:asciiTheme="majorHAnsi" w:eastAsia="Arial" w:hAnsiTheme="majorHAnsi" w:cstheme="majorHAnsi"/>
          <w:b/>
        </w:rPr>
        <w:t>15460-ДС/К</w:t>
      </w:r>
      <w:permEnd w:id="667955463"/>
    </w:p>
    <w:p w14:paraId="2C4F7709" w14:textId="77777777" w:rsidR="00C20A99" w:rsidRPr="001829E3" w:rsidRDefault="00C20A99" w:rsidP="00C20A99">
      <w:pPr>
        <w:tabs>
          <w:tab w:val="left" w:pos="6885"/>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про надання послуг</w:t>
      </w:r>
    </w:p>
    <w:p w14:paraId="7F965228" w14:textId="77777777" w:rsidR="00C20A99" w:rsidRPr="001829E3" w:rsidRDefault="00C20A99" w:rsidP="00C20A99">
      <w:pPr>
        <w:tabs>
          <w:tab w:val="left" w:pos="6885"/>
          <w:tab w:val="left" w:pos="7080"/>
          <w:tab w:val="left" w:pos="7788"/>
          <w:tab w:val="left" w:pos="8496"/>
          <w:tab w:val="left" w:pos="9132"/>
        </w:tabs>
        <w:spacing w:after="0" w:line="240" w:lineRule="auto"/>
        <w:jc w:val="center"/>
        <w:rPr>
          <w:rFonts w:asciiTheme="majorHAnsi" w:eastAsia="Arial" w:hAnsiTheme="majorHAnsi" w:cstheme="majorHAnsi"/>
          <w:b/>
        </w:rPr>
      </w:pPr>
    </w:p>
    <w:p w14:paraId="44DACA15" w14:textId="27B0327B" w:rsidR="00C20A99" w:rsidRPr="001829E3" w:rsidRDefault="00C20A99" w:rsidP="00C20A99">
      <w:pPr>
        <w:tabs>
          <w:tab w:val="left" w:pos="6885"/>
          <w:tab w:val="left" w:pos="7080"/>
          <w:tab w:val="left" w:pos="7788"/>
          <w:tab w:val="left" w:pos="8496"/>
          <w:tab w:val="left" w:pos="9132"/>
        </w:tabs>
        <w:spacing w:after="0" w:line="240" w:lineRule="auto"/>
        <w:jc w:val="right"/>
        <w:rPr>
          <w:rFonts w:asciiTheme="majorHAnsi" w:eastAsia="Arial" w:hAnsiTheme="majorHAnsi" w:cstheme="majorHAnsi"/>
        </w:rPr>
      </w:pPr>
      <w:r w:rsidRPr="001829E3">
        <w:rPr>
          <w:rFonts w:asciiTheme="majorHAnsi" w:eastAsia="Arial" w:hAnsiTheme="majorHAnsi" w:cstheme="majorHAnsi"/>
          <w:b/>
        </w:rPr>
        <w:t xml:space="preserve">м. </w:t>
      </w:r>
      <w:permStart w:id="1965097249" w:edGrp="everyone"/>
      <w:r w:rsidRPr="001829E3">
        <w:rPr>
          <w:rFonts w:asciiTheme="majorHAnsi" w:eastAsia="Arial" w:hAnsiTheme="majorHAnsi" w:cstheme="majorHAnsi"/>
          <w:b/>
        </w:rPr>
        <w:t>Київ</w:t>
      </w:r>
      <w:permEnd w:id="1965097249"/>
      <w:r w:rsidRPr="001829E3">
        <w:rPr>
          <w:rFonts w:asciiTheme="majorHAnsi" w:eastAsia="Arial" w:hAnsiTheme="majorHAnsi" w:cstheme="majorHAnsi"/>
          <w:b/>
        </w:rPr>
        <w:t xml:space="preserve">                                       </w:t>
      </w:r>
      <w:r w:rsidRPr="001829E3">
        <w:rPr>
          <w:rFonts w:asciiTheme="majorHAnsi" w:eastAsia="Arial" w:hAnsiTheme="majorHAnsi" w:cstheme="majorHAnsi"/>
          <w:b/>
        </w:rPr>
        <w:tab/>
      </w:r>
      <w:permStart w:id="21183608" w:edGrp="everyone"/>
      <w:r w:rsidR="00577B68">
        <w:rPr>
          <w:rFonts w:asciiTheme="majorHAnsi" w:eastAsia="Arial" w:hAnsiTheme="majorHAnsi" w:cstheme="majorHAnsi"/>
          <w:b/>
        </w:rPr>
        <w:t>25.01.2023</w:t>
      </w:r>
      <w:permEnd w:id="21183608"/>
      <w:r w:rsidRPr="001829E3">
        <w:rPr>
          <w:rFonts w:asciiTheme="majorHAnsi" w:eastAsia="Arial" w:hAnsiTheme="majorHAnsi" w:cstheme="majorHAnsi"/>
          <w:b/>
        </w:rPr>
        <w:t>р</w:t>
      </w:r>
      <w:r w:rsidRPr="001829E3">
        <w:rPr>
          <w:rFonts w:asciiTheme="majorHAnsi" w:eastAsia="Arial" w:hAnsiTheme="majorHAnsi" w:cstheme="majorHAnsi"/>
        </w:rPr>
        <w:t>.</w:t>
      </w:r>
    </w:p>
    <w:p w14:paraId="188763B8" w14:textId="77777777" w:rsidR="00C20A99" w:rsidRPr="001829E3"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p>
    <w:p w14:paraId="1D094663" w14:textId="17DDF4C9"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ab/>
      </w:r>
      <w:permStart w:id="1582700907" w:edGrp="everyone"/>
      <w:r w:rsidR="008868B5" w:rsidRPr="00905F7B">
        <w:rPr>
          <w:rFonts w:asciiTheme="majorHAnsi" w:eastAsia="Arial" w:hAnsiTheme="majorHAnsi" w:cstheme="majorHAnsi"/>
          <w:b/>
          <w:bCs/>
        </w:rPr>
        <w:t>ТОВАРИСТВО З ОБМЕЖЕНОЮ ВІДПОВІДАЛЬНІСТЮ «Д.ТРЕЙДІНГ»</w:t>
      </w:r>
      <w:permEnd w:id="1582700907"/>
      <w:r w:rsidRPr="001829E3">
        <w:rPr>
          <w:rFonts w:asciiTheme="majorHAnsi" w:eastAsia="Arial" w:hAnsiTheme="majorHAnsi" w:cstheme="majorHAnsi"/>
        </w:rPr>
        <w:t xml:space="preserve">, (надалі іменується – </w:t>
      </w:r>
      <w:r w:rsidRPr="001829E3">
        <w:rPr>
          <w:rFonts w:asciiTheme="majorHAnsi" w:eastAsia="Arial" w:hAnsiTheme="majorHAnsi" w:cstheme="majorHAnsi"/>
          <w:b/>
        </w:rPr>
        <w:t>«Замовник»</w:t>
      </w:r>
      <w:r w:rsidRPr="001829E3">
        <w:rPr>
          <w:rFonts w:asciiTheme="majorHAnsi" w:eastAsia="Arial" w:hAnsiTheme="majorHAnsi" w:cstheme="majorHAnsi"/>
        </w:rPr>
        <w:t xml:space="preserve">) в особі </w:t>
      </w:r>
      <w:permStart w:id="878796854" w:edGrp="everyone"/>
      <w:proofErr w:type="spellStart"/>
      <w:r w:rsidR="008868B5">
        <w:rPr>
          <w:rFonts w:asciiTheme="majorHAnsi" w:eastAsia="Arial" w:hAnsiTheme="majorHAnsi" w:cstheme="majorHAnsi"/>
        </w:rPr>
        <w:t>Марічева</w:t>
      </w:r>
      <w:proofErr w:type="spellEnd"/>
      <w:r w:rsidR="008868B5">
        <w:rPr>
          <w:rFonts w:asciiTheme="majorHAnsi" w:eastAsia="Arial" w:hAnsiTheme="majorHAnsi" w:cstheme="majorHAnsi"/>
        </w:rPr>
        <w:t xml:space="preserve"> А.В.</w:t>
      </w:r>
      <w:permEnd w:id="878796854"/>
      <w:r w:rsidRPr="00536EEB">
        <w:rPr>
          <w:rFonts w:asciiTheme="majorHAnsi" w:eastAsia="Arial" w:hAnsiTheme="majorHAnsi" w:cstheme="majorHAnsi"/>
        </w:rPr>
        <w:t xml:space="preserve">, що діє на підставі </w:t>
      </w:r>
      <w:permStart w:id="877140771" w:edGrp="everyone"/>
      <w:r w:rsidR="008868B5">
        <w:rPr>
          <w:rFonts w:asciiTheme="majorHAnsi" w:eastAsia="Arial" w:hAnsiTheme="majorHAnsi" w:cstheme="majorHAnsi"/>
        </w:rPr>
        <w:t>Довіреності № 5/ДТРЕЙД/2022 від 19.01.2022р.</w:t>
      </w:r>
      <w:permEnd w:id="877140771"/>
      <w:r w:rsidRPr="00536EEB">
        <w:rPr>
          <w:rFonts w:asciiTheme="majorHAnsi" w:eastAsia="Arial" w:hAnsiTheme="majorHAnsi" w:cstheme="majorHAnsi"/>
        </w:rPr>
        <w:t>, з однієї сторони, та</w:t>
      </w:r>
    </w:p>
    <w:p w14:paraId="07DE14D1" w14:textId="27540400" w:rsidR="00C20A99" w:rsidRPr="00536EEB" w:rsidRDefault="00C20A99" w:rsidP="00C20A99">
      <w:pPr>
        <w:ind w:firstLine="720"/>
        <w:jc w:val="both"/>
        <w:rPr>
          <w:rFonts w:asciiTheme="majorHAnsi" w:eastAsia="Arial" w:hAnsiTheme="majorHAnsi" w:cstheme="majorHAnsi"/>
        </w:rPr>
      </w:pPr>
      <w:r w:rsidRPr="00536EEB">
        <w:rPr>
          <w:rFonts w:asciiTheme="majorHAnsi" w:eastAsia="Arial" w:hAnsiTheme="majorHAnsi" w:cstheme="majorHAnsi"/>
          <w:b/>
        </w:rPr>
        <w:t xml:space="preserve">ТОВАРИСТВО З ОБМЕЖЕНОЮ ВІДПОВІДАЛЬНІСТЮ «ДТЕК СЕРВІС», </w:t>
      </w:r>
      <w:r w:rsidRPr="00536EEB">
        <w:rPr>
          <w:rFonts w:asciiTheme="majorHAnsi" w:eastAsia="Arial" w:hAnsiTheme="majorHAnsi" w:cstheme="majorHAnsi"/>
        </w:rPr>
        <w:t xml:space="preserve">(надалі іменується –  </w:t>
      </w:r>
      <w:r w:rsidRPr="00536EEB">
        <w:rPr>
          <w:rFonts w:asciiTheme="majorHAnsi" w:eastAsia="Arial" w:hAnsiTheme="majorHAnsi" w:cstheme="majorHAnsi"/>
          <w:b/>
        </w:rPr>
        <w:t>«Виконавець»)</w:t>
      </w:r>
      <w:r w:rsidRPr="00536EEB">
        <w:rPr>
          <w:rFonts w:asciiTheme="majorHAnsi" w:eastAsia="Arial" w:hAnsiTheme="majorHAnsi" w:cstheme="majorHAnsi"/>
        </w:rPr>
        <w:t xml:space="preserve"> в особі </w:t>
      </w:r>
      <w:bookmarkStart w:id="0" w:name="_Hlk123313684"/>
      <w:bookmarkStart w:id="1" w:name="_Hlk124522943"/>
      <w:bookmarkStart w:id="2" w:name="_Hlk124881612"/>
      <w:permStart w:id="1596814843" w:edGrp="everyone"/>
      <w:r w:rsidR="00886246" w:rsidRPr="002D01E5">
        <w:rPr>
          <w:rFonts w:asciiTheme="majorHAnsi" w:eastAsia="Arial" w:hAnsiTheme="majorHAnsi" w:cstheme="majorHAnsi"/>
        </w:rPr>
        <w:t>Керівник</w:t>
      </w:r>
      <w:r w:rsidR="00886246">
        <w:rPr>
          <w:rFonts w:asciiTheme="majorHAnsi" w:eastAsia="Arial" w:hAnsiTheme="majorHAnsi" w:cstheme="majorHAnsi"/>
        </w:rPr>
        <w:t>а</w:t>
      </w:r>
      <w:r w:rsidR="00886246" w:rsidRPr="002D01E5">
        <w:rPr>
          <w:rFonts w:asciiTheme="majorHAnsi" w:eastAsia="Arial" w:hAnsiTheme="majorHAnsi" w:cstheme="majorHAnsi"/>
        </w:rPr>
        <w:t xml:space="preserve"> департаменту</w:t>
      </w:r>
      <w:r w:rsidR="00886246">
        <w:rPr>
          <w:rFonts w:asciiTheme="majorHAnsi" w:eastAsia="Arial" w:hAnsiTheme="majorHAnsi" w:cstheme="majorHAnsi"/>
        </w:rPr>
        <w:t xml:space="preserve"> </w:t>
      </w:r>
      <w:bookmarkStart w:id="3" w:name="_Hlk123634346"/>
      <w:r w:rsidR="00886246" w:rsidRPr="002D01E5">
        <w:rPr>
          <w:rFonts w:asciiTheme="majorHAnsi" w:eastAsia="Arial" w:hAnsiTheme="majorHAnsi" w:cstheme="majorHAnsi"/>
        </w:rPr>
        <w:t>з управління нерухомістю та підтримки офісів</w:t>
      </w:r>
      <w:bookmarkEnd w:id="1"/>
      <w:r w:rsidR="00886246" w:rsidRPr="006A396D">
        <w:rPr>
          <w:rFonts w:asciiTheme="majorHAnsi" w:eastAsia="Arial" w:hAnsiTheme="majorHAnsi" w:cstheme="majorHAnsi"/>
        </w:rPr>
        <w:t xml:space="preserve"> </w:t>
      </w:r>
      <w:bookmarkEnd w:id="2"/>
      <w:bookmarkEnd w:id="3"/>
      <w:r w:rsidR="00886246" w:rsidRPr="006A396D">
        <w:rPr>
          <w:rFonts w:asciiTheme="majorHAnsi" w:eastAsia="Arial" w:hAnsiTheme="majorHAnsi" w:cstheme="majorHAnsi"/>
        </w:rPr>
        <w:t>Браславської О.М</w:t>
      </w:r>
      <w:r w:rsidR="002F4569" w:rsidRPr="006A396D">
        <w:rPr>
          <w:rFonts w:asciiTheme="majorHAnsi" w:eastAsia="Arial" w:hAnsiTheme="majorHAnsi" w:cstheme="majorHAnsi"/>
        </w:rPr>
        <w:t>.</w:t>
      </w:r>
      <w:bookmarkEnd w:id="0"/>
      <w:permEnd w:id="1596814843"/>
      <w:r w:rsidRPr="00536EEB">
        <w:rPr>
          <w:rFonts w:asciiTheme="majorHAnsi" w:eastAsia="Arial" w:hAnsiTheme="majorHAnsi" w:cstheme="majorHAnsi"/>
        </w:rPr>
        <w:t xml:space="preserve">, що діє на підставі </w:t>
      </w:r>
      <w:bookmarkStart w:id="4" w:name="_Hlk123313692"/>
      <w:permStart w:id="682167851" w:edGrp="everyone"/>
      <w:r w:rsidR="002F4569" w:rsidRPr="006A396D">
        <w:rPr>
          <w:rFonts w:asciiTheme="majorHAnsi" w:eastAsia="Arial" w:hAnsiTheme="majorHAnsi" w:cstheme="majorHAnsi"/>
        </w:rPr>
        <w:t xml:space="preserve">Довіреності ДС № </w:t>
      </w:r>
      <w:bookmarkStart w:id="5" w:name="_Hlk124879208"/>
      <w:bookmarkStart w:id="6" w:name="_Hlk124879364"/>
      <w:bookmarkStart w:id="7" w:name="_Hlk124879496"/>
      <w:bookmarkStart w:id="8" w:name="_Hlk124928262"/>
      <w:bookmarkStart w:id="9" w:name="_Hlk124928839"/>
      <w:r w:rsidR="00886246">
        <w:rPr>
          <w:rFonts w:asciiTheme="majorHAnsi" w:eastAsia="Arial" w:hAnsiTheme="majorHAnsi" w:cstheme="majorHAnsi"/>
        </w:rPr>
        <w:t>230104003</w:t>
      </w:r>
      <w:bookmarkEnd w:id="8"/>
      <w:r w:rsidR="00886246" w:rsidRPr="007603F8">
        <w:rPr>
          <w:rFonts w:asciiTheme="majorHAnsi" w:eastAsia="Arial" w:hAnsiTheme="majorHAnsi" w:cstheme="majorHAnsi"/>
        </w:rPr>
        <w:t xml:space="preserve"> </w:t>
      </w:r>
      <w:bookmarkEnd w:id="9"/>
      <w:r w:rsidR="00886246" w:rsidRPr="007603F8">
        <w:rPr>
          <w:rFonts w:asciiTheme="majorHAnsi" w:eastAsia="Arial" w:hAnsiTheme="majorHAnsi" w:cstheme="majorHAnsi"/>
        </w:rPr>
        <w:t>від 04</w:t>
      </w:r>
      <w:r w:rsidR="00886246" w:rsidRPr="00D70566">
        <w:rPr>
          <w:rFonts w:asciiTheme="majorHAnsi" w:eastAsia="Arial" w:hAnsiTheme="majorHAnsi" w:cstheme="majorHAnsi"/>
        </w:rPr>
        <w:t>.01.2023</w:t>
      </w:r>
      <w:bookmarkEnd w:id="5"/>
      <w:r w:rsidR="00886246" w:rsidRPr="00D70566">
        <w:rPr>
          <w:rFonts w:asciiTheme="majorHAnsi" w:eastAsia="Arial" w:hAnsiTheme="majorHAnsi" w:cstheme="majorHAnsi"/>
        </w:rPr>
        <w:t>р</w:t>
      </w:r>
      <w:bookmarkEnd w:id="6"/>
      <w:bookmarkEnd w:id="7"/>
      <w:r w:rsidR="002F4569" w:rsidRPr="006A396D">
        <w:rPr>
          <w:rFonts w:asciiTheme="majorHAnsi" w:eastAsia="Arial" w:hAnsiTheme="majorHAnsi" w:cstheme="majorHAnsi"/>
        </w:rPr>
        <w:t>.</w:t>
      </w:r>
      <w:bookmarkEnd w:id="4"/>
      <w:permEnd w:id="682167851"/>
      <w:r w:rsidRPr="00536EEB">
        <w:rPr>
          <w:rFonts w:asciiTheme="majorHAnsi" w:eastAsia="Arial" w:hAnsiTheme="majorHAnsi" w:cstheme="majorHAnsi"/>
        </w:rPr>
        <w:t xml:space="preserve">, з іншої сторони (в подальшому разом іменуються </w:t>
      </w:r>
      <w:r w:rsidRPr="00536EEB">
        <w:rPr>
          <w:rFonts w:asciiTheme="majorHAnsi" w:eastAsia="Arial" w:hAnsiTheme="majorHAnsi" w:cstheme="majorHAnsi"/>
          <w:b/>
        </w:rPr>
        <w:t>«Сторони»</w:t>
      </w:r>
      <w:r w:rsidRPr="00536EEB">
        <w:rPr>
          <w:rFonts w:asciiTheme="majorHAnsi" w:eastAsia="Arial" w:hAnsiTheme="majorHAnsi" w:cstheme="majorHAnsi"/>
        </w:rPr>
        <w:t xml:space="preserve">, а кожна окремо – </w:t>
      </w:r>
      <w:r w:rsidRPr="00536EEB">
        <w:rPr>
          <w:rFonts w:asciiTheme="majorHAnsi" w:eastAsia="Arial" w:hAnsiTheme="majorHAnsi" w:cstheme="majorHAnsi"/>
          <w:b/>
        </w:rPr>
        <w:t>«Сторона»</w:t>
      </w:r>
      <w:r w:rsidRPr="00536EEB">
        <w:rPr>
          <w:rFonts w:asciiTheme="majorHAnsi" w:eastAsia="Arial" w:hAnsiTheme="majorHAnsi" w:cstheme="majorHAnsi"/>
        </w:rPr>
        <w:t>) уклали цей Договір про надання послуг №</w:t>
      </w:r>
      <w:r>
        <w:rPr>
          <w:rFonts w:asciiTheme="majorHAnsi" w:eastAsia="Arial" w:hAnsiTheme="majorHAnsi" w:cstheme="majorHAnsi"/>
        </w:rPr>
        <w:t xml:space="preserve"> </w:t>
      </w:r>
      <w:permStart w:id="266607203" w:edGrp="everyone"/>
      <w:r w:rsidR="00577B68" w:rsidRPr="00577B68">
        <w:rPr>
          <w:rFonts w:asciiTheme="majorHAnsi" w:eastAsia="Arial" w:hAnsiTheme="majorHAnsi" w:cstheme="majorHAnsi"/>
        </w:rPr>
        <w:t>15460-ДС/К</w:t>
      </w:r>
      <w:permEnd w:id="266607203"/>
      <w:r w:rsidRPr="00536EEB">
        <w:rPr>
          <w:rFonts w:asciiTheme="majorHAnsi" w:eastAsia="Arial" w:hAnsiTheme="majorHAnsi" w:cstheme="majorHAnsi"/>
        </w:rPr>
        <w:t xml:space="preserve"> від </w:t>
      </w:r>
      <w:permStart w:id="1300979132" w:edGrp="everyone"/>
      <w:r w:rsidR="00577B68">
        <w:rPr>
          <w:rFonts w:asciiTheme="majorHAnsi" w:eastAsia="Arial" w:hAnsiTheme="majorHAnsi" w:cstheme="majorHAnsi"/>
        </w:rPr>
        <w:t>25.01.2023</w:t>
      </w:r>
      <w:permEnd w:id="1300979132"/>
      <w:r w:rsidRPr="00536EEB">
        <w:rPr>
          <w:rFonts w:asciiTheme="majorHAnsi" w:eastAsia="Arial" w:hAnsiTheme="majorHAnsi" w:cstheme="majorHAnsi"/>
        </w:rPr>
        <w:t xml:space="preserve">р. (надалі іменується </w:t>
      </w:r>
      <w:r w:rsidRPr="00536EEB">
        <w:rPr>
          <w:rFonts w:asciiTheme="majorHAnsi" w:eastAsia="Arial" w:hAnsiTheme="majorHAnsi" w:cstheme="majorHAnsi"/>
          <w:b/>
        </w:rPr>
        <w:t>«Договір»</w:t>
      </w:r>
      <w:r w:rsidRPr="00536EEB">
        <w:rPr>
          <w:rFonts w:asciiTheme="majorHAnsi" w:eastAsia="Arial" w:hAnsiTheme="majorHAnsi" w:cstheme="majorHAnsi"/>
        </w:rPr>
        <w:t>) про наступне:</w:t>
      </w:r>
    </w:p>
    <w:p w14:paraId="6DD14906" w14:textId="77777777"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536EEB">
        <w:rPr>
          <w:rFonts w:asciiTheme="majorHAnsi" w:eastAsia="Arial" w:hAnsiTheme="majorHAnsi" w:cstheme="majorHAnsi"/>
          <w:b/>
        </w:rPr>
        <w:t>Терміни та визначення, які використовуються у Договорі</w:t>
      </w:r>
      <w:r w:rsidRPr="00536EEB">
        <w:rPr>
          <w:rFonts w:asciiTheme="majorHAnsi" w:eastAsia="Arial" w:hAnsiTheme="majorHAnsi" w:cstheme="majorHAnsi"/>
          <w:b/>
        </w:rPr>
        <w:br/>
      </w:r>
    </w:p>
    <w:p w14:paraId="10EB66BD" w14:textId="3F63DD6E"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536EEB">
        <w:rPr>
          <w:rFonts w:asciiTheme="majorHAnsi" w:eastAsia="Arial" w:hAnsiTheme="majorHAnsi" w:cstheme="majorHAnsi"/>
          <w:b/>
        </w:rPr>
        <w:t>Коворкінг</w:t>
      </w:r>
      <w:r w:rsidRPr="00536EEB">
        <w:rPr>
          <w:rFonts w:asciiTheme="majorHAnsi" w:eastAsia="Arial" w:hAnsiTheme="majorHAnsi" w:cstheme="majorHAnsi"/>
        </w:rPr>
        <w:t xml:space="preserve"> – робочий простір, що розташований у будівлі за адресою: </w:t>
      </w:r>
      <w:permStart w:id="1985811072" w:edGrp="everyone"/>
      <w:r w:rsidRPr="00536EEB">
        <w:rPr>
          <w:rFonts w:asciiTheme="majorHAnsi" w:eastAsia="Arial" w:hAnsiTheme="majorHAnsi" w:cstheme="majorHAnsi"/>
        </w:rPr>
        <w:t>Україна, м. Київ, вул. Сім’ї Хохлових, будинок 8 (літ. 20Д)</w:t>
      </w:r>
      <w:permEnd w:id="1985811072"/>
      <w:r w:rsidRPr="00536EEB">
        <w:rPr>
          <w:rFonts w:asciiTheme="majorHAnsi" w:eastAsia="Arial" w:hAnsiTheme="majorHAnsi" w:cstheme="majorHAnsi"/>
        </w:rPr>
        <w:t>.</w:t>
      </w:r>
    </w:p>
    <w:p w14:paraId="31D1285E" w14:textId="77777777"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536EEB">
        <w:rPr>
          <w:rFonts w:asciiTheme="majorHAnsi" w:eastAsia="Arial" w:hAnsiTheme="majorHAnsi" w:cstheme="majorHAnsi"/>
          <w:b/>
        </w:rPr>
        <w:t xml:space="preserve">Представники Замовника </w:t>
      </w:r>
      <w:r w:rsidRPr="00536EEB">
        <w:rPr>
          <w:rFonts w:asciiTheme="majorHAnsi" w:eastAsia="Arial" w:hAnsiTheme="majorHAnsi" w:cstheme="majorHAnsi"/>
        </w:rPr>
        <w:t xml:space="preserve">– працівники Замовника та будь-які треті особи, які залучаються для виконання якої-небудь роботи в його інтересах на території Коворкінгу. </w:t>
      </w:r>
    </w:p>
    <w:p w14:paraId="40067178" w14:textId="77777777"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536EEB">
        <w:rPr>
          <w:rFonts w:asciiTheme="majorHAnsi" w:eastAsia="Arial" w:hAnsiTheme="majorHAnsi" w:cstheme="majorHAnsi"/>
          <w:b/>
        </w:rPr>
        <w:t xml:space="preserve">Відвідувачі коворкінгу (Відвідувачі) </w:t>
      </w:r>
      <w:r w:rsidRPr="00536EEB">
        <w:rPr>
          <w:rFonts w:asciiTheme="majorHAnsi" w:eastAsia="Arial" w:hAnsiTheme="majorHAnsi" w:cstheme="majorHAnsi"/>
        </w:rPr>
        <w:t>– особи, допущені адміністрацією Коворкінгу на територію Коворкінгу, у тому числі Замовники і Представники Замовника.</w:t>
      </w:r>
    </w:p>
    <w:p w14:paraId="523BE1D5" w14:textId="77777777" w:rsidR="00C20A99" w:rsidRPr="00536EEB"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536EEB">
        <w:rPr>
          <w:rFonts w:asciiTheme="majorHAnsi" w:eastAsia="Arial" w:hAnsiTheme="majorHAnsi" w:cstheme="majorHAnsi"/>
          <w:b/>
        </w:rPr>
        <w:t xml:space="preserve">Послуги з організації робочого простору  (Послуги коворкінгу) </w:t>
      </w:r>
      <w:r w:rsidRPr="00536EEB">
        <w:rPr>
          <w:rFonts w:asciiTheme="majorHAnsi" w:eastAsia="Arial" w:hAnsiTheme="majorHAnsi" w:cstheme="majorHAnsi"/>
        </w:rPr>
        <w:t xml:space="preserve">– послуги, які пов'язані з наданням Замовнику в тимчасове платне користування робочих місць для здійснення ним самостійної діяльності </w:t>
      </w:r>
      <w:r w:rsidRPr="00536EEB">
        <w:rPr>
          <w:rFonts w:asciiTheme="majorHAnsi" w:eastAsia="Arial" w:hAnsiTheme="majorHAnsi" w:cstheme="majorHAnsi"/>
        </w:rPr>
        <w:br/>
        <w:t>Далі у цьому Договорі, додатках, додаткових угодах та інших документах до нього послуги, пов'язані з наданням місця Замовнику іменуються як «надання тимчасових робочих місць», що жодним чином не може трактуватися як наявність будь-яких трудових та/або цивільно-правових відносин між Замовником і Виконавцем, за винятком безпосередньо надання Послуг  Коворкінгу. Ніякі положення трудового законодавства до відносин сторін не застосовуються.</w:t>
      </w:r>
    </w:p>
    <w:p w14:paraId="5E538F07" w14:textId="77777777" w:rsidR="00C20A99" w:rsidRPr="001829E3"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b/>
        </w:rPr>
      </w:pPr>
    </w:p>
    <w:p w14:paraId="46A2F9E7"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hAnsiTheme="majorHAnsi" w:cstheme="majorHAnsi"/>
          <w:color w:val="000000"/>
        </w:rPr>
      </w:pPr>
      <w:r w:rsidRPr="001829E3">
        <w:rPr>
          <w:rFonts w:asciiTheme="majorHAnsi" w:eastAsia="Arial" w:hAnsiTheme="majorHAnsi" w:cstheme="majorHAnsi"/>
          <w:b/>
        </w:rPr>
        <w:t>ПРЕДМЕТ ДОГОВОРУ</w:t>
      </w:r>
    </w:p>
    <w:p w14:paraId="7559DE25" w14:textId="77777777" w:rsidR="00C20A99" w:rsidRPr="001829E3" w:rsidRDefault="00C20A99" w:rsidP="00C20A99">
      <w:pPr>
        <w:pStyle w:val="af2"/>
        <w:numPr>
          <w:ilvl w:val="1"/>
          <w:numId w:val="13"/>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Відповідно до цього  Договору Виконавець зобов'язується надати Замовнику комплекс послуг (надалі – «Послуги»), пов'язаних з наданням та обслуговуванням </w:t>
      </w:r>
      <w:r>
        <w:rPr>
          <w:rFonts w:asciiTheme="majorHAnsi" w:eastAsia="Arial" w:hAnsiTheme="majorHAnsi" w:cstheme="majorHAnsi"/>
          <w:color w:val="000000"/>
        </w:rPr>
        <w:t xml:space="preserve">тимчасових </w:t>
      </w:r>
      <w:r w:rsidRPr="001829E3">
        <w:rPr>
          <w:rFonts w:asciiTheme="majorHAnsi" w:eastAsia="Arial" w:hAnsiTheme="majorHAnsi" w:cstheme="majorHAnsi"/>
          <w:color w:val="000000"/>
        </w:rPr>
        <w:t xml:space="preserve">робочих місць відповідно до </w:t>
      </w:r>
      <w:r>
        <w:rPr>
          <w:rFonts w:asciiTheme="majorHAnsi" w:eastAsia="Arial" w:hAnsiTheme="majorHAnsi" w:cstheme="majorHAnsi"/>
          <w:color w:val="000000"/>
        </w:rPr>
        <w:t>Д</w:t>
      </w:r>
      <w:r w:rsidRPr="001829E3">
        <w:rPr>
          <w:rFonts w:asciiTheme="majorHAnsi" w:eastAsia="Arial" w:hAnsiTheme="majorHAnsi" w:cstheme="majorHAnsi"/>
          <w:color w:val="000000"/>
        </w:rPr>
        <w:t xml:space="preserve">одатку №1 </w:t>
      </w:r>
      <w:r>
        <w:rPr>
          <w:rFonts w:asciiTheme="majorHAnsi" w:eastAsia="Arial" w:hAnsiTheme="majorHAnsi" w:cstheme="majorHAnsi"/>
          <w:color w:val="000000"/>
        </w:rPr>
        <w:t xml:space="preserve">до Договору </w:t>
      </w:r>
      <w:r w:rsidRPr="001829E3">
        <w:rPr>
          <w:rFonts w:asciiTheme="majorHAnsi" w:eastAsia="Arial" w:hAnsiTheme="majorHAnsi" w:cstheme="majorHAnsi"/>
          <w:color w:val="000000"/>
        </w:rPr>
        <w:t xml:space="preserve">на території Коворкінгу (ДК 016:2010 код </w:t>
      </w:r>
      <w:r w:rsidRPr="001829E3">
        <w:rPr>
          <w:rFonts w:asciiTheme="majorHAnsi" w:eastAsia="Arial" w:hAnsiTheme="majorHAnsi" w:cstheme="majorHAnsi"/>
        </w:rPr>
        <w:t>68.20</w:t>
      </w:r>
      <w:r w:rsidRPr="001829E3">
        <w:rPr>
          <w:rFonts w:asciiTheme="majorHAnsi" w:eastAsia="Arial" w:hAnsiTheme="majorHAnsi" w:cstheme="majorHAnsi"/>
          <w:color w:val="000000"/>
        </w:rPr>
        <w:t xml:space="preserve"> Послуги щодо оренди й експлуатування власної чи взятої у лізинг нерухомості ), на умовах, передбачених Договором та додатковими угодами до цього Договору.</w:t>
      </w:r>
    </w:p>
    <w:p w14:paraId="13AC195F" w14:textId="77777777" w:rsidR="00C20A99" w:rsidRPr="001829E3" w:rsidRDefault="00C20A99" w:rsidP="00C20A99">
      <w:pPr>
        <w:pStyle w:val="af2"/>
        <w:numPr>
          <w:ilvl w:val="1"/>
          <w:numId w:val="13"/>
        </w:numPr>
        <w:pBdr>
          <w:top w:val="nil"/>
          <w:left w:val="nil"/>
          <w:bottom w:val="nil"/>
          <w:right w:val="nil"/>
          <w:between w:val="nil"/>
        </w:pBd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Невід’ємною частиною цього Договору також є Правила Коворкінг</w:t>
      </w:r>
      <w:r w:rsidRPr="001829E3">
        <w:rPr>
          <w:rFonts w:asciiTheme="majorHAnsi" w:eastAsia="Arial" w:hAnsiTheme="majorHAnsi" w:cstheme="majorHAnsi"/>
        </w:rPr>
        <w:t>у</w:t>
      </w:r>
      <w:r w:rsidRPr="001829E3">
        <w:rPr>
          <w:rFonts w:asciiTheme="majorHAnsi" w:eastAsia="Arial" w:hAnsiTheme="majorHAnsi" w:cstheme="majorHAnsi"/>
          <w:color w:val="000000"/>
        </w:rPr>
        <w:t>. Підписанням цього Договору Замовник підтверджує, що він та його працівники ознайомлені з Правилами.</w:t>
      </w:r>
    </w:p>
    <w:p w14:paraId="4C560297"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Укладаючи Договір, Замовник підтверджує, що надання Виконавцем Послуг пов'язано із самостійною організацією Замовником своєї трудової діяльності та діяльності своїх співробітників. Цей Договір не є договором, що встановлює трудові, підрядні та інші подібні відносини між Замовником і Виконавцем, за винятком відносин, пов'язаних із наданням місця для роботи Замовника у відповідності з власними проектами, замовленнями тощо.</w:t>
      </w:r>
    </w:p>
    <w:p w14:paraId="1AAE33B9" w14:textId="6E26F77D" w:rsidR="00C20A99"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Строк надання Послуг –</w:t>
      </w:r>
      <w:r w:rsidRPr="001829E3">
        <w:rPr>
          <w:rFonts w:asciiTheme="majorHAnsi" w:eastAsia="Arial" w:hAnsiTheme="majorHAnsi" w:cstheme="majorHAnsi"/>
          <w:lang w:val="ru-RU"/>
        </w:rPr>
        <w:t xml:space="preserve"> з </w:t>
      </w:r>
      <w:permStart w:id="277685880" w:edGrp="everyone"/>
      <w:r w:rsidR="002F4569">
        <w:rPr>
          <w:rFonts w:asciiTheme="majorHAnsi" w:eastAsia="Arial" w:hAnsiTheme="majorHAnsi" w:cstheme="majorHAnsi"/>
          <w:lang w:val="ru-RU"/>
        </w:rPr>
        <w:t>01.01.2023</w:t>
      </w:r>
      <w:r>
        <w:rPr>
          <w:rFonts w:asciiTheme="majorHAnsi" w:eastAsia="Arial" w:hAnsiTheme="majorHAnsi" w:cstheme="majorHAnsi"/>
          <w:b/>
          <w:lang w:val="ru-RU"/>
        </w:rPr>
        <w:t xml:space="preserve"> </w:t>
      </w:r>
      <w:r w:rsidRPr="001829E3">
        <w:rPr>
          <w:rFonts w:asciiTheme="majorHAnsi" w:eastAsia="Arial" w:hAnsiTheme="majorHAnsi" w:cstheme="majorHAnsi"/>
        </w:rPr>
        <w:t xml:space="preserve">р. по </w:t>
      </w:r>
      <w:r w:rsidR="002F4569">
        <w:rPr>
          <w:rFonts w:asciiTheme="majorHAnsi" w:eastAsia="Arial" w:hAnsiTheme="majorHAnsi" w:cstheme="majorHAnsi"/>
        </w:rPr>
        <w:t>31.12.2023</w:t>
      </w:r>
      <w:permEnd w:id="277685880"/>
      <w:r w:rsidRPr="001829E3">
        <w:rPr>
          <w:rFonts w:asciiTheme="majorHAnsi" w:eastAsia="Arial" w:hAnsiTheme="majorHAnsi" w:cstheme="majorHAnsi"/>
        </w:rPr>
        <w:t xml:space="preserve">р. включно. </w:t>
      </w:r>
    </w:p>
    <w:p w14:paraId="28030405"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Pr>
          <w:rFonts w:asciiTheme="majorHAnsi" w:eastAsia="Arial" w:hAnsiTheme="majorHAnsi" w:cstheme="majorHAnsi"/>
        </w:rPr>
        <w:t>У разі потреби Виконавцем можуть бути надані інші додаткові послуги, перелік яких зазначений в Додатку №3 до Договору на підставі отриманої від Замовника Заявки, що складається за зразком, що наведений в Додатку №4 до Договору.</w:t>
      </w:r>
    </w:p>
    <w:p w14:paraId="16BDF60E" w14:textId="77777777" w:rsidR="00C20A99" w:rsidRPr="001829E3" w:rsidRDefault="00C20A99" w:rsidP="00C20A99">
      <w:p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color w:val="000000"/>
        </w:rPr>
      </w:pPr>
    </w:p>
    <w:p w14:paraId="10954072"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ПРАВА ТА ОБОВ’ЯЗКИ СТОРІН</w:t>
      </w:r>
    </w:p>
    <w:p w14:paraId="48D60239" w14:textId="77777777" w:rsidR="00C20A99" w:rsidRPr="001829E3" w:rsidRDefault="00C20A99" w:rsidP="00C20A99">
      <w:pPr>
        <w:pStyle w:val="af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rPr>
      </w:pPr>
    </w:p>
    <w:p w14:paraId="55201002"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Виконавець зобов’язаний:</w:t>
      </w:r>
    </w:p>
    <w:p w14:paraId="4A130B9F"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 моменту набрання чинності цього Договору надати Замовнику необхідну кількість </w:t>
      </w:r>
      <w:r>
        <w:rPr>
          <w:rFonts w:asciiTheme="majorHAnsi" w:eastAsia="Arial" w:hAnsiTheme="majorHAnsi" w:cstheme="majorHAnsi"/>
          <w:color w:val="000000"/>
          <w:lang w:val="ru-RU"/>
        </w:rPr>
        <w:t xml:space="preserve">тимчасових </w:t>
      </w:r>
      <w:r w:rsidRPr="001829E3">
        <w:rPr>
          <w:rFonts w:asciiTheme="majorHAnsi" w:eastAsia="Arial" w:hAnsiTheme="majorHAnsi" w:cstheme="majorHAnsi"/>
          <w:color w:val="000000"/>
        </w:rPr>
        <w:t>робочих місць;</w:t>
      </w:r>
    </w:p>
    <w:p w14:paraId="57B1A602"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не перешкоджати Замовнику експлуатувати надані </w:t>
      </w:r>
      <w:r>
        <w:rPr>
          <w:rFonts w:asciiTheme="majorHAnsi" w:eastAsia="Arial" w:hAnsiTheme="majorHAnsi" w:cstheme="majorHAnsi"/>
          <w:color w:val="000000"/>
        </w:rPr>
        <w:t xml:space="preserve">тимчасові </w:t>
      </w:r>
      <w:r w:rsidRPr="001829E3">
        <w:rPr>
          <w:rFonts w:asciiTheme="majorHAnsi" w:eastAsia="Arial" w:hAnsiTheme="majorHAnsi" w:cstheme="majorHAnsi"/>
          <w:color w:val="000000"/>
        </w:rPr>
        <w:t>робочі місця;</w:t>
      </w:r>
    </w:p>
    <w:p w14:paraId="553A6CFF"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вживати своєчасні заходи щодо запобігання і регулювання порушення якості наданих послуг;</w:t>
      </w:r>
    </w:p>
    <w:p w14:paraId="3D745D69"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lastRenderedPageBreak/>
        <w:t xml:space="preserve">на дату виникнення податкових зобов'язань (або підстав для їхнього корегування відповідно до Податкового кодексу України) Виконавець складає податкову накладну (розрахунки корегування до податкової накладної) в електронній формі. Реєстрація податкових накладних і розрахунків корегувань до них у випадках, передбачених законодавством, здійснюється Виконавцем протягом 3-х календарних днів з дати виникнення податкових зобов'язань (підстав для їхнього корегування відповідно до Податкового кодексу України). </w:t>
      </w:r>
    </w:p>
    <w:p w14:paraId="343058C4"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Виконавець має право:</w:t>
      </w:r>
    </w:p>
    <w:p w14:paraId="3DCA25F4"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отримувати за надані послуги оплату в розмірах і строки, передбачені цим Договором та Додатками до цього Договору;</w:t>
      </w:r>
    </w:p>
    <w:p w14:paraId="0F1ED7D0"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за погодженням сторін надати Замовнику обладнання у тимчасове оплатне користування на підставі окремо укладених договорів. </w:t>
      </w:r>
    </w:p>
    <w:p w14:paraId="2D49F5B2"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в односторонньому порядку змінювати вартість, а також перелік послуг. Виконавець зобов’язаний повідомити про це Замовника та надати йому для підписання проект відповідної додаткової угоди;</w:t>
      </w:r>
    </w:p>
    <w:p w14:paraId="09636ACF"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повністю або частково припинити надання послуг у разі виникнення необхідності проведення технічних або санітарно-гігієнічних заходів. При цьому період надання Послуг за цим Договором може бути продовжений за домовленістю Сторін на термін, необхідний для проведення зазначених у цьому підпункті заходів;</w:t>
      </w:r>
    </w:p>
    <w:p w14:paraId="46054311"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вимагати від Замовника сплати вартості зіпсованого або знищеного майна</w:t>
      </w:r>
      <w:r>
        <w:rPr>
          <w:rFonts w:asciiTheme="majorHAnsi" w:eastAsia="Arial" w:hAnsiTheme="majorHAnsi" w:cstheme="majorHAnsi"/>
          <w:color w:val="000000"/>
          <w:lang w:val="ru-RU"/>
        </w:rPr>
        <w:t>;</w:t>
      </w:r>
    </w:p>
    <w:p w14:paraId="52EAC209"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lang w:val="ru-RU"/>
        </w:rPr>
        <w:t>ініціювати дострокове розірвання Договору</w:t>
      </w:r>
      <w:r w:rsidRPr="001829E3">
        <w:rPr>
          <w:rFonts w:asciiTheme="majorHAnsi" w:eastAsia="Arial" w:hAnsiTheme="majorHAnsi" w:cstheme="majorHAnsi"/>
          <w:color w:val="000000"/>
        </w:rPr>
        <w:t>.</w:t>
      </w:r>
    </w:p>
    <w:p w14:paraId="1322AB77"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color w:val="000000"/>
        </w:rPr>
        <w:t xml:space="preserve"> </w:t>
      </w:r>
      <w:r w:rsidRPr="001829E3">
        <w:rPr>
          <w:rFonts w:asciiTheme="majorHAnsi" w:eastAsia="Arial" w:hAnsiTheme="majorHAnsi" w:cstheme="majorHAnsi"/>
        </w:rPr>
        <w:t>Замовник зобов’язаний:</w:t>
      </w:r>
    </w:p>
    <w:p w14:paraId="34189FB1"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своєчасно та в повному обсязі сплачувати  за надані послуги, у відповідності до умов даного Договору;</w:t>
      </w:r>
    </w:p>
    <w:p w14:paraId="2FB30A44"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дотримуватись вимог чинного законодавства щодо питань охорони праці, охорони здоров`я, пожежної безпеки на </w:t>
      </w:r>
      <w:r>
        <w:rPr>
          <w:rFonts w:asciiTheme="majorHAnsi" w:eastAsia="Arial" w:hAnsiTheme="majorHAnsi" w:cstheme="majorHAnsi"/>
          <w:color w:val="000000"/>
        </w:rPr>
        <w:t xml:space="preserve">тимчасових </w:t>
      </w:r>
      <w:r w:rsidRPr="001829E3">
        <w:rPr>
          <w:rFonts w:asciiTheme="majorHAnsi" w:eastAsia="Arial" w:hAnsiTheme="majorHAnsi" w:cstheme="majorHAnsi"/>
          <w:color w:val="000000"/>
        </w:rPr>
        <w:t xml:space="preserve">робочих місцях; </w:t>
      </w:r>
    </w:p>
    <w:p w14:paraId="029D98B1"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безперешкодно допускати представників Виконавця для огляду </w:t>
      </w:r>
      <w:r>
        <w:rPr>
          <w:rFonts w:asciiTheme="majorHAnsi" w:eastAsia="Arial" w:hAnsiTheme="majorHAnsi" w:cstheme="majorHAnsi"/>
          <w:color w:val="000000"/>
        </w:rPr>
        <w:t xml:space="preserve">тимчасових </w:t>
      </w:r>
      <w:r w:rsidRPr="001829E3">
        <w:rPr>
          <w:rFonts w:asciiTheme="majorHAnsi" w:eastAsia="Arial" w:hAnsiTheme="majorHAnsi" w:cstheme="majorHAnsi"/>
          <w:color w:val="000000"/>
        </w:rPr>
        <w:t>робочих місць з метою контролю виконання Замовником прийнятих на себе зобов'язань;</w:t>
      </w:r>
    </w:p>
    <w:p w14:paraId="72F76470"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забезпечити збереження </w:t>
      </w:r>
      <w:r>
        <w:rPr>
          <w:rFonts w:asciiTheme="majorHAnsi" w:eastAsia="Arial" w:hAnsiTheme="majorHAnsi" w:cstheme="majorHAnsi"/>
          <w:color w:val="000000"/>
        </w:rPr>
        <w:t xml:space="preserve">тимчасових </w:t>
      </w:r>
      <w:r w:rsidRPr="001829E3">
        <w:rPr>
          <w:rFonts w:asciiTheme="majorHAnsi" w:eastAsia="Arial" w:hAnsiTheme="majorHAnsi" w:cstheme="majorHAnsi"/>
          <w:color w:val="000000"/>
        </w:rPr>
        <w:t>робочого місця і майна Виконавця.</w:t>
      </w:r>
    </w:p>
    <w:p w14:paraId="17D507FD"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 Замовник має право:</w:t>
      </w:r>
    </w:p>
    <w:p w14:paraId="62A043A8"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відмовитись від прийняття результатів надання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обов’язків за цим Договором;</w:t>
      </w:r>
    </w:p>
    <w:p w14:paraId="39508090"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ініціювати переговори з Замовником, щодо внесення змін до цього Договору, щодо зміни кількості </w:t>
      </w:r>
      <w:r>
        <w:rPr>
          <w:rFonts w:asciiTheme="majorHAnsi" w:eastAsia="Arial" w:hAnsiTheme="majorHAnsi" w:cstheme="majorHAnsi"/>
          <w:color w:val="000000"/>
        </w:rPr>
        <w:t xml:space="preserve">тимчасових </w:t>
      </w:r>
      <w:r w:rsidRPr="001829E3">
        <w:rPr>
          <w:rFonts w:asciiTheme="majorHAnsi" w:eastAsia="Arial" w:hAnsiTheme="majorHAnsi" w:cstheme="majorHAnsi"/>
          <w:color w:val="000000"/>
        </w:rPr>
        <w:t>робочих місць;</w:t>
      </w:r>
    </w:p>
    <w:p w14:paraId="6060E9CE" w14:textId="1F2EA230"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використовувати надані Виконавцем послуги для здійснення своєї діяльності відповідно до питомої ваги робочого часу </w:t>
      </w:r>
      <w:permStart w:id="1619741359" w:edGrp="everyone"/>
      <w:permEnd w:id="1619741359"/>
      <w:r w:rsidRPr="001829E3">
        <w:rPr>
          <w:rFonts w:asciiTheme="majorHAnsi" w:eastAsia="Arial" w:hAnsiTheme="majorHAnsi" w:cstheme="majorHAnsi"/>
          <w:color w:val="000000"/>
        </w:rPr>
        <w:t>;</w:t>
      </w:r>
    </w:p>
    <w:p w14:paraId="00F66758" w14:textId="77777777" w:rsidR="00C20A99" w:rsidRPr="001829E3" w:rsidRDefault="00C20A99" w:rsidP="00C20A99">
      <w:pPr>
        <w:pStyle w:val="af2"/>
        <w:numPr>
          <w:ilvl w:val="0"/>
          <w:numId w:val="16"/>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lang w:val="ru-RU"/>
        </w:rPr>
        <w:t>ініціювати дострокове розірвання Договору</w:t>
      </w:r>
      <w:r w:rsidRPr="001829E3">
        <w:rPr>
          <w:rFonts w:asciiTheme="majorHAnsi" w:eastAsia="Arial" w:hAnsiTheme="majorHAnsi" w:cstheme="majorHAnsi"/>
          <w:color w:val="000000"/>
        </w:rPr>
        <w:t>.</w:t>
      </w:r>
    </w:p>
    <w:p w14:paraId="07E756D7" w14:textId="77777777" w:rsidR="00C20A99" w:rsidRPr="001829E3" w:rsidRDefault="00C20A99" w:rsidP="00C20A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rPr>
        <w:t xml:space="preserve"> </w:t>
      </w:r>
    </w:p>
    <w:p w14:paraId="50FB2E9A"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 xml:space="preserve">ВАРТІСТЬ ПОСЛУГ, ОПЛАТА ПОСЛУГ </w:t>
      </w:r>
    </w:p>
    <w:p w14:paraId="4F37ADA3" w14:textId="77777777" w:rsidR="00C20A99" w:rsidRPr="001829E3" w:rsidRDefault="00C20A99" w:rsidP="00C20A99">
      <w:pPr>
        <w:pStyle w:val="af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260D26B9" w14:textId="77777777" w:rsidR="00C20A99"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Вартість  </w:t>
      </w:r>
      <w:r w:rsidRPr="00F24511">
        <w:rPr>
          <w:rFonts w:asciiTheme="majorHAnsi" w:eastAsia="Arial" w:hAnsiTheme="majorHAnsi" w:cstheme="majorHAnsi"/>
          <w:color w:val="000000"/>
        </w:rPr>
        <w:t>користування одним</w:t>
      </w:r>
      <w:r>
        <w:rPr>
          <w:rFonts w:asciiTheme="majorHAnsi" w:eastAsia="Arial" w:hAnsiTheme="majorHAnsi" w:cstheme="majorHAnsi"/>
          <w:color w:val="000000"/>
        </w:rPr>
        <w:t xml:space="preserve"> тимчасовим</w:t>
      </w:r>
      <w:r w:rsidRPr="00F24511">
        <w:rPr>
          <w:rFonts w:asciiTheme="majorHAnsi" w:eastAsia="Arial" w:hAnsiTheme="majorHAnsi" w:cstheme="majorHAnsi"/>
          <w:color w:val="000000"/>
        </w:rPr>
        <w:t xml:space="preserve"> робочим місцем становить</w:t>
      </w:r>
      <w:r>
        <w:rPr>
          <w:rFonts w:asciiTheme="majorHAnsi" w:eastAsia="Arial" w:hAnsiTheme="majorHAnsi" w:cstheme="majorHAnsi"/>
          <w:color w:val="000000"/>
        </w:rPr>
        <w:t>:</w:t>
      </w:r>
    </w:p>
    <w:p w14:paraId="6DB9DE22" w14:textId="1E050DFD" w:rsidR="00C20A99" w:rsidRDefault="00C20A99" w:rsidP="00904A28">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792"/>
        <w:jc w:val="both"/>
        <w:rPr>
          <w:rFonts w:asciiTheme="majorHAnsi" w:eastAsia="Arial" w:hAnsiTheme="majorHAnsi" w:cstheme="majorHAnsi"/>
          <w:color w:val="000000"/>
        </w:rPr>
      </w:pPr>
      <w:r>
        <w:rPr>
          <w:rFonts w:asciiTheme="majorHAnsi" w:eastAsia="Arial" w:hAnsiTheme="majorHAnsi" w:cstheme="majorHAnsi"/>
          <w:color w:val="000000"/>
        </w:rPr>
        <w:t>-</w:t>
      </w:r>
      <w:r w:rsidRPr="001829E3">
        <w:rPr>
          <w:rFonts w:asciiTheme="majorHAnsi" w:eastAsia="Arial" w:hAnsiTheme="majorHAnsi" w:cstheme="majorHAnsi"/>
          <w:color w:val="000000"/>
        </w:rPr>
        <w:t xml:space="preserve"> </w:t>
      </w:r>
      <w:bookmarkStart w:id="10" w:name="_Hlk123652374"/>
      <w:bookmarkStart w:id="11" w:name="_Hlk123651001"/>
      <w:permStart w:id="2133873565" w:edGrp="everyone"/>
      <w:r w:rsidR="00904A28">
        <w:rPr>
          <w:rFonts w:asciiTheme="majorHAnsi" w:eastAsia="Arial" w:hAnsiTheme="majorHAnsi" w:cstheme="majorHAnsi"/>
          <w:color w:val="000000"/>
        </w:rPr>
        <w:t>24</w:t>
      </w:r>
      <w:r w:rsidR="00904A28" w:rsidRPr="00904A28">
        <w:rPr>
          <w:rFonts w:asciiTheme="majorHAnsi" w:eastAsia="Arial" w:hAnsiTheme="majorHAnsi" w:cstheme="majorHAnsi"/>
          <w:color w:val="000000"/>
          <w:lang w:val="ru-RU"/>
        </w:rPr>
        <w:t>1</w:t>
      </w:r>
      <w:r w:rsidR="00904A28">
        <w:rPr>
          <w:rFonts w:asciiTheme="majorHAnsi" w:eastAsia="Arial" w:hAnsiTheme="majorHAnsi" w:cstheme="majorHAnsi"/>
          <w:color w:val="000000"/>
        </w:rPr>
        <w:t>,</w:t>
      </w:r>
      <w:r w:rsidR="00904A28" w:rsidRPr="00904A28">
        <w:rPr>
          <w:rFonts w:asciiTheme="majorHAnsi" w:eastAsia="Arial" w:hAnsiTheme="majorHAnsi" w:cstheme="majorHAnsi"/>
          <w:color w:val="000000"/>
          <w:lang w:val="ru-RU"/>
        </w:rPr>
        <w:t>10</w:t>
      </w:r>
      <w:r w:rsidR="00904A28" w:rsidRPr="002E31A8">
        <w:rPr>
          <w:rFonts w:asciiTheme="majorHAnsi" w:eastAsia="Arial" w:hAnsiTheme="majorHAnsi" w:cstheme="majorHAnsi"/>
          <w:color w:val="000000"/>
        </w:rPr>
        <w:t xml:space="preserve"> (</w:t>
      </w:r>
      <w:r w:rsidR="00904A28">
        <w:rPr>
          <w:rFonts w:asciiTheme="majorHAnsi" w:eastAsia="Arial" w:hAnsiTheme="majorHAnsi" w:cstheme="majorHAnsi"/>
          <w:color w:val="000000"/>
        </w:rPr>
        <w:t>двісті сорок одна грн. 10 коп.</w:t>
      </w:r>
      <w:r w:rsidR="00904A28" w:rsidRPr="002E31A8">
        <w:rPr>
          <w:rFonts w:asciiTheme="majorHAnsi" w:eastAsia="Arial" w:hAnsiTheme="majorHAnsi" w:cstheme="majorHAnsi"/>
          <w:color w:val="000000"/>
        </w:rPr>
        <w:t>) грн. без ПДВ за 1 (одну) годину</w:t>
      </w:r>
      <w:bookmarkEnd w:id="10"/>
      <w:r w:rsidR="00904A28">
        <w:rPr>
          <w:rFonts w:asciiTheme="majorHAnsi" w:eastAsia="Arial" w:hAnsiTheme="majorHAnsi" w:cstheme="majorHAnsi"/>
          <w:color w:val="000000"/>
        </w:rPr>
        <w:t>.</w:t>
      </w:r>
      <w:bookmarkEnd w:id="11"/>
    </w:p>
    <w:permEnd w:id="2133873565"/>
    <w:p w14:paraId="0E8BADEC" w14:textId="77777777" w:rsidR="00C20A99" w:rsidRDefault="00C20A99" w:rsidP="00C20A99">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792"/>
        <w:jc w:val="both"/>
        <w:rPr>
          <w:rFonts w:asciiTheme="majorHAnsi" w:eastAsia="Arial" w:hAnsiTheme="majorHAnsi" w:cstheme="majorHAnsi"/>
          <w:color w:val="000000"/>
        </w:rPr>
      </w:pPr>
      <w:r>
        <w:rPr>
          <w:rFonts w:asciiTheme="majorHAnsi" w:eastAsia="Arial" w:hAnsiTheme="majorHAnsi" w:cstheme="majorHAnsi"/>
          <w:color w:val="000000"/>
        </w:rPr>
        <w:t>Вартість додаткових послуг визначається сторонами у відповідних Заявках на надання послуг</w:t>
      </w:r>
      <w:r w:rsidRPr="001829E3">
        <w:rPr>
          <w:rFonts w:asciiTheme="majorHAnsi" w:eastAsia="Arial" w:hAnsiTheme="majorHAnsi" w:cstheme="majorHAnsi"/>
          <w:color w:val="000000"/>
        </w:rPr>
        <w:t>.</w:t>
      </w:r>
    </w:p>
    <w:p w14:paraId="1F9BFC0C" w14:textId="6C06FD5F" w:rsidR="00C20A99" w:rsidRPr="001829E3" w:rsidRDefault="00971642" w:rsidP="00C20A99">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792"/>
        <w:jc w:val="both"/>
        <w:rPr>
          <w:rFonts w:asciiTheme="majorHAnsi" w:eastAsia="Arial" w:hAnsiTheme="majorHAnsi" w:cstheme="majorHAnsi"/>
          <w:color w:val="000000"/>
        </w:rPr>
      </w:pPr>
      <w:r w:rsidRPr="00971642">
        <w:rPr>
          <w:rFonts w:asciiTheme="majorHAnsi" w:eastAsia="Arial" w:hAnsiTheme="majorHAnsi" w:cstheme="majorHAnsi"/>
          <w:color w:val="000000"/>
        </w:rPr>
        <w:t xml:space="preserve">Сторони встановили, що загальна вартість Послуг за Договором не може перевищувати </w:t>
      </w:r>
      <w:permStart w:id="1939610381" w:edGrp="everyone"/>
      <w:r w:rsidR="00904A28" w:rsidRPr="00904A28">
        <w:rPr>
          <w:rFonts w:asciiTheme="majorHAnsi" w:eastAsia="Arial" w:hAnsiTheme="majorHAnsi" w:cstheme="majorHAnsi"/>
          <w:color w:val="000000"/>
        </w:rPr>
        <w:t>60 813 276,06</w:t>
      </w:r>
      <w:permEnd w:id="1939610381"/>
      <w:r w:rsidRPr="00971642">
        <w:rPr>
          <w:rFonts w:asciiTheme="majorHAnsi" w:eastAsia="Arial" w:hAnsiTheme="majorHAnsi" w:cstheme="majorHAnsi"/>
          <w:color w:val="000000"/>
        </w:rPr>
        <w:t xml:space="preserve"> гривень, в тому числі ПДВ 20%  </w:t>
      </w:r>
      <w:permStart w:id="1262973023" w:edGrp="everyone"/>
      <w:r w:rsidR="00904A28" w:rsidRPr="00904A28">
        <w:rPr>
          <w:rFonts w:asciiTheme="majorHAnsi" w:eastAsia="Arial" w:hAnsiTheme="majorHAnsi" w:cstheme="majorHAnsi"/>
          <w:color w:val="000000"/>
        </w:rPr>
        <w:t>10 135 546,01</w:t>
      </w:r>
      <w:permEnd w:id="1262973023"/>
      <w:r w:rsidRPr="00971642">
        <w:rPr>
          <w:rFonts w:asciiTheme="majorHAnsi" w:eastAsia="Arial" w:hAnsiTheme="majorHAnsi" w:cstheme="majorHAnsi"/>
          <w:color w:val="000000"/>
        </w:rPr>
        <w:t xml:space="preserve"> гривень з урахува</w:t>
      </w:r>
      <w:r>
        <w:rPr>
          <w:rFonts w:asciiTheme="majorHAnsi" w:eastAsia="Arial" w:hAnsiTheme="majorHAnsi" w:cstheme="majorHAnsi"/>
          <w:color w:val="000000"/>
        </w:rPr>
        <w:t>нням вартості додаткових послуг</w:t>
      </w:r>
      <w:r w:rsidR="00C20A99">
        <w:rPr>
          <w:rFonts w:asciiTheme="majorHAnsi" w:eastAsia="Arial" w:hAnsiTheme="majorHAnsi" w:cstheme="majorHAnsi"/>
          <w:color w:val="000000"/>
        </w:rPr>
        <w:t>.</w:t>
      </w:r>
    </w:p>
    <w:p w14:paraId="3E210C83" w14:textId="77777777" w:rsidR="00C20A99" w:rsidRPr="001829E3" w:rsidRDefault="00C20A99" w:rsidP="00C20A99">
      <w:pPr>
        <w:pStyle w:val="af2"/>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Оплата Послуг Замовником проводиться в безготівковому порядку шляхом перерахування коштів на поточний рахунок Виконавця протягом </w:t>
      </w:r>
      <w:permStart w:id="1691123225" w:edGrp="everyone"/>
      <w:r w:rsidRPr="001829E3">
        <w:rPr>
          <w:rFonts w:asciiTheme="majorHAnsi" w:eastAsia="Arial" w:hAnsiTheme="majorHAnsi" w:cstheme="majorHAnsi"/>
          <w:color w:val="000000"/>
        </w:rPr>
        <w:t>10 (десяти</w:t>
      </w:r>
      <w:permEnd w:id="1691123225"/>
      <w:r w:rsidRPr="001829E3">
        <w:rPr>
          <w:rFonts w:asciiTheme="majorHAnsi" w:eastAsia="Arial" w:hAnsiTheme="majorHAnsi" w:cstheme="majorHAnsi"/>
          <w:color w:val="000000"/>
        </w:rPr>
        <w:t xml:space="preserve">) банківських днів після підписання Сторонами Акту приймання-передачі наданих послуг (далі - Акт) та на підставі наданого Виконавцем рахунку шляхом перерахування грошових коштів на поточний рахунок Виконавця. </w:t>
      </w:r>
    </w:p>
    <w:p w14:paraId="14E9C141" w14:textId="77777777" w:rsidR="00C20A99" w:rsidRPr="001829E3" w:rsidRDefault="00C20A99" w:rsidP="00C20A99">
      <w:pPr>
        <w:shd w:val="clear" w:color="auto" w:fill="FFFFFF"/>
        <w:spacing w:after="0" w:line="240" w:lineRule="auto"/>
        <w:jc w:val="both"/>
        <w:rPr>
          <w:rFonts w:asciiTheme="majorHAnsi" w:eastAsia="Arial" w:hAnsiTheme="majorHAnsi" w:cstheme="majorHAnsi"/>
          <w:color w:val="000000"/>
        </w:rPr>
      </w:pPr>
    </w:p>
    <w:p w14:paraId="66A78EE9"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ПРИЙМАННЯ ПОСЛУГ</w:t>
      </w:r>
    </w:p>
    <w:p w14:paraId="4522789B"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5679A4BB"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13B16C48"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1893D189"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79DA4444"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Приймання Послуг за цим Договором підтверджується Актом приймання-передачі наданих Послуг за звітний місяць, у якому Виконавцем надавалися Послуги, при цьому в Акті </w:t>
      </w:r>
      <w:r w:rsidRPr="001829E3">
        <w:rPr>
          <w:rFonts w:asciiTheme="majorHAnsi" w:eastAsia="Arial" w:hAnsiTheme="majorHAnsi" w:cstheme="majorHAnsi"/>
          <w:color w:val="000000"/>
        </w:rPr>
        <w:lastRenderedPageBreak/>
        <w:t>приймання-передачі наданих Послуг окремо вказуються обсяг і вартість наданих Виконавцем Послуг.</w:t>
      </w:r>
    </w:p>
    <w:p w14:paraId="4579DA31" w14:textId="77777777" w:rsidR="00C20A99" w:rsidRPr="00C5021C"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C5021C">
        <w:rPr>
          <w:rFonts w:asciiTheme="majorHAnsi" w:eastAsia="Arial" w:hAnsiTheme="majorHAnsi" w:cstheme="majorHAnsi"/>
          <w:color w:val="000000"/>
        </w:rPr>
        <w:t xml:space="preserve">Складання, підписання та обмін Актами приймання-передачі наданих послуг здійснюється за допомогою комп'ютерної програми SAP / M.E.DOC «Мій електронний документ» (надалі - Програма) в порядку і в строки, встановленому Договором. Відправлення, доставка, отримання, підписання або здійснення інших дій з електронними документами підтверджується за допомогою Програми.   </w:t>
      </w:r>
    </w:p>
    <w:p w14:paraId="6EB45C72" w14:textId="77777777" w:rsidR="00C20A99" w:rsidRPr="00C5021C"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C5021C">
        <w:rPr>
          <w:rFonts w:asciiTheme="majorHAnsi" w:eastAsia="Arial" w:hAnsiTheme="majorHAnsi" w:cstheme="majorHAnsi"/>
          <w:color w:val="000000"/>
        </w:rPr>
        <w:t xml:space="preserve">Виконавець складає Акт приймання-передачі наданих послуг в останній робочий день місяця за весь звітний період, який засвідчує факт надання Послуг Виконавцем. Цей документ направляється Замовнику за допомогою Програми. </w:t>
      </w:r>
    </w:p>
    <w:p w14:paraId="184B68AB" w14:textId="77777777" w:rsidR="00C20A99"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C5021C">
        <w:rPr>
          <w:rFonts w:asciiTheme="majorHAnsi" w:eastAsia="Arial" w:hAnsiTheme="majorHAnsi" w:cstheme="majorHAnsi"/>
          <w:color w:val="000000"/>
        </w:rPr>
        <w:t>Замовник приймає надані Виконавцем Послуги за цим Договором в день отримання Акту приймання-передачі наданих послуг, але не пізніше 3 (трьох) робочих днів шляхом його підписання, або направляє Виконавцю мотивовану відмову від підписання в той же строк.</w:t>
      </w:r>
    </w:p>
    <w:p w14:paraId="1FFB274A" w14:textId="77777777" w:rsidR="00C20A99" w:rsidRPr="001829E3" w:rsidRDefault="00C20A99" w:rsidP="00C20A99">
      <w:pPr>
        <w:shd w:val="clear" w:color="auto" w:fill="FFFFFF"/>
        <w:spacing w:after="0" w:line="240" w:lineRule="auto"/>
        <w:ind w:left="792"/>
        <w:jc w:val="both"/>
        <w:rPr>
          <w:rFonts w:asciiTheme="majorHAnsi" w:eastAsia="Arial" w:hAnsiTheme="majorHAnsi" w:cstheme="majorHAnsi"/>
          <w:color w:val="000000"/>
        </w:rPr>
      </w:pPr>
    </w:p>
    <w:p w14:paraId="011EFA15"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ВІДПОВІДАЛЬНІСТЬ СТОРІН, ВИРІШЕННЯ СПОРІВ</w:t>
      </w:r>
    </w:p>
    <w:p w14:paraId="1C6CB3F3"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11402D39"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У випадку невиконання або неналежного виконання будь-якою зі Сторін прийнятих на себе за даним Договором зобов'язань, винна Сторона несе відповідальність перед іншою Стороною відповідно до вимог чинного законодавства України.</w:t>
      </w:r>
    </w:p>
    <w:p w14:paraId="6613AEAC"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Виконавець відповідає за негативні наслідки, що виникли в Замовника в результаті використання результатів Послуг, наданих Виконавцем за даним Договором. </w:t>
      </w:r>
    </w:p>
    <w:p w14:paraId="1C20DF34"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Спірні питання, не врегульовані шляхом переговорів, передаються на розгляд господарського суду відповідно до чинного законодавства України. </w:t>
      </w:r>
    </w:p>
    <w:p w14:paraId="341FA076" w14:textId="77777777" w:rsidR="00C20A99" w:rsidRPr="001829E3" w:rsidRDefault="00C20A99" w:rsidP="00C20A99">
      <w:pPr>
        <w:shd w:val="clear" w:color="auto" w:fill="FFFFFF"/>
        <w:spacing w:after="0" w:line="240" w:lineRule="auto"/>
        <w:ind w:left="792"/>
        <w:jc w:val="both"/>
        <w:rPr>
          <w:rFonts w:asciiTheme="majorHAnsi" w:eastAsia="Arial" w:hAnsiTheme="majorHAnsi" w:cstheme="majorHAnsi"/>
          <w:color w:val="000000"/>
        </w:rPr>
      </w:pPr>
    </w:p>
    <w:p w14:paraId="3C5BAF27"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ОБСТАВИНИ НЕПЕРЕБОРНОЇ СИЛИ</w:t>
      </w:r>
    </w:p>
    <w:p w14:paraId="245B2E4E"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590C3695"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звільняються від відповідальності за невиконання або неналежне виконання своїх зобов'язань за цим Договором, якщо це з'явилося наслідком форс-мажорних обставин/обставин непереборної сили і їх наслідків, що безпосередньо впливають на виконання Договору.</w:t>
      </w:r>
    </w:p>
    <w:p w14:paraId="4496E093"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Форс-Мажорними обставинами/обставинами непереборної сили є надзвичайні й невідворотні обставини, які об'єктивно унеможливлюють виконання Сторонами зобов'язань, передбачених умовами договору, обов'язків, згідно законодавчим і іншими нормативними актами, а саме: війна, у тому числі й не оголошена, погроза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й внутрішнього ворога, військова мобілізація, воєнні дії, проведення антитерористичних операцій, дії суспільного ворога, народні хвилювання, акти тероризму, диверсії, піратства, безладдя, вторгнення, блокада, революція, заколот, повстання, масові безладдя, уведення комендантської години, експропріація, примусове виключення, захоплення підприємств, реквізиція, суспільна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і актами державних органів влади, ембарго, заборона (обмеження) експорту/імпорту й таке інше, будь-які інші дії третіх осіб, що прямо або побічно роблять неможливим або обмежують повністю, або частково господарську діяльність Сторони, а також обставини, викликані винятковими погодними умовами й стихійним лихом, а саме: епідемія, епізоотія, сильний шторм, циклон, ураган, буревій, повінь, накопичення снігу, ожеледь, гради, заморозок, землетрус, блискавка, пожежа, посуха, просідання й зрушення ґрунту, інші стихійні лиха.</w:t>
      </w:r>
    </w:p>
    <w:p w14:paraId="6B323733"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Сторона, для якої склалася неможливість виконання зобов'язань за цим Договором в умовах, передбачених у п. 6.2. даного Договору, зобов'язана в розумний термін письмово сповістити іншу Сторону (лист, </w:t>
      </w:r>
      <w:r>
        <w:rPr>
          <w:rFonts w:asciiTheme="majorHAnsi" w:eastAsia="Arial" w:hAnsiTheme="majorHAnsi" w:cstheme="majorHAnsi"/>
          <w:color w:val="000000"/>
        </w:rPr>
        <w:t>електронний лист</w:t>
      </w:r>
      <w:r w:rsidRPr="001829E3">
        <w:rPr>
          <w:rFonts w:asciiTheme="majorHAnsi" w:eastAsia="Arial" w:hAnsiTheme="majorHAnsi" w:cstheme="majorHAnsi"/>
          <w:color w:val="000000"/>
        </w:rPr>
        <w:t>) з наступним наданням документа, згідно п. 6.4. даного Договору.</w:t>
      </w:r>
    </w:p>
    <w:p w14:paraId="007C8A87"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Сторона, що заявила про настання форс-мажорних обставин, повинна представити відповідний документ компетентного органу України</w:t>
      </w:r>
      <w:r>
        <w:rPr>
          <w:rFonts w:asciiTheme="majorHAnsi" w:eastAsia="Arial" w:hAnsiTheme="majorHAnsi" w:cstheme="majorHAnsi"/>
          <w:color w:val="000000"/>
        </w:rPr>
        <w:t xml:space="preserve"> після його отримання</w:t>
      </w:r>
      <w:r w:rsidRPr="001829E3">
        <w:rPr>
          <w:rFonts w:asciiTheme="majorHAnsi" w:eastAsia="Arial" w:hAnsiTheme="majorHAnsi" w:cstheme="majorHAnsi"/>
          <w:color w:val="000000"/>
        </w:rPr>
        <w:t>.</w:t>
      </w:r>
    </w:p>
    <w:p w14:paraId="44DB1F34"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У випадку якщо такі обставини й/або їх наслідки тривають більш ніж 2 (два) місяця, кожна зі Сторін має право в однобічному порядку відмовитися від Договору. У цьому випадку Сторона, </w:t>
      </w:r>
      <w:r w:rsidRPr="001829E3">
        <w:rPr>
          <w:rFonts w:asciiTheme="majorHAnsi" w:eastAsia="Arial" w:hAnsiTheme="majorHAnsi" w:cstheme="majorHAnsi"/>
          <w:color w:val="000000"/>
        </w:rPr>
        <w:lastRenderedPageBreak/>
        <w:t>яка повністю або частково виконала свої зобов'язання за договором, має право вимагати від іншої Сторони виконання зустрічного зобов'язання, а у випадку неможливості виконання, відшкодування прямих витрат, пов'язаних з виконанням зобов'язання за договором.</w:t>
      </w:r>
    </w:p>
    <w:p w14:paraId="2548F6A5" w14:textId="77777777" w:rsidR="00C20A99" w:rsidRPr="001829E3" w:rsidRDefault="00C20A99" w:rsidP="00C20A99">
      <w:pPr>
        <w:shd w:val="clear" w:color="auto" w:fill="FFFFFF"/>
        <w:spacing w:after="0" w:line="240" w:lineRule="auto"/>
        <w:ind w:left="792"/>
        <w:jc w:val="both"/>
        <w:rPr>
          <w:rFonts w:asciiTheme="majorHAnsi" w:eastAsia="Arial" w:hAnsiTheme="majorHAnsi" w:cstheme="majorHAnsi"/>
          <w:color w:val="000000"/>
        </w:rPr>
      </w:pPr>
    </w:p>
    <w:p w14:paraId="7B2AD455"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ТЕРМІН ДІЇ ДОГОВОРУ Й ПОРЯДОК ЙОГО РОЗІРВАННЯ</w:t>
      </w:r>
    </w:p>
    <w:p w14:paraId="3520AA27" w14:textId="77777777" w:rsidR="00C20A99" w:rsidRPr="001829E3"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412C7BF3" w14:textId="64C79411"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Даний Договір </w:t>
      </w:r>
      <w:r w:rsidRPr="00C5021C">
        <w:rPr>
          <w:rFonts w:asciiTheme="majorHAnsi" w:eastAsia="Arial" w:hAnsiTheme="majorHAnsi" w:cstheme="majorHAnsi"/>
          <w:color w:val="000000"/>
        </w:rPr>
        <w:t>набуває чинності з дати, що зазначена в правому верхньому куті Договору, після його підписання обома Сторонами та може бути скріплений печатками Сторін і діє до</w:t>
      </w:r>
      <w:permStart w:id="579281692" w:edGrp="everyone"/>
      <w:r w:rsidRPr="00C5021C">
        <w:rPr>
          <w:rFonts w:asciiTheme="majorHAnsi" w:eastAsia="Arial" w:hAnsiTheme="majorHAnsi" w:cstheme="majorHAnsi"/>
          <w:color w:val="000000"/>
        </w:rPr>
        <w:t xml:space="preserve"> </w:t>
      </w:r>
      <w:r w:rsidR="00AB6BA0">
        <w:rPr>
          <w:rFonts w:asciiTheme="majorHAnsi" w:eastAsia="Arial" w:hAnsiTheme="majorHAnsi" w:cstheme="majorHAnsi"/>
          <w:color w:val="000000"/>
        </w:rPr>
        <w:t>31.12.2023</w:t>
      </w:r>
      <w:commentRangeStart w:id="12"/>
      <w:commentRangeEnd w:id="12"/>
      <w:r w:rsidRPr="00C5021C">
        <w:rPr>
          <w:rFonts w:asciiTheme="majorHAnsi" w:eastAsia="Arial" w:hAnsiTheme="majorHAnsi" w:cstheme="majorHAnsi"/>
          <w:color w:val="000000"/>
        </w:rPr>
        <w:commentReference w:id="12"/>
      </w:r>
      <w:r w:rsidRPr="00C5021C">
        <w:rPr>
          <w:rFonts w:asciiTheme="majorHAnsi" w:eastAsia="Arial" w:hAnsiTheme="majorHAnsi" w:cstheme="majorHAnsi"/>
          <w:color w:val="000000"/>
        </w:rPr>
        <w:t xml:space="preserve"> </w:t>
      </w:r>
      <w:permEnd w:id="579281692"/>
      <w:r w:rsidRPr="00C5021C">
        <w:rPr>
          <w:rFonts w:asciiTheme="majorHAnsi" w:eastAsia="Arial" w:hAnsiTheme="majorHAnsi" w:cstheme="majorHAnsi"/>
          <w:color w:val="000000"/>
        </w:rPr>
        <w:t xml:space="preserve">р., </w:t>
      </w:r>
      <w:r w:rsidRPr="00C5021C">
        <w:rPr>
          <w:rFonts w:asciiTheme="majorHAnsi" w:eastAsia="Arial" w:hAnsiTheme="majorHAnsi" w:cstheme="majorHAnsi"/>
          <w:color w:val="000000"/>
          <w:lang w:val="ru-RU"/>
        </w:rPr>
        <w:t>а в частині виконання зобов`язань - до повного виконання Сторонами зобов'язань за Договором, що виникли п</w:t>
      </w:r>
      <w:r w:rsidRPr="00C5021C">
        <w:rPr>
          <w:rFonts w:asciiTheme="majorHAnsi" w:eastAsia="Arial" w:hAnsiTheme="majorHAnsi" w:cstheme="majorHAnsi"/>
          <w:color w:val="000000"/>
        </w:rPr>
        <w:t>і</w:t>
      </w:r>
      <w:r w:rsidRPr="00C5021C">
        <w:rPr>
          <w:rFonts w:asciiTheme="majorHAnsi" w:eastAsia="Arial" w:hAnsiTheme="majorHAnsi" w:cstheme="majorHAnsi"/>
          <w:color w:val="000000"/>
          <w:lang w:val="ru-RU"/>
        </w:rPr>
        <w:t>д час д</w:t>
      </w:r>
      <w:r w:rsidRPr="00C5021C">
        <w:rPr>
          <w:rFonts w:asciiTheme="majorHAnsi" w:eastAsia="Arial" w:hAnsiTheme="majorHAnsi" w:cstheme="majorHAnsi"/>
          <w:color w:val="000000"/>
        </w:rPr>
        <w:t>ії</w:t>
      </w:r>
      <w:r w:rsidRPr="00C5021C">
        <w:rPr>
          <w:rFonts w:asciiTheme="majorHAnsi" w:eastAsia="Arial" w:hAnsiTheme="majorHAnsi" w:cstheme="majorHAnsi"/>
          <w:color w:val="000000"/>
          <w:lang w:val="ru-RU"/>
        </w:rPr>
        <w:t xml:space="preserve"> Договору.</w:t>
      </w:r>
      <w:r w:rsidR="007A3E3B" w:rsidRPr="007A3E3B">
        <w:rPr>
          <w:rFonts w:asciiTheme="majorHAnsi" w:eastAsia="Arial" w:hAnsiTheme="majorHAnsi" w:cstheme="majorHAnsi"/>
          <w:color w:val="000000"/>
          <w:lang w:val="ru-RU"/>
        </w:rPr>
        <w:t xml:space="preserve"> </w:t>
      </w:r>
      <w:r w:rsidRPr="001829E3">
        <w:rPr>
          <w:rFonts w:asciiTheme="majorHAnsi" w:eastAsia="Arial" w:hAnsiTheme="majorHAnsi" w:cstheme="majorHAnsi"/>
          <w:color w:val="000000"/>
        </w:rPr>
        <w:t xml:space="preserve"> </w:t>
      </w:r>
      <w:permStart w:id="1098521372" w:edGrp="everyone"/>
      <w:r w:rsidR="00AB6BA0" w:rsidRPr="006A396D">
        <w:rPr>
          <w:rFonts w:asciiTheme="majorHAnsi" w:eastAsia="Arial" w:hAnsiTheme="majorHAnsi" w:cstheme="majorHAnsi"/>
          <w:color w:val="000000"/>
        </w:rPr>
        <w:t xml:space="preserve">Сторони прийшли до взаємної згоди, що відповідно до частини третьої ст.631 Цивільного Кодексу України, умови цього Договору застосовуються до відносин між Сторонами, що виникли до його укладання, починаючи з  </w:t>
      </w:r>
      <w:r w:rsidR="00AB6BA0">
        <w:rPr>
          <w:rFonts w:asciiTheme="majorHAnsi" w:eastAsia="Arial" w:hAnsiTheme="majorHAnsi" w:cstheme="majorHAnsi"/>
          <w:color w:val="000000"/>
        </w:rPr>
        <w:t>01</w:t>
      </w:r>
      <w:r w:rsidR="00AB6BA0" w:rsidRPr="006A396D">
        <w:rPr>
          <w:rFonts w:asciiTheme="majorHAnsi" w:eastAsia="Arial" w:hAnsiTheme="majorHAnsi" w:cstheme="majorHAnsi"/>
          <w:color w:val="000000"/>
        </w:rPr>
        <w:t>.</w:t>
      </w:r>
      <w:r w:rsidR="00AB6BA0">
        <w:rPr>
          <w:rFonts w:asciiTheme="majorHAnsi" w:eastAsia="Arial" w:hAnsiTheme="majorHAnsi" w:cstheme="majorHAnsi"/>
          <w:color w:val="000000"/>
        </w:rPr>
        <w:t>01</w:t>
      </w:r>
      <w:r w:rsidR="00AB6BA0" w:rsidRPr="006A396D">
        <w:rPr>
          <w:rFonts w:asciiTheme="majorHAnsi" w:eastAsia="Arial" w:hAnsiTheme="majorHAnsi" w:cstheme="majorHAnsi"/>
          <w:color w:val="000000"/>
        </w:rPr>
        <w:t>.202</w:t>
      </w:r>
      <w:r w:rsidR="00AB6BA0">
        <w:rPr>
          <w:rFonts w:asciiTheme="majorHAnsi" w:eastAsia="Arial" w:hAnsiTheme="majorHAnsi" w:cstheme="majorHAnsi"/>
          <w:color w:val="000000"/>
        </w:rPr>
        <w:t>3</w:t>
      </w:r>
      <w:r w:rsidR="00AB6BA0" w:rsidRPr="006A396D">
        <w:rPr>
          <w:rFonts w:asciiTheme="majorHAnsi" w:eastAsia="Arial" w:hAnsiTheme="majorHAnsi" w:cstheme="majorHAnsi"/>
          <w:color w:val="000000"/>
        </w:rPr>
        <w:t xml:space="preserve"> року</w:t>
      </w:r>
      <w:r w:rsidR="00AB6BA0">
        <w:rPr>
          <w:rFonts w:asciiTheme="majorHAnsi" w:eastAsia="Arial" w:hAnsiTheme="majorHAnsi" w:cstheme="majorHAnsi"/>
          <w:color w:val="000000"/>
        </w:rPr>
        <w:t>.</w:t>
      </w:r>
    </w:p>
    <w:permEnd w:id="1098521372"/>
    <w:p w14:paraId="629BF4B0"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Дострокове розірвання даного Договору в односторонньому порядку допускається</w:t>
      </w:r>
      <w:r w:rsidRPr="001829E3">
        <w:rPr>
          <w:rFonts w:asciiTheme="majorHAnsi" w:eastAsia="Arial" w:hAnsiTheme="majorHAnsi" w:cstheme="majorHAnsi"/>
          <w:color w:val="FF0000"/>
        </w:rPr>
        <w:t xml:space="preserve"> </w:t>
      </w:r>
      <w:r w:rsidRPr="001829E3">
        <w:rPr>
          <w:rFonts w:asciiTheme="majorHAnsi" w:eastAsia="Arial" w:hAnsiTheme="majorHAnsi" w:cstheme="majorHAnsi"/>
          <w:color w:val="000000"/>
        </w:rPr>
        <w:t>за ініціативою будь-якої сторони. Закінчення строку дії цього Договору не звільняє Сторони від відповідальності за його порушення ними своїх зобов’язань, що мали місце під час дії цього Договору, а також від остаточних взаєморозрахунків (якщо такі мають місце бути).</w:t>
      </w:r>
    </w:p>
    <w:p w14:paraId="1406F4DC" w14:textId="77777777" w:rsidR="00C20A99" w:rsidRPr="001829E3" w:rsidRDefault="00C20A99" w:rsidP="00C20A99">
      <w:pPr>
        <w:shd w:val="clear" w:color="auto" w:fill="FFFFFF"/>
        <w:spacing w:after="0" w:line="240" w:lineRule="auto"/>
        <w:ind w:left="792"/>
        <w:jc w:val="both"/>
        <w:rPr>
          <w:rFonts w:asciiTheme="majorHAnsi" w:eastAsia="Arial" w:hAnsiTheme="majorHAnsi" w:cstheme="majorHAnsi"/>
          <w:color w:val="000000"/>
        </w:rPr>
      </w:pPr>
    </w:p>
    <w:p w14:paraId="69EC4521"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 xml:space="preserve">ПРИКІНЦЕВІ ПОЛОЖЕННЯ </w:t>
      </w:r>
    </w:p>
    <w:p w14:paraId="2824FF72"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2E6886F1"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7B0D8CCF"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51DFE96B"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160A9068"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2E5293CA"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30FC7417"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5FFE69AD" w14:textId="77777777" w:rsidR="00C20A99" w:rsidRPr="001829E3" w:rsidRDefault="00C20A99" w:rsidP="00C20A99">
      <w:pPr>
        <w:pStyle w:val="af2"/>
        <w:numPr>
          <w:ilvl w:val="0"/>
          <w:numId w:val="17"/>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3E28EB16" w14:textId="77777777" w:rsidR="00C20A99" w:rsidRPr="00A862F0" w:rsidRDefault="00C20A99" w:rsidP="00C20A99">
      <w:pPr>
        <w:pStyle w:val="af2"/>
        <w:numPr>
          <w:ilvl w:val="0"/>
          <w:numId w:val="10"/>
        </w:numPr>
        <w:shd w:val="clear" w:color="auto" w:fill="FFFFFF"/>
        <w:spacing w:after="0" w:line="240" w:lineRule="auto"/>
        <w:contextualSpacing w:val="0"/>
        <w:jc w:val="both"/>
        <w:rPr>
          <w:rFonts w:asciiTheme="majorHAnsi" w:eastAsia="Arial" w:hAnsiTheme="majorHAnsi" w:cstheme="majorHAnsi"/>
          <w:vanish/>
          <w:color w:val="000000"/>
        </w:rPr>
      </w:pPr>
    </w:p>
    <w:p w14:paraId="42CF91A5" w14:textId="77777777" w:rsidR="00C20A99" w:rsidRPr="00A862F0"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t xml:space="preserve">Договірні та бухгалтерські документи за Договором складаються у  вигляді електронного документу з обов’язковим накладенням кваліфікованого електронного підпису (надалі – КЕП) повноважного представника Сторони. Підписання договірних документів здійснюється за допомогою сервісу для електронного підписання «Квант ЕХО» </w:t>
      </w:r>
      <w:hyperlink r:id="rId14" w:history="1">
        <w:r w:rsidRPr="00A862F0">
          <w:rPr>
            <w:color w:val="000000"/>
          </w:rPr>
          <w:t>https://services.dtek.com/contracts/default.aspx</w:t>
        </w:r>
      </w:hyperlink>
      <w:r w:rsidRPr="00A862F0">
        <w:rPr>
          <w:rFonts w:asciiTheme="majorHAnsi" w:eastAsia="Arial" w:hAnsiTheme="majorHAnsi" w:cstheme="majorHAnsi"/>
          <w:color w:val="000000"/>
        </w:rPr>
        <w:t xml:space="preserve"> (надалі - Сервіс для електронного підписання). Відправлення, доставка, отримання, підписання  або здійснення інших дій підтверджується за допомогою Сервісу для електронного підписання. Договірні та бухгалтерські документи за Договором можуть бути складені та підписані на паперовому носії, в такому випадку вони оформлюються в 2 (двох) ідентичних примірниках, які мають однакову юридичну силу, по одному примірнику для кожної із Сторін.</w:t>
      </w:r>
      <w:r>
        <w:rPr>
          <w:rFonts w:asciiTheme="majorHAnsi" w:eastAsia="Arial" w:hAnsiTheme="majorHAnsi" w:cstheme="majorHAnsi"/>
          <w:color w:val="000000"/>
        </w:rPr>
        <w:t xml:space="preserve"> </w:t>
      </w:r>
      <w:r w:rsidRPr="001829E3">
        <w:rPr>
          <w:rFonts w:asciiTheme="majorHAnsi" w:eastAsia="Arial" w:hAnsiTheme="majorHAnsi" w:cstheme="majorHAnsi"/>
          <w:color w:val="000000"/>
        </w:rPr>
        <w:t xml:space="preserve">Виправлення, здійснені Сторонами від руки на 2 (двох) </w:t>
      </w:r>
      <w:r>
        <w:rPr>
          <w:rFonts w:asciiTheme="majorHAnsi" w:eastAsia="Arial" w:hAnsiTheme="majorHAnsi" w:cstheme="majorHAnsi"/>
          <w:color w:val="000000"/>
        </w:rPr>
        <w:t>примірниках</w:t>
      </w:r>
      <w:r w:rsidRPr="001829E3">
        <w:rPr>
          <w:rFonts w:asciiTheme="majorHAnsi" w:eastAsia="Arial" w:hAnsiTheme="majorHAnsi" w:cstheme="majorHAnsi"/>
          <w:color w:val="000000"/>
        </w:rPr>
        <w:t>, мають юридичну чинність тільки у випадку наявності узгодження (підпису уповноважених осіб Сторін і печаток</w:t>
      </w:r>
      <w:r>
        <w:rPr>
          <w:rFonts w:asciiTheme="majorHAnsi" w:eastAsia="Arial" w:hAnsiTheme="majorHAnsi" w:cstheme="majorHAnsi"/>
          <w:color w:val="000000"/>
        </w:rPr>
        <w:t>, за наявності</w:t>
      </w:r>
      <w:r w:rsidRPr="001829E3">
        <w:rPr>
          <w:rFonts w:asciiTheme="majorHAnsi" w:eastAsia="Arial" w:hAnsiTheme="majorHAnsi" w:cstheme="majorHAnsi"/>
          <w:color w:val="000000"/>
        </w:rPr>
        <w:t>) на кожному виправленні.</w:t>
      </w:r>
    </w:p>
    <w:p w14:paraId="30133AF0" w14:textId="77777777" w:rsidR="00C20A99" w:rsidRPr="00A862F0"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t>Створення, відправлення, передавання, одержання, зберігання, оброблення, використання, знищення електронних документів здійснюється відповідно до Законів України </w:t>
      </w:r>
      <w:hyperlink r:id="rId15" w:tgtFrame="_blank" w:history="1">
        <w:r w:rsidRPr="00A862F0">
          <w:rPr>
            <w:color w:val="000000"/>
          </w:rPr>
          <w:t>«Про електронні документи та електронний документообіг»</w:t>
        </w:r>
      </w:hyperlink>
      <w:r w:rsidRPr="00A862F0">
        <w:rPr>
          <w:rFonts w:asciiTheme="majorHAnsi" w:eastAsia="Arial" w:hAnsiTheme="majorHAnsi" w:cstheme="majorHAnsi"/>
          <w:color w:val="000000"/>
        </w:rPr>
        <w:t>, </w:t>
      </w:r>
      <w:hyperlink r:id="rId16" w:tgtFrame="_blank" w:history="1">
        <w:r w:rsidRPr="00A862F0">
          <w:rPr>
            <w:color w:val="000000"/>
          </w:rPr>
          <w:t>«Про електронні довірчі послуги»</w:t>
        </w:r>
      </w:hyperlink>
      <w:r w:rsidRPr="00A862F0">
        <w:rPr>
          <w:rFonts w:asciiTheme="majorHAnsi" w:eastAsia="Arial" w:hAnsiTheme="majorHAnsi" w:cstheme="majorHAnsi"/>
          <w:color w:val="000000"/>
        </w:rPr>
        <w:t>.</w:t>
      </w:r>
    </w:p>
    <w:p w14:paraId="6CC8D46A" w14:textId="77777777" w:rsidR="00C20A99" w:rsidRPr="00A862F0"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t>Документи можливо оформити на паперовому носії, у разі неможливості підписати електронний документ, а саме у випадках:</w:t>
      </w:r>
    </w:p>
    <w:p w14:paraId="6F89CE6E" w14:textId="77777777" w:rsidR="00C20A99" w:rsidRPr="00A862F0" w:rsidRDefault="00C20A99" w:rsidP="00C20A99">
      <w:pPr>
        <w:pStyle w:val="af2"/>
        <w:numPr>
          <w:ilvl w:val="0"/>
          <w:numId w:val="26"/>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rPr>
          <w:rFonts w:asciiTheme="majorHAnsi" w:eastAsia="Arial" w:hAnsiTheme="majorHAnsi" w:cstheme="majorHAnsi"/>
          <w:bCs/>
          <w:color w:val="000000"/>
        </w:rPr>
      </w:pPr>
      <w:r w:rsidRPr="00A862F0">
        <w:rPr>
          <w:rFonts w:asciiTheme="majorHAnsi" w:eastAsia="Arial" w:hAnsiTheme="majorHAnsi" w:cstheme="majorHAnsi"/>
          <w:bCs/>
          <w:color w:val="000000"/>
        </w:rPr>
        <w:t>Відсутності у сторони за договором на момент підписання КЕП (зміна підписанта, зміна організаційно-правової форми, зміна найменування та/або знаходження сторони, інше);</w:t>
      </w:r>
    </w:p>
    <w:p w14:paraId="14C14FC5" w14:textId="77777777" w:rsidR="00C20A99" w:rsidRPr="00A862F0" w:rsidRDefault="00C20A99" w:rsidP="00C20A99">
      <w:pPr>
        <w:pStyle w:val="af2"/>
        <w:numPr>
          <w:ilvl w:val="0"/>
          <w:numId w:val="26"/>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rPr>
          <w:rFonts w:asciiTheme="majorHAnsi" w:eastAsia="Arial" w:hAnsiTheme="majorHAnsi" w:cstheme="majorHAnsi"/>
          <w:bCs/>
          <w:color w:val="000000"/>
        </w:rPr>
      </w:pPr>
      <w:r w:rsidRPr="00A862F0">
        <w:rPr>
          <w:rFonts w:asciiTheme="majorHAnsi" w:eastAsia="Arial" w:hAnsiTheme="majorHAnsi" w:cstheme="majorHAnsi"/>
          <w:bCs/>
          <w:color w:val="000000"/>
        </w:rPr>
        <w:t>Відсутності у підписанта доступу до електронних систем;</w:t>
      </w:r>
    </w:p>
    <w:p w14:paraId="571DEB24" w14:textId="77777777" w:rsidR="00C20A99" w:rsidRPr="00A862F0" w:rsidRDefault="00C20A99" w:rsidP="00C20A99">
      <w:pPr>
        <w:pStyle w:val="af2"/>
        <w:numPr>
          <w:ilvl w:val="0"/>
          <w:numId w:val="26"/>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rPr>
          <w:rFonts w:asciiTheme="majorHAnsi" w:eastAsia="Arial" w:hAnsiTheme="majorHAnsi" w:cstheme="majorHAnsi"/>
          <w:bCs/>
          <w:color w:val="000000"/>
        </w:rPr>
      </w:pPr>
      <w:r w:rsidRPr="00A862F0">
        <w:rPr>
          <w:rFonts w:asciiTheme="majorHAnsi" w:eastAsia="Arial" w:hAnsiTheme="majorHAnsi" w:cstheme="majorHAnsi"/>
          <w:bCs/>
          <w:color w:val="000000"/>
        </w:rPr>
        <w:t>Неможливості накладення КЕП з технічних причин (порушення роботи програмного забезпечення, інше);</w:t>
      </w:r>
    </w:p>
    <w:p w14:paraId="31D2B539" w14:textId="77777777" w:rsidR="00C20A99" w:rsidRPr="00A862F0" w:rsidRDefault="00C20A99" w:rsidP="00C20A99">
      <w:pPr>
        <w:pStyle w:val="af2"/>
        <w:numPr>
          <w:ilvl w:val="0"/>
          <w:numId w:val="26"/>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rPr>
          <w:rFonts w:asciiTheme="majorHAnsi" w:eastAsia="Arial" w:hAnsiTheme="majorHAnsi" w:cstheme="majorHAnsi"/>
          <w:bCs/>
          <w:color w:val="000000"/>
        </w:rPr>
      </w:pPr>
      <w:r w:rsidRPr="00A862F0">
        <w:rPr>
          <w:rFonts w:asciiTheme="majorHAnsi" w:eastAsia="Arial" w:hAnsiTheme="majorHAnsi" w:cstheme="majorHAnsi"/>
          <w:bCs/>
          <w:color w:val="000000"/>
        </w:rPr>
        <w:t>Вірусних (хакерських) атак</w:t>
      </w:r>
      <w:r w:rsidRPr="00A862F0">
        <w:rPr>
          <w:rFonts w:asciiTheme="majorHAnsi" w:eastAsia="Arial" w:hAnsiTheme="majorHAnsi" w:cstheme="majorHAnsi"/>
          <w:bCs/>
          <w:color w:val="000000"/>
          <w:lang w:val="ru-RU"/>
        </w:rPr>
        <w:t>;</w:t>
      </w:r>
    </w:p>
    <w:p w14:paraId="7B7F09D2" w14:textId="77777777" w:rsidR="00C20A99" w:rsidRPr="00A862F0" w:rsidRDefault="00C20A99" w:rsidP="00C20A99">
      <w:pPr>
        <w:pStyle w:val="af2"/>
        <w:numPr>
          <w:ilvl w:val="0"/>
          <w:numId w:val="26"/>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rPr>
          <w:rFonts w:asciiTheme="majorHAnsi" w:eastAsia="Arial" w:hAnsiTheme="majorHAnsi" w:cstheme="majorHAnsi"/>
          <w:bCs/>
          <w:color w:val="000000"/>
        </w:rPr>
      </w:pPr>
      <w:r w:rsidRPr="00A862F0">
        <w:rPr>
          <w:rFonts w:asciiTheme="majorHAnsi" w:eastAsia="Arial" w:hAnsiTheme="majorHAnsi" w:cstheme="majorHAnsi"/>
          <w:bCs/>
          <w:color w:val="000000"/>
        </w:rPr>
        <w:t>Інше.</w:t>
      </w:r>
    </w:p>
    <w:p w14:paraId="53A8AD62" w14:textId="77777777" w:rsidR="00C20A99" w:rsidRPr="00A862F0" w:rsidRDefault="00C20A99" w:rsidP="00C20A99">
      <w:pPr>
        <w:pStyle w:val="af2"/>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92"/>
        <w:rPr>
          <w:rFonts w:asciiTheme="majorHAnsi" w:eastAsia="Arial" w:hAnsiTheme="majorHAnsi" w:cstheme="majorHAnsi"/>
          <w:color w:val="000000"/>
        </w:rPr>
      </w:pPr>
      <w:r w:rsidRPr="00A862F0">
        <w:rPr>
          <w:rFonts w:asciiTheme="majorHAnsi" w:eastAsia="Arial" w:hAnsiTheme="majorHAnsi" w:cstheme="majorHAnsi"/>
          <w:color w:val="000000"/>
        </w:rPr>
        <w:t>Оформлення документів на паперовому носії носить винятковий характер, переважним способом оформлення є електронний.</w:t>
      </w:r>
    </w:p>
    <w:p w14:paraId="09105841" w14:textId="77777777" w:rsidR="00C20A99" w:rsidRPr="00A862F0"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t xml:space="preserve">Приналежність відкритого ключа електронного підпису </w:t>
      </w:r>
      <w:r>
        <w:rPr>
          <w:rFonts w:asciiTheme="majorHAnsi" w:eastAsia="Arial" w:hAnsiTheme="majorHAnsi" w:cstheme="majorHAnsi"/>
          <w:color w:val="000000"/>
        </w:rPr>
        <w:t>у</w:t>
      </w:r>
      <w:r w:rsidRPr="00A862F0">
        <w:rPr>
          <w:rFonts w:asciiTheme="majorHAnsi" w:eastAsia="Arial" w:hAnsiTheme="majorHAnsi" w:cstheme="majorHAnsi"/>
          <w:color w:val="000000"/>
        </w:rPr>
        <w:t>повноважному представникові Сторони підтверджується даними </w:t>
      </w:r>
      <w:r w:rsidRPr="00A862F0" w:rsidDel="000766BD">
        <w:rPr>
          <w:rFonts w:asciiTheme="majorHAnsi" w:eastAsia="Arial" w:hAnsiTheme="majorHAnsi" w:cstheme="majorHAnsi"/>
          <w:color w:val="000000"/>
        </w:rPr>
        <w:t xml:space="preserve"> </w:t>
      </w:r>
      <w:r w:rsidRPr="00A862F0">
        <w:rPr>
          <w:rFonts w:asciiTheme="majorHAnsi" w:eastAsia="Arial" w:hAnsiTheme="majorHAnsi" w:cstheme="majorHAnsi"/>
          <w:color w:val="000000"/>
        </w:rPr>
        <w:t xml:space="preserve">посиленого сертифіката відкритого ключа,  отриманого  в акредитованому  центрі  сертифікації ключів.    </w:t>
      </w:r>
    </w:p>
    <w:p w14:paraId="53166C4F" w14:textId="77777777" w:rsidR="00C20A99" w:rsidRPr="00A862F0"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t xml:space="preserve">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 Електронні документі зберігаються в архіві відповідних комп’ютерних програм, та є доступними для обох Сторін. 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 та бути підтвердженням  виконання договору Сторонами. </w:t>
      </w:r>
    </w:p>
    <w:p w14:paraId="1E460378"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A862F0">
        <w:rPr>
          <w:rFonts w:asciiTheme="majorHAnsi" w:eastAsia="Arial" w:hAnsiTheme="majorHAnsi" w:cstheme="majorHAnsi"/>
          <w:color w:val="000000"/>
        </w:rPr>
        <w:lastRenderedPageBreak/>
        <w:t>Сторона гарантує, що будь-яка особа, яка підписала документ шляхом проставлення КЕП є уповноваженим представником цієї Сторони.</w:t>
      </w:r>
      <w:r w:rsidRPr="001829E3">
        <w:rPr>
          <w:rFonts w:asciiTheme="majorHAnsi" w:eastAsia="Arial" w:hAnsiTheme="majorHAnsi" w:cstheme="majorHAnsi"/>
          <w:color w:val="000000"/>
        </w:rPr>
        <w:t xml:space="preserve"> </w:t>
      </w:r>
    </w:p>
    <w:p w14:paraId="7EFFD43A"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не можуть передати свої права й/або обов'язки за даним Договором третій особі без попередньої письмової згоди з іншою Стороною.</w:t>
      </w:r>
    </w:p>
    <w:p w14:paraId="377DB9C5"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Усі зміни й доповнення до даного Договору можуть бути внесені винятково при згоді на це обох Сторін і оформляються Додатковими угодами, що є невід'ємними частинами даного Договору. </w:t>
      </w:r>
    </w:p>
    <w:p w14:paraId="6D4C886A"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при укладанні даного Договору, обмовили в ньому всі істотні умови, необхідні за законом для договорів даного виду й запропоновані, як істотні кожною зі Сторін.</w:t>
      </w:r>
      <w:r w:rsidRPr="001829E3">
        <w:rPr>
          <w:rFonts w:asciiTheme="majorHAnsi" w:eastAsia="Arial" w:hAnsiTheme="majorHAnsi" w:cstheme="majorHAnsi"/>
          <w:color w:val="000000"/>
        </w:rPr>
        <w:tab/>
        <w:t>При цьому, у випадку визнання в судовому порядку одного з положень недійсним, усі інші положення цього Договору зберігають свою юридичну чинність і є обов'язковими для Сторін.</w:t>
      </w:r>
    </w:p>
    <w:p w14:paraId="2C1A4026"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У випадку зміни поштових і/або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від дня такої (-их) змін.</w:t>
      </w:r>
    </w:p>
    <w:p w14:paraId="061BAC2D"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Сторона вважається такою, що знала про зміну адреси іншої Сторони винятково у випадку укладення Сторонами відповідної Додаткової угоди до даного Договору або у випадку одержання письмового повідомлення про зміну адреси іншої Сторони (нарочним врученням або поштовою кореспонденцією), за умови відповідного письмового підтвердження одержання такого повідомлення Стороною-Одержувачем. </w:t>
      </w:r>
    </w:p>
    <w:p w14:paraId="6EA900ED"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Після підписання Договору всі попередні письмові й усні домовленості, переговори, переписка між Сторонами, і інші документи які, так чи інакше, стосуються даного Договору, втрачають юридичну чинність. </w:t>
      </w:r>
    </w:p>
    <w:p w14:paraId="64958858"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У випадках, не передбачених цим Договором, Сторони будуть керуватися чинним законодавством України.</w:t>
      </w:r>
    </w:p>
    <w:p w14:paraId="579C88BC"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обмовляють, що відповідно до Податкового кодексу України №2755-VI від 02.12.2010 року, Замовник й Виконавець мають статус платника податку на прибуток за основною ставкою.</w:t>
      </w:r>
    </w:p>
    <w:p w14:paraId="2B367C4D"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надають згоду використовувати (обробляти) персональні дані, надані в рамках Договору з метою реалізації державної політики персональних даних і відповідно до Закону України «Про захист персональних даних» № 2297-VI від 01.06.2010 року. Кожна зі Сторін, а також працівники Сторін сповіщені про права й обов'язки згідно із Законом України « Про захист персональних даних» № 2297-VI від 01.06.2010 року.</w:t>
      </w:r>
    </w:p>
    <w:p w14:paraId="644B4DF1" w14:textId="77777777" w:rsidR="00C20A99" w:rsidRPr="001829E3" w:rsidRDefault="00C20A99" w:rsidP="00C20A99">
      <w:pPr>
        <w:numPr>
          <w:ilvl w:val="1"/>
          <w:numId w:val="10"/>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Кожна зі Сторін зобов'язується забезпечити строгу конфіденційність інформації при виконанні даного Договору й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розголошення, крім випадків, передбачених чинним законодавством України. Відповідальність Сторін за порушення положень даної статті визначається й вирішується відповідно до чинного законодавства України. Крім усього іншого, за невиконання умов даного пункту Договору, винна Сторона несе відповідальність у вигляді відшкодування всіх заподіяних інший Стороні збитків. </w:t>
      </w:r>
    </w:p>
    <w:p w14:paraId="37FA0AB1" w14:textId="77777777" w:rsidR="00C20A99" w:rsidRPr="001829E3" w:rsidRDefault="00C20A99" w:rsidP="00C20A99">
      <w:pPr>
        <w:pStyle w:val="af2"/>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792"/>
        <w:jc w:val="both"/>
        <w:rPr>
          <w:rFonts w:asciiTheme="majorHAnsi" w:eastAsia="Arial" w:hAnsiTheme="majorHAnsi" w:cstheme="majorHAnsi"/>
          <w:color w:val="000000"/>
        </w:rPr>
      </w:pPr>
    </w:p>
    <w:p w14:paraId="0E78F09C"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ДОДАТКИ ДО ДОГОВОРУ</w:t>
      </w:r>
    </w:p>
    <w:p w14:paraId="50B34F03"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09EB04BA"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182116DC"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4876ADBE"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0BF4383B"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331DD99F"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1B32665B"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778D705F"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081CD903" w14:textId="77777777" w:rsidR="00C20A99" w:rsidRPr="001829E3" w:rsidRDefault="00C20A99" w:rsidP="00C20A99">
      <w:pPr>
        <w:pStyle w:val="af2"/>
        <w:numPr>
          <w:ilvl w:val="0"/>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vanish/>
          <w:color w:val="000000"/>
        </w:rPr>
      </w:pPr>
    </w:p>
    <w:p w14:paraId="55BDFC2A" w14:textId="77777777" w:rsidR="00C20A99" w:rsidRPr="001829E3" w:rsidRDefault="00C20A99" w:rsidP="00C20A99">
      <w:pPr>
        <w:pStyle w:val="af2"/>
        <w:numPr>
          <w:ilvl w:val="1"/>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r w:rsidRPr="001829E3">
        <w:rPr>
          <w:rFonts w:asciiTheme="majorHAnsi" w:eastAsia="Arial" w:hAnsiTheme="majorHAnsi" w:cstheme="majorHAnsi"/>
          <w:color w:val="000000"/>
        </w:rPr>
        <w:t>До даного Договору додаються і є його невід'ємною частиною:</w:t>
      </w:r>
      <w:r w:rsidRPr="001829E3">
        <w:rPr>
          <w:rFonts w:asciiTheme="majorHAnsi" w:eastAsia="Arial" w:hAnsiTheme="majorHAnsi" w:cstheme="majorHAnsi"/>
        </w:rPr>
        <w:t xml:space="preserve">   </w:t>
      </w:r>
      <w:r w:rsidRPr="001829E3">
        <w:rPr>
          <w:rFonts w:asciiTheme="majorHAnsi" w:eastAsia="Arial" w:hAnsiTheme="majorHAnsi" w:cstheme="majorHAnsi"/>
        </w:rPr>
        <w:tab/>
      </w:r>
    </w:p>
    <w:p w14:paraId="747FBA4F" w14:textId="77777777" w:rsidR="00C20A99" w:rsidRPr="001829E3" w:rsidRDefault="00C20A99" w:rsidP="00C20A99">
      <w:pPr>
        <w:pStyle w:val="af2"/>
        <w:numPr>
          <w:ilvl w:val="2"/>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Додаток № 1. Вартість надання послуг та перелік супутніх послуг.</w:t>
      </w:r>
    </w:p>
    <w:p w14:paraId="631B6DD8" w14:textId="77777777" w:rsidR="00C20A99" w:rsidRDefault="00C20A99" w:rsidP="00C20A99">
      <w:pPr>
        <w:pStyle w:val="af2"/>
        <w:numPr>
          <w:ilvl w:val="2"/>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Додаток № 2. Правила Коворкінгу.</w:t>
      </w:r>
    </w:p>
    <w:p w14:paraId="2E51EF21" w14:textId="77777777" w:rsidR="00C20A99" w:rsidRDefault="00C20A99" w:rsidP="00C20A99">
      <w:pPr>
        <w:pStyle w:val="af2"/>
        <w:numPr>
          <w:ilvl w:val="2"/>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Pr>
          <w:rFonts w:asciiTheme="majorHAnsi" w:eastAsia="Arial" w:hAnsiTheme="majorHAnsi" w:cstheme="majorHAnsi"/>
          <w:color w:val="000000"/>
        </w:rPr>
        <w:t>Додаток № 3. Перелік додаткових послуг.</w:t>
      </w:r>
    </w:p>
    <w:p w14:paraId="184FA1E7" w14:textId="77777777" w:rsidR="00C20A99" w:rsidRPr="001829E3" w:rsidRDefault="00C20A99" w:rsidP="00C20A99">
      <w:pPr>
        <w:pStyle w:val="af2"/>
        <w:numPr>
          <w:ilvl w:val="2"/>
          <w:numId w:val="18"/>
        </w:numP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color w:val="000000"/>
        </w:rPr>
      </w:pPr>
      <w:r>
        <w:rPr>
          <w:rFonts w:asciiTheme="majorHAnsi" w:eastAsia="Arial" w:hAnsiTheme="majorHAnsi" w:cstheme="majorHAnsi"/>
          <w:color w:val="000000"/>
        </w:rPr>
        <w:t>Додаток № 4. Зразок Заявки.</w:t>
      </w:r>
    </w:p>
    <w:p w14:paraId="4202D763" w14:textId="77777777" w:rsidR="00C20A99" w:rsidRPr="001829E3" w:rsidRDefault="00C20A99" w:rsidP="00C20A99">
      <w:pPr>
        <w:pBdr>
          <w:top w:val="nil"/>
          <w:left w:val="nil"/>
          <w:bottom w:val="nil"/>
          <w:right w:val="nil"/>
          <w:between w:val="nil"/>
        </w:pBdr>
        <w:tabs>
          <w:tab w:val="left" w:pos="39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HAnsi" w:eastAsia="Arial" w:hAnsiTheme="majorHAnsi" w:cstheme="majorHAnsi"/>
        </w:rPr>
      </w:pPr>
    </w:p>
    <w:p w14:paraId="020DBAD9"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МІЖНАРОДНІ САНКЦІЇ ТА АНТИКОРУПЦІЙНЕ ЗАСТЕРЕЖЕННЯ:</w:t>
      </w:r>
    </w:p>
    <w:p w14:paraId="63C5CE0D"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367EC3E8"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382E7D70"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6A8F0993"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0C6F4F15"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253983B7"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2A7EC7F7"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5CCA2951"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529FF96B"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5E305469" w14:textId="77777777" w:rsidR="00C20A99" w:rsidRPr="001829E3" w:rsidRDefault="00C20A99" w:rsidP="00C20A99">
      <w:pPr>
        <w:pStyle w:val="af2"/>
        <w:numPr>
          <w:ilvl w:val="0"/>
          <w:numId w:val="19"/>
        </w:numPr>
        <w:shd w:val="clear" w:color="auto" w:fill="FFFFFF"/>
        <w:spacing w:after="0" w:line="240" w:lineRule="auto"/>
        <w:jc w:val="both"/>
        <w:rPr>
          <w:rFonts w:asciiTheme="majorHAnsi" w:eastAsia="Arial" w:hAnsiTheme="majorHAnsi" w:cstheme="majorHAnsi"/>
          <w:vanish/>
          <w:color w:val="000000"/>
        </w:rPr>
      </w:pPr>
    </w:p>
    <w:p w14:paraId="7F23387A" w14:textId="77777777" w:rsidR="00C20A99" w:rsidRPr="001829E3" w:rsidRDefault="00C20A99" w:rsidP="00C20A99">
      <w:pPr>
        <w:pStyle w:val="af2"/>
        <w:numPr>
          <w:ilvl w:val="1"/>
          <w:numId w:val="19"/>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Сторони цим запевняють та гарантують одна одній, що (як на момент підписання Сторонами цього Договору, так і на майбутнє):</w:t>
      </w:r>
    </w:p>
    <w:p w14:paraId="053A9596"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(а)</w:t>
      </w:r>
      <w:r w:rsidRPr="001829E3">
        <w:rPr>
          <w:rFonts w:asciiTheme="majorHAnsi" w:eastAsia="Arial" w:hAnsiTheme="majorHAnsi" w:cstheme="majorHAnsi"/>
          <w:color w:val="000000"/>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w:t>
      </w:r>
      <w:r w:rsidRPr="001829E3">
        <w:rPr>
          <w:rFonts w:asciiTheme="majorHAnsi" w:eastAsia="Arial" w:hAnsiTheme="majorHAnsi" w:cstheme="majorHAnsi"/>
          <w:color w:val="000000"/>
        </w:rPr>
        <w:lastRenderedPageBreak/>
        <w:t>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3389594F"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(б)</w:t>
      </w:r>
      <w:r w:rsidRPr="001829E3">
        <w:rPr>
          <w:rFonts w:asciiTheme="majorHAnsi" w:eastAsia="Arial" w:hAnsiTheme="majorHAnsi" w:cstheme="majorHAnsi"/>
          <w:color w:val="000000"/>
        </w:rPr>
        <w:tab/>
        <w:t>Сторона не співпрацює та не пов’язана відносинами контролю з особами, на яких поширюється дія Санкцій;</w:t>
      </w:r>
    </w:p>
    <w:p w14:paraId="3733FFEB"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(в)</w:t>
      </w:r>
      <w:r w:rsidRPr="001829E3">
        <w:rPr>
          <w:rFonts w:asciiTheme="majorHAnsi" w:eastAsia="Arial" w:hAnsiTheme="majorHAnsi" w:cstheme="majorHAnsi"/>
          <w:color w:val="000000"/>
        </w:rPr>
        <w:tab/>
        <w:t>Сторона здійснює свою господарську діяльність із дотриманням вимог Антикорупційного законодавства.</w:t>
      </w:r>
    </w:p>
    <w:p w14:paraId="60EDBA81"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Під </w:t>
      </w:r>
      <w:r w:rsidRPr="001829E3">
        <w:rPr>
          <w:rFonts w:asciiTheme="majorHAnsi" w:eastAsia="Arial" w:hAnsiTheme="majorHAnsi" w:cstheme="majorHAnsi"/>
          <w:b/>
          <w:color w:val="000000"/>
        </w:rPr>
        <w:t>Антикорупційним законодавством</w:t>
      </w:r>
      <w:r w:rsidRPr="001829E3">
        <w:rPr>
          <w:rFonts w:asciiTheme="majorHAnsi" w:eastAsia="Arial" w:hAnsiTheme="majorHAnsi" w:cstheme="majorHAnsi"/>
          <w:color w:val="000000"/>
        </w:rPr>
        <w:t xml:space="preserve"> слід розуміти: </w:t>
      </w:r>
    </w:p>
    <w:p w14:paraId="1B18C26E"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w:t>
      </w:r>
      <w:r w:rsidRPr="001829E3">
        <w:rPr>
          <w:rFonts w:asciiTheme="majorHAnsi" w:eastAsia="Arial" w:hAnsiTheme="majorHAnsi" w:cstheme="majorHAnsi"/>
          <w:color w:val="000000"/>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p>
    <w:p w14:paraId="1FE7A817"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w:t>
      </w:r>
      <w:r w:rsidRPr="001829E3">
        <w:rPr>
          <w:rFonts w:asciiTheme="majorHAnsi" w:eastAsia="Arial" w:hAnsiTheme="majorHAnsi" w:cstheme="majorHAnsi"/>
          <w:color w:val="000000"/>
        </w:rPr>
        <w:tab/>
        <w:t>будь-які застосовані до Сторін положення Закону США про боротьбу з практикою корупції закордоном 1977 р. зі змінами і доповненнями (the U.S. Foreign Corrupt Practices Act of 1977), Закону Великобританії про боротьбу з корупцією (U.K. Bribery Act 2010); або</w:t>
      </w:r>
    </w:p>
    <w:p w14:paraId="152841B1"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w:t>
      </w:r>
      <w:r w:rsidRPr="001829E3">
        <w:rPr>
          <w:rFonts w:asciiTheme="majorHAnsi" w:eastAsia="Arial" w:hAnsiTheme="majorHAnsi" w:cstheme="majorHAnsi"/>
          <w:color w:val="000000"/>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6CD3C8"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(г)</w:t>
      </w:r>
      <w:r w:rsidRPr="001829E3">
        <w:rPr>
          <w:rFonts w:asciiTheme="majorHAnsi" w:eastAsia="Arial" w:hAnsiTheme="majorHAnsi" w:cstheme="majorHAnsi"/>
          <w:color w:val="000000"/>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E056724"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(д)</w:t>
      </w:r>
      <w:r w:rsidRPr="001829E3">
        <w:rPr>
          <w:rFonts w:asciiTheme="majorHAnsi" w:eastAsia="Arial" w:hAnsiTheme="majorHAnsi" w:cstheme="majorHAnsi"/>
          <w:color w:val="000000"/>
        </w:rPr>
        <w:tab/>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50528E7E"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r w:rsidRPr="001829E3">
        <w:rPr>
          <w:rFonts w:asciiTheme="majorHAnsi" w:eastAsia="Arial" w:hAnsiTheme="majorHAnsi" w:cstheme="majorHAnsi"/>
          <w:color w:val="000000"/>
        </w:rPr>
        <w:t>(е)</w:t>
      </w:r>
      <w:r w:rsidRPr="001829E3">
        <w:rPr>
          <w:rFonts w:asciiTheme="majorHAnsi" w:eastAsia="Arial" w:hAnsiTheme="majorHAnsi" w:cstheme="majorHAnsi"/>
          <w:color w:val="000000"/>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A315D61" w14:textId="77777777" w:rsidR="00C20A99" w:rsidRPr="001829E3" w:rsidRDefault="00C20A99" w:rsidP="00C20A99">
      <w:pPr>
        <w:pStyle w:val="af2"/>
        <w:numPr>
          <w:ilvl w:val="1"/>
          <w:numId w:val="19"/>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22D81168" w14:textId="77777777" w:rsidR="00C20A99" w:rsidRPr="001829E3" w:rsidRDefault="00C20A99" w:rsidP="00C20A99">
      <w:pPr>
        <w:pStyle w:val="af2"/>
        <w:numPr>
          <w:ilvl w:val="1"/>
          <w:numId w:val="19"/>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6207AFA" w14:textId="77777777" w:rsidR="00C20A99" w:rsidRPr="001829E3" w:rsidRDefault="00C20A99" w:rsidP="00C20A99">
      <w:pPr>
        <w:pStyle w:val="af2"/>
        <w:numPr>
          <w:ilvl w:val="1"/>
          <w:numId w:val="19"/>
        </w:numPr>
        <w:shd w:val="clear" w:color="auto" w:fill="FFFFFF"/>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 При цьому, таке призупинення Договору не впливає на існування прав та не звільняє Сторін від виконання обов’язків, що виникли до такого призупинення, а також на права та обов’язки, що виникнуть після відновлення дії Договору.</w:t>
      </w:r>
    </w:p>
    <w:p w14:paraId="371AAB80" w14:textId="77777777" w:rsidR="00C20A99" w:rsidRPr="001829E3" w:rsidRDefault="00C20A99" w:rsidP="00C20A99">
      <w:pPr>
        <w:shd w:val="clear" w:color="auto" w:fill="FFFFFF"/>
        <w:spacing w:after="0" w:line="240" w:lineRule="auto"/>
        <w:ind w:left="-294"/>
        <w:jc w:val="both"/>
        <w:rPr>
          <w:rFonts w:asciiTheme="majorHAnsi" w:eastAsia="Arial" w:hAnsiTheme="majorHAnsi" w:cstheme="majorHAnsi"/>
          <w:color w:val="000000"/>
        </w:rPr>
      </w:pPr>
    </w:p>
    <w:p w14:paraId="15322FCF" w14:textId="77777777" w:rsidR="00C20A99" w:rsidRPr="001829E3" w:rsidRDefault="00C20A99" w:rsidP="00C20A99">
      <w:pPr>
        <w:numPr>
          <w:ilvl w:val="0"/>
          <w:numId w:val="14"/>
        </w:numPr>
        <w:pBdr>
          <w:top w:val="nil"/>
          <w:left w:val="nil"/>
          <w:bottom w:val="nil"/>
          <w:right w:val="nil"/>
          <w:between w:val="nil"/>
        </w:pBdr>
        <w:tabs>
          <w:tab w:val="left" w:pos="33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rPr>
        <w:t>МІСЦЕЗНАХОДЖЕННЯ І РЕКВІЗИТИ СТОРІН</w:t>
      </w:r>
    </w:p>
    <w:p w14:paraId="4160D7AA" w14:textId="77777777" w:rsidR="00C20A99" w:rsidRPr="001829E3" w:rsidRDefault="00C20A99" w:rsidP="00C20A9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b/>
          <w:color w:val="000000"/>
        </w:rPr>
      </w:pPr>
    </w:p>
    <w:p w14:paraId="3B3E68D4" w14:textId="77777777" w:rsidR="00C20A99" w:rsidRPr="001829E3" w:rsidRDefault="00C20A99" w:rsidP="00C20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heme="majorHAnsi" w:eastAsia="Arial" w:hAnsiTheme="majorHAnsi" w:cstheme="majorHAnsi"/>
          <w:b/>
        </w:rPr>
      </w:pPr>
      <w:r w:rsidRPr="001829E3">
        <w:rPr>
          <w:rFonts w:asciiTheme="majorHAnsi" w:eastAsia="Arial" w:hAnsiTheme="majorHAnsi" w:cstheme="majorHAnsi"/>
          <w:b/>
        </w:rPr>
        <w:t xml:space="preserve">«Виконавець»                                                       </w:t>
      </w:r>
      <w:r w:rsidRPr="001829E3">
        <w:rPr>
          <w:rFonts w:asciiTheme="majorHAnsi" w:eastAsia="Arial" w:hAnsiTheme="majorHAnsi" w:cstheme="majorHAnsi"/>
          <w:b/>
        </w:rPr>
        <w:tab/>
      </w:r>
      <w:r w:rsidRPr="001829E3">
        <w:rPr>
          <w:rFonts w:asciiTheme="majorHAnsi" w:eastAsia="Arial" w:hAnsiTheme="majorHAnsi" w:cstheme="majorHAnsi"/>
          <w:b/>
        </w:rPr>
        <w:tab/>
      </w:r>
      <w:r w:rsidRPr="001829E3">
        <w:rPr>
          <w:rFonts w:asciiTheme="majorHAnsi" w:eastAsia="Arial" w:hAnsiTheme="majorHAnsi" w:cstheme="majorHAnsi"/>
          <w:b/>
        </w:rPr>
        <w:tab/>
        <w:t>«Замовник»</w:t>
      </w:r>
    </w:p>
    <w:p w14:paraId="64485F36" w14:textId="77777777" w:rsidR="00C20A99" w:rsidRPr="001829E3" w:rsidRDefault="00C20A99" w:rsidP="00C20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heme="majorHAnsi" w:eastAsia="Arial" w:hAnsiTheme="majorHAnsi" w:cstheme="majorHAnsi"/>
          <w:b/>
        </w:rPr>
      </w:pPr>
    </w:p>
    <w:tbl>
      <w:tblPr>
        <w:tblW w:w="9223" w:type="dxa"/>
        <w:tblLayout w:type="fixed"/>
        <w:tblLook w:val="0000" w:firstRow="0" w:lastRow="0" w:firstColumn="0" w:lastColumn="0" w:noHBand="0" w:noVBand="0"/>
      </w:tblPr>
      <w:tblGrid>
        <w:gridCol w:w="4394"/>
        <w:gridCol w:w="4829"/>
      </w:tblGrid>
      <w:tr w:rsidR="00C20A99" w:rsidRPr="001829E3" w14:paraId="68947A8B" w14:textId="77777777" w:rsidTr="008F5200">
        <w:trPr>
          <w:trHeight w:val="2471"/>
        </w:trPr>
        <w:tc>
          <w:tcPr>
            <w:tcW w:w="4394" w:type="dxa"/>
            <w:shd w:val="clear" w:color="auto" w:fill="auto"/>
            <w:tcMar>
              <w:top w:w="80" w:type="dxa"/>
              <w:left w:w="80" w:type="dxa"/>
              <w:bottom w:w="80" w:type="dxa"/>
              <w:right w:w="80" w:type="dxa"/>
            </w:tcMar>
          </w:tcPr>
          <w:p w14:paraId="47797E6C" w14:textId="77777777" w:rsidR="00C20A99" w:rsidRDefault="00C20A99" w:rsidP="008F5200">
            <w:pPr>
              <w:spacing w:after="0" w:line="240" w:lineRule="auto"/>
              <w:rPr>
                <w:rFonts w:asciiTheme="majorHAnsi" w:eastAsia="Arial" w:hAnsiTheme="majorHAnsi" w:cstheme="majorHAnsi"/>
                <w:b/>
              </w:rPr>
            </w:pPr>
            <w:r w:rsidRPr="001829E3">
              <w:rPr>
                <w:rFonts w:asciiTheme="majorHAnsi" w:eastAsia="Arial" w:hAnsiTheme="majorHAnsi" w:cstheme="majorHAnsi"/>
                <w:b/>
              </w:rPr>
              <w:lastRenderedPageBreak/>
              <w:t xml:space="preserve">ТОВАРИСТВО З ОБМЕЖЕНОЮ ВІДПОВІДАЛЬНІСТЮ </w:t>
            </w:r>
            <w:r w:rsidRPr="00593081">
              <w:rPr>
                <w:rFonts w:asciiTheme="majorHAnsi" w:eastAsia="Arial" w:hAnsiTheme="majorHAnsi" w:cstheme="majorHAnsi"/>
                <w:b/>
              </w:rPr>
              <w:t>«ДТЕК СЕРВІС»</w:t>
            </w:r>
          </w:p>
          <w:p w14:paraId="1AF3CCFA" w14:textId="77777777" w:rsidR="00C20A99" w:rsidRDefault="00C20A99" w:rsidP="008F5200">
            <w:pPr>
              <w:spacing w:after="0" w:line="240" w:lineRule="auto"/>
              <w:rPr>
                <w:rFonts w:asciiTheme="majorHAnsi" w:eastAsia="Arial" w:hAnsiTheme="majorHAnsi" w:cstheme="majorHAnsi"/>
                <w:b/>
              </w:rPr>
            </w:pPr>
          </w:p>
          <w:p w14:paraId="160B6133" w14:textId="3C5E01EC" w:rsidR="00C20A99" w:rsidRPr="00593081" w:rsidRDefault="00C20A99" w:rsidP="008F5200">
            <w:pPr>
              <w:spacing w:after="0" w:line="240" w:lineRule="auto"/>
              <w:rPr>
                <w:rFonts w:asciiTheme="majorHAnsi" w:eastAsia="Arial" w:hAnsiTheme="majorHAnsi" w:cstheme="majorHAnsi"/>
              </w:rPr>
            </w:pPr>
            <w:permStart w:id="905194910" w:edGrp="everyone"/>
            <w:r w:rsidRPr="00593081">
              <w:rPr>
                <w:rFonts w:asciiTheme="majorHAnsi" w:eastAsia="Arial" w:hAnsiTheme="majorHAnsi" w:cstheme="majorHAnsi"/>
              </w:rPr>
              <w:t>0</w:t>
            </w:r>
            <w:r w:rsidR="00A916DA">
              <w:rPr>
                <w:rFonts w:asciiTheme="majorHAnsi" w:eastAsia="Arial" w:hAnsiTheme="majorHAnsi" w:cstheme="majorHAnsi"/>
              </w:rPr>
              <w:t>4119</w:t>
            </w:r>
            <w:r w:rsidRPr="00593081">
              <w:rPr>
                <w:rFonts w:asciiTheme="majorHAnsi" w:eastAsia="Arial" w:hAnsiTheme="majorHAnsi" w:cstheme="majorHAnsi"/>
              </w:rPr>
              <w:t xml:space="preserve">, м. Київ, вул. </w:t>
            </w:r>
            <w:r w:rsidR="00A916DA">
              <w:rPr>
                <w:rFonts w:asciiTheme="majorHAnsi" w:eastAsia="Arial" w:hAnsiTheme="majorHAnsi" w:cstheme="majorHAnsi"/>
              </w:rPr>
              <w:t>Хохлових Сім’ї</w:t>
            </w:r>
            <w:r w:rsidRPr="00593081">
              <w:rPr>
                <w:rFonts w:asciiTheme="majorHAnsi" w:eastAsia="Arial" w:hAnsiTheme="majorHAnsi" w:cstheme="majorHAnsi"/>
              </w:rPr>
              <w:t xml:space="preserve">, </w:t>
            </w:r>
            <w:r w:rsidR="00A916DA">
              <w:rPr>
                <w:rFonts w:asciiTheme="majorHAnsi" w:eastAsia="Arial" w:hAnsiTheme="majorHAnsi" w:cstheme="majorHAnsi"/>
              </w:rPr>
              <w:t xml:space="preserve">         </w:t>
            </w:r>
            <w:r w:rsidR="00A916DA" w:rsidRPr="00A916DA">
              <w:rPr>
                <w:rFonts w:asciiTheme="majorHAnsi" w:eastAsia="Arial" w:hAnsiTheme="majorHAnsi" w:cstheme="majorHAnsi"/>
              </w:rPr>
              <w:t>буд.8, літера 20Д</w:t>
            </w:r>
          </w:p>
          <w:p w14:paraId="4D9C94DA" w14:textId="77777777" w:rsidR="00C20A99" w:rsidRPr="00593081" w:rsidRDefault="00C20A99" w:rsidP="008F5200">
            <w:pPr>
              <w:spacing w:after="0" w:line="240" w:lineRule="auto"/>
              <w:rPr>
                <w:rFonts w:asciiTheme="majorHAnsi" w:eastAsia="Arial" w:hAnsiTheme="majorHAnsi" w:cstheme="majorHAnsi"/>
              </w:rPr>
            </w:pPr>
            <w:r w:rsidRPr="00593081">
              <w:rPr>
                <w:rFonts w:asciiTheme="majorHAnsi" w:eastAsia="Arial" w:hAnsiTheme="majorHAnsi" w:cstheme="majorHAnsi"/>
              </w:rPr>
              <w:t>Ідентифікаційний код 34456687</w:t>
            </w:r>
          </w:p>
          <w:p w14:paraId="0B07594C" w14:textId="77777777" w:rsidR="00C20A99" w:rsidRPr="00593081" w:rsidRDefault="00C20A99" w:rsidP="008F5200">
            <w:pPr>
              <w:spacing w:after="0" w:line="240" w:lineRule="auto"/>
              <w:rPr>
                <w:rFonts w:asciiTheme="majorHAnsi" w:eastAsia="Arial" w:hAnsiTheme="majorHAnsi" w:cstheme="majorHAnsi"/>
              </w:rPr>
            </w:pPr>
            <w:r w:rsidRPr="00593081">
              <w:rPr>
                <w:rFonts w:asciiTheme="majorHAnsi" w:eastAsia="Arial" w:hAnsiTheme="majorHAnsi" w:cstheme="majorHAnsi"/>
              </w:rPr>
              <w:t>ІПН 344566805621</w:t>
            </w:r>
          </w:p>
          <w:p w14:paraId="33F973E1" w14:textId="77777777" w:rsidR="00C20A99" w:rsidRPr="00083672" w:rsidRDefault="00C20A99" w:rsidP="008F5200">
            <w:pPr>
              <w:spacing w:after="0" w:line="240" w:lineRule="auto"/>
              <w:rPr>
                <w:rFonts w:asciiTheme="majorHAnsi" w:eastAsia="Arial" w:hAnsiTheme="majorHAnsi" w:cstheme="majorHAnsi"/>
              </w:rPr>
            </w:pPr>
            <w:r w:rsidRPr="00083672">
              <w:rPr>
                <w:rFonts w:asciiTheme="majorHAnsi" w:eastAsia="Arial" w:hAnsiTheme="majorHAnsi" w:cstheme="majorHAnsi"/>
              </w:rPr>
              <w:t>Рахунок IBAN: UA623348510000026005962495753</w:t>
            </w:r>
          </w:p>
          <w:p w14:paraId="03DF4C38" w14:textId="77777777" w:rsidR="00C20A99" w:rsidRDefault="00C20A99" w:rsidP="008F5200">
            <w:pPr>
              <w:spacing w:after="0" w:line="240" w:lineRule="auto"/>
              <w:rPr>
                <w:rFonts w:asciiTheme="majorHAnsi" w:eastAsia="Arial" w:hAnsiTheme="majorHAnsi" w:cstheme="majorHAnsi"/>
              </w:rPr>
            </w:pPr>
            <w:r w:rsidRPr="00083672">
              <w:rPr>
                <w:rFonts w:asciiTheme="majorHAnsi" w:eastAsia="Arial" w:hAnsiTheme="majorHAnsi" w:cstheme="majorHAnsi"/>
              </w:rPr>
              <w:t xml:space="preserve">в АТ «ПУМБ»,  м. Київ, Україна </w:t>
            </w:r>
          </w:p>
          <w:permEnd w:id="905194910"/>
          <w:p w14:paraId="287BACC7" w14:textId="77777777" w:rsidR="00C20A99" w:rsidRPr="00593081" w:rsidRDefault="00C20A99" w:rsidP="008F5200">
            <w:pPr>
              <w:spacing w:after="0" w:line="240" w:lineRule="auto"/>
              <w:rPr>
                <w:rFonts w:asciiTheme="majorHAnsi" w:eastAsia="Arial" w:hAnsiTheme="majorHAnsi" w:cstheme="majorHAnsi"/>
                <w:b/>
              </w:rPr>
            </w:pPr>
          </w:p>
          <w:p w14:paraId="2BA01D1E" w14:textId="77777777" w:rsidR="00C20A99" w:rsidRPr="001829E3" w:rsidRDefault="00C20A99" w:rsidP="008F5200">
            <w:pPr>
              <w:spacing w:after="0" w:line="240" w:lineRule="auto"/>
              <w:rPr>
                <w:rFonts w:asciiTheme="majorHAnsi" w:eastAsia="Arial" w:hAnsiTheme="majorHAnsi" w:cstheme="majorHAnsi"/>
                <w:b/>
              </w:rPr>
            </w:pPr>
          </w:p>
          <w:p w14:paraId="3889E509" w14:textId="7498AA70" w:rsidR="00C20A99" w:rsidRPr="001829E3" w:rsidRDefault="008020C8" w:rsidP="008F5200">
            <w:pPr>
              <w:spacing w:after="0" w:line="240" w:lineRule="auto"/>
              <w:rPr>
                <w:rFonts w:asciiTheme="majorHAnsi" w:eastAsia="Arial" w:hAnsiTheme="majorHAnsi" w:cstheme="majorHAnsi"/>
                <w:b/>
              </w:rPr>
            </w:pPr>
            <w:permStart w:id="959135345" w:edGrp="everyone"/>
            <w:r>
              <w:rPr>
                <w:rFonts w:asciiTheme="majorHAnsi" w:eastAsia="Arial" w:hAnsiTheme="majorHAnsi" w:cstheme="majorHAnsi"/>
                <w:b/>
              </w:rPr>
              <w:t>Керівник департаменту</w:t>
            </w:r>
            <w:permEnd w:id="959135345"/>
            <w:r w:rsidR="00C20A99" w:rsidRPr="001829E3">
              <w:rPr>
                <w:rFonts w:asciiTheme="majorHAnsi" w:eastAsia="Arial" w:hAnsiTheme="majorHAnsi" w:cstheme="majorHAnsi"/>
                <w:b/>
              </w:rPr>
              <w:br/>
            </w:r>
          </w:p>
          <w:p w14:paraId="1D245BA5" w14:textId="41003C18" w:rsidR="00C20A99" w:rsidRPr="00AE756F" w:rsidRDefault="00577B68" w:rsidP="008F5200">
            <w:pPr>
              <w:spacing w:after="0" w:line="259" w:lineRule="auto"/>
              <w:rPr>
                <w:i/>
              </w:rPr>
            </w:pPr>
            <w:permStart w:id="882269164" w:edGrp="everyone"/>
            <w:r>
              <w:rPr>
                <w:rFonts w:asciiTheme="majorHAnsi" w:eastAsia="Arial" w:hAnsiTheme="majorHAnsi" w:cstheme="majorHAnsi"/>
                <w:b/>
              </w:rPr>
              <w:t>Браславська О.М</w:t>
            </w:r>
            <w:r w:rsidR="00C20A99">
              <w:rPr>
                <w:rFonts w:asciiTheme="majorHAnsi" w:eastAsia="Arial" w:hAnsiTheme="majorHAnsi" w:cstheme="majorHAnsi"/>
                <w:b/>
              </w:rPr>
              <w:t xml:space="preserve">. </w:t>
            </w:r>
            <w:r w:rsidR="00C20A99" w:rsidRPr="001829E3">
              <w:rPr>
                <w:rFonts w:asciiTheme="majorHAnsi" w:eastAsia="Arial" w:hAnsiTheme="majorHAnsi" w:cstheme="majorHAnsi"/>
                <w:b/>
              </w:rPr>
              <w:t xml:space="preserve"> </w:t>
            </w:r>
            <w:r w:rsidR="00C20A99">
              <w:rPr>
                <w:i/>
              </w:rPr>
              <w:t>/</w:t>
            </w:r>
            <w:r w:rsidR="00C20A99" w:rsidRPr="00AE756F">
              <w:rPr>
                <w:i/>
              </w:rPr>
              <w:t xml:space="preserve">підписано з використанням  </w:t>
            </w:r>
          </w:p>
          <w:p w14:paraId="16DC8676" w14:textId="77777777" w:rsidR="00C20A99" w:rsidRPr="001829E3" w:rsidRDefault="00C20A99" w:rsidP="008F5200">
            <w:pPr>
              <w:spacing w:after="0" w:line="240" w:lineRule="auto"/>
              <w:rPr>
                <w:rFonts w:asciiTheme="majorHAnsi" w:eastAsia="Arial" w:hAnsiTheme="majorHAnsi" w:cstheme="majorHAnsi"/>
                <w:b/>
              </w:rPr>
            </w:pPr>
            <w:r w:rsidRPr="00AE756F">
              <w:rPr>
                <w:i/>
              </w:rPr>
              <w:t>кваліфікованого електронного підпису</w:t>
            </w:r>
            <w:r>
              <w:rPr>
                <w:i/>
              </w:rPr>
              <w:t>/</w:t>
            </w:r>
            <w:permEnd w:id="882269164"/>
          </w:p>
        </w:tc>
        <w:tc>
          <w:tcPr>
            <w:tcW w:w="4829" w:type="dxa"/>
            <w:shd w:val="clear" w:color="auto" w:fill="auto"/>
            <w:tcMar>
              <w:top w:w="80" w:type="dxa"/>
              <w:left w:w="80" w:type="dxa"/>
              <w:bottom w:w="80" w:type="dxa"/>
              <w:right w:w="80" w:type="dxa"/>
            </w:tcMar>
          </w:tcPr>
          <w:p w14:paraId="251F1537" w14:textId="196A7866" w:rsidR="00C20A99" w:rsidRPr="001829E3" w:rsidRDefault="00AB6BA0" w:rsidP="008F5200">
            <w:pPr>
              <w:widowControl w:val="0"/>
              <w:spacing w:after="0" w:line="240" w:lineRule="auto"/>
              <w:rPr>
                <w:rFonts w:asciiTheme="majorHAnsi" w:eastAsia="Arial" w:hAnsiTheme="majorHAnsi" w:cstheme="majorHAnsi"/>
                <w:b/>
              </w:rPr>
            </w:pPr>
            <w:permStart w:id="2009867772" w:edGrp="everyone"/>
            <w:r w:rsidRPr="001829E3">
              <w:rPr>
                <w:rFonts w:asciiTheme="majorHAnsi" w:eastAsia="Arial" w:hAnsiTheme="majorHAnsi" w:cstheme="majorHAnsi"/>
                <w:b/>
              </w:rPr>
              <w:t xml:space="preserve">ТОВАРИСТВО З ОБМЕЖЕНОЮ ВІДПОВІДАЛЬНІСТЮ </w:t>
            </w:r>
            <w:r w:rsidRPr="00593081">
              <w:rPr>
                <w:rFonts w:asciiTheme="majorHAnsi" w:eastAsia="Arial" w:hAnsiTheme="majorHAnsi" w:cstheme="majorHAnsi"/>
                <w:b/>
              </w:rPr>
              <w:t>«</w:t>
            </w:r>
            <w:r w:rsidRPr="002B15B3">
              <w:rPr>
                <w:rFonts w:asciiTheme="majorHAnsi" w:eastAsia="Arial" w:hAnsiTheme="majorHAnsi" w:cstheme="majorHAnsi"/>
                <w:b/>
              </w:rPr>
              <w:t>Д.ТРЕЙДІНГ</w:t>
            </w:r>
            <w:r w:rsidRPr="00593081">
              <w:rPr>
                <w:rFonts w:asciiTheme="majorHAnsi" w:eastAsia="Arial" w:hAnsiTheme="majorHAnsi" w:cstheme="majorHAnsi"/>
                <w:b/>
              </w:rPr>
              <w:t>»</w:t>
            </w:r>
          </w:p>
          <w:permEnd w:id="2009867772"/>
          <w:p w14:paraId="347DA93C" w14:textId="77777777" w:rsidR="00C20A99" w:rsidRPr="001829E3" w:rsidRDefault="00C20A99" w:rsidP="008F5200">
            <w:pPr>
              <w:pBdr>
                <w:top w:val="nil"/>
                <w:left w:val="nil"/>
                <w:bottom w:val="nil"/>
                <w:right w:val="nil"/>
                <w:between w:val="nil"/>
              </w:pBdr>
              <w:spacing w:after="0" w:line="240" w:lineRule="auto"/>
              <w:ind w:left="314"/>
              <w:rPr>
                <w:rFonts w:asciiTheme="majorHAnsi" w:eastAsia="Arial" w:hAnsiTheme="majorHAnsi" w:cstheme="majorHAnsi"/>
                <w:b/>
                <w:color w:val="000000"/>
              </w:rPr>
            </w:pPr>
          </w:p>
          <w:p w14:paraId="617EAE68" w14:textId="77777777" w:rsidR="00AB6BA0" w:rsidRPr="008F1341" w:rsidRDefault="00AB6BA0" w:rsidP="00AB6BA0">
            <w:pPr>
              <w:pBdr>
                <w:top w:val="nil"/>
                <w:left w:val="nil"/>
                <w:bottom w:val="nil"/>
                <w:right w:val="nil"/>
                <w:between w:val="nil"/>
              </w:pBdr>
              <w:spacing w:after="0" w:line="240" w:lineRule="auto"/>
              <w:rPr>
                <w:rFonts w:asciiTheme="majorHAnsi" w:eastAsia="Arial" w:hAnsiTheme="majorHAnsi" w:cstheme="majorHAnsi"/>
              </w:rPr>
            </w:pPr>
            <w:permStart w:id="1964381307" w:edGrp="everyone"/>
            <w:r w:rsidRPr="008F1341">
              <w:rPr>
                <w:rFonts w:asciiTheme="majorHAnsi" w:eastAsia="Arial" w:hAnsiTheme="majorHAnsi" w:cstheme="majorHAnsi"/>
              </w:rPr>
              <w:t>01032, м. Київ, вул. Льва Толстого 57</w:t>
            </w:r>
          </w:p>
          <w:p w14:paraId="53F5B98D" w14:textId="77777777" w:rsidR="00AB6BA0" w:rsidRDefault="00AB6BA0" w:rsidP="00AB6BA0">
            <w:pPr>
              <w:pBdr>
                <w:top w:val="nil"/>
                <w:left w:val="nil"/>
                <w:bottom w:val="nil"/>
                <w:right w:val="nil"/>
                <w:between w:val="nil"/>
              </w:pBdr>
              <w:spacing w:after="0" w:line="240" w:lineRule="auto"/>
              <w:rPr>
                <w:rFonts w:asciiTheme="majorHAnsi" w:eastAsia="Arial" w:hAnsiTheme="majorHAnsi" w:cstheme="majorHAnsi"/>
              </w:rPr>
            </w:pPr>
            <w:r w:rsidRPr="008F1341">
              <w:rPr>
                <w:rFonts w:asciiTheme="majorHAnsi" w:eastAsia="Arial" w:hAnsiTheme="majorHAnsi" w:cstheme="majorHAnsi"/>
              </w:rPr>
              <w:t>Ідентифікаційний код 42751799,</w:t>
            </w:r>
          </w:p>
          <w:p w14:paraId="14DC3409" w14:textId="77777777" w:rsidR="00AB6BA0" w:rsidRPr="008F1341" w:rsidRDefault="00AB6BA0" w:rsidP="00AB6BA0">
            <w:pPr>
              <w:pBdr>
                <w:top w:val="nil"/>
                <w:left w:val="nil"/>
                <w:bottom w:val="nil"/>
                <w:right w:val="nil"/>
                <w:between w:val="nil"/>
              </w:pBdr>
              <w:spacing w:after="0" w:line="240" w:lineRule="auto"/>
              <w:rPr>
                <w:rFonts w:asciiTheme="majorHAnsi" w:eastAsia="Arial" w:hAnsiTheme="majorHAnsi" w:cstheme="majorHAnsi"/>
              </w:rPr>
            </w:pPr>
            <w:r w:rsidRPr="008F1341">
              <w:rPr>
                <w:rFonts w:asciiTheme="majorHAnsi" w:eastAsia="Arial" w:hAnsiTheme="majorHAnsi" w:cstheme="majorHAnsi"/>
              </w:rPr>
              <w:t>Рахунок IBAN:</w:t>
            </w:r>
          </w:p>
          <w:p w14:paraId="53D23CDC" w14:textId="43628724" w:rsidR="00C20A99" w:rsidRDefault="00AB6BA0" w:rsidP="00AB6BA0">
            <w:pPr>
              <w:pBdr>
                <w:top w:val="nil"/>
                <w:left w:val="nil"/>
                <w:bottom w:val="nil"/>
                <w:right w:val="nil"/>
                <w:between w:val="nil"/>
              </w:pBdr>
              <w:spacing w:after="0" w:line="240" w:lineRule="auto"/>
              <w:rPr>
                <w:rFonts w:asciiTheme="majorHAnsi" w:eastAsia="Arial" w:hAnsiTheme="majorHAnsi" w:cstheme="majorHAnsi"/>
              </w:rPr>
            </w:pPr>
            <w:r w:rsidRPr="008F1341">
              <w:rPr>
                <w:rFonts w:asciiTheme="majorHAnsi" w:eastAsia="Arial" w:hAnsiTheme="majorHAnsi" w:cstheme="majorHAnsi"/>
              </w:rPr>
              <w:t xml:space="preserve">UA613348510000000002600149502 в АТ «ПУМБ»,  м. Київ, </w:t>
            </w:r>
            <w:r>
              <w:rPr>
                <w:rFonts w:asciiTheme="majorHAnsi" w:eastAsia="Arial" w:hAnsiTheme="majorHAnsi" w:cstheme="majorHAnsi"/>
              </w:rPr>
              <w:t>Україна</w:t>
            </w:r>
            <w:r w:rsidRPr="0035672F">
              <w:rPr>
                <w:rFonts w:asciiTheme="majorHAnsi" w:eastAsia="Arial" w:hAnsiTheme="majorHAnsi" w:cstheme="majorHAnsi"/>
                <w:b/>
              </w:rPr>
              <w:t xml:space="preserve"> </w:t>
            </w:r>
          </w:p>
          <w:permEnd w:id="1964381307"/>
          <w:p w14:paraId="4375AA80" w14:textId="77777777" w:rsidR="00C20A99" w:rsidRDefault="00C20A99" w:rsidP="008F5200">
            <w:pPr>
              <w:pBdr>
                <w:top w:val="nil"/>
                <w:left w:val="nil"/>
                <w:bottom w:val="nil"/>
                <w:right w:val="nil"/>
                <w:between w:val="nil"/>
              </w:pBdr>
              <w:spacing w:after="0" w:line="240" w:lineRule="auto"/>
              <w:rPr>
                <w:rFonts w:asciiTheme="majorHAnsi" w:eastAsia="Arial" w:hAnsiTheme="majorHAnsi" w:cstheme="majorHAnsi"/>
                <w:b/>
              </w:rPr>
            </w:pPr>
          </w:p>
          <w:p w14:paraId="413FA019" w14:textId="77777777" w:rsidR="00AB6BA0" w:rsidRDefault="00AB6BA0" w:rsidP="008F5200">
            <w:pPr>
              <w:pBdr>
                <w:top w:val="nil"/>
                <w:left w:val="nil"/>
                <w:bottom w:val="nil"/>
                <w:right w:val="nil"/>
                <w:between w:val="nil"/>
              </w:pBdr>
              <w:spacing w:after="0" w:line="240" w:lineRule="auto"/>
              <w:rPr>
                <w:rFonts w:asciiTheme="majorHAnsi" w:eastAsia="Arial" w:hAnsiTheme="majorHAnsi" w:cstheme="majorHAnsi"/>
                <w:b/>
              </w:rPr>
            </w:pPr>
            <w:permStart w:id="2129993639" w:edGrp="everyone"/>
          </w:p>
          <w:p w14:paraId="7BFB7A78" w14:textId="77777777" w:rsidR="00AB6BA0" w:rsidRDefault="00AB6BA0" w:rsidP="008F5200">
            <w:pPr>
              <w:pBdr>
                <w:top w:val="nil"/>
                <w:left w:val="nil"/>
                <w:bottom w:val="nil"/>
                <w:right w:val="nil"/>
                <w:between w:val="nil"/>
              </w:pBdr>
              <w:spacing w:after="0" w:line="240" w:lineRule="auto"/>
              <w:rPr>
                <w:rFonts w:asciiTheme="majorHAnsi" w:eastAsia="Arial" w:hAnsiTheme="majorHAnsi" w:cstheme="majorHAnsi"/>
                <w:b/>
              </w:rPr>
            </w:pPr>
          </w:p>
          <w:p w14:paraId="179D8C90" w14:textId="77777777" w:rsidR="00AB6BA0" w:rsidRDefault="00AB6BA0" w:rsidP="008F5200">
            <w:pPr>
              <w:pBdr>
                <w:top w:val="nil"/>
                <w:left w:val="nil"/>
                <w:bottom w:val="nil"/>
                <w:right w:val="nil"/>
                <w:between w:val="nil"/>
              </w:pBdr>
              <w:spacing w:after="0" w:line="240" w:lineRule="auto"/>
              <w:rPr>
                <w:rFonts w:asciiTheme="majorHAnsi" w:eastAsia="Arial" w:hAnsiTheme="majorHAnsi" w:cstheme="majorHAnsi"/>
                <w:b/>
              </w:rPr>
            </w:pPr>
          </w:p>
          <w:p w14:paraId="5FE0E3E5" w14:textId="77777777" w:rsidR="00AB6BA0" w:rsidRDefault="00AB6BA0" w:rsidP="008F5200">
            <w:pPr>
              <w:pBdr>
                <w:top w:val="nil"/>
                <w:left w:val="nil"/>
                <w:bottom w:val="nil"/>
                <w:right w:val="nil"/>
                <w:between w:val="nil"/>
              </w:pBdr>
              <w:spacing w:after="0" w:line="240" w:lineRule="auto"/>
              <w:rPr>
                <w:rFonts w:asciiTheme="majorHAnsi" w:eastAsia="Arial" w:hAnsiTheme="majorHAnsi" w:cstheme="majorHAnsi"/>
                <w:b/>
              </w:rPr>
            </w:pPr>
          </w:p>
          <w:p w14:paraId="141ABD87" w14:textId="12263C38" w:rsidR="00C20A99" w:rsidRDefault="00C20A99" w:rsidP="008F5200">
            <w:pPr>
              <w:pBdr>
                <w:top w:val="nil"/>
                <w:left w:val="nil"/>
                <w:bottom w:val="nil"/>
                <w:right w:val="nil"/>
                <w:between w:val="nil"/>
              </w:pBdr>
              <w:spacing w:after="0" w:line="240" w:lineRule="auto"/>
              <w:rPr>
                <w:rFonts w:asciiTheme="majorHAnsi" w:eastAsia="Arial" w:hAnsiTheme="majorHAnsi" w:cstheme="majorHAnsi"/>
                <w:b/>
              </w:rPr>
            </w:pPr>
            <w:r>
              <w:rPr>
                <w:rFonts w:asciiTheme="majorHAnsi" w:eastAsia="Arial" w:hAnsiTheme="majorHAnsi" w:cstheme="majorHAnsi"/>
                <w:b/>
              </w:rPr>
              <w:t>Представник за довіреністю</w:t>
            </w:r>
            <w:permEnd w:id="2129993639"/>
          </w:p>
          <w:p w14:paraId="60E5B364" w14:textId="77777777" w:rsidR="00C20A99" w:rsidRPr="001829E3" w:rsidRDefault="00C20A99" w:rsidP="008F5200">
            <w:pPr>
              <w:pBdr>
                <w:top w:val="nil"/>
                <w:left w:val="nil"/>
                <w:bottom w:val="nil"/>
                <w:right w:val="nil"/>
                <w:between w:val="nil"/>
              </w:pBdr>
              <w:spacing w:after="0" w:line="240" w:lineRule="auto"/>
              <w:rPr>
                <w:rFonts w:asciiTheme="majorHAnsi" w:eastAsia="Arial" w:hAnsiTheme="majorHAnsi" w:cstheme="majorHAnsi"/>
                <w:b/>
                <w:color w:val="000000"/>
              </w:rPr>
            </w:pPr>
          </w:p>
          <w:p w14:paraId="671FEAE1" w14:textId="77777777" w:rsidR="00C20A99" w:rsidRPr="001829E3" w:rsidRDefault="00C20A99" w:rsidP="008F5200">
            <w:pPr>
              <w:pBdr>
                <w:top w:val="nil"/>
                <w:left w:val="nil"/>
                <w:bottom w:val="nil"/>
                <w:right w:val="nil"/>
                <w:between w:val="nil"/>
              </w:pBdr>
              <w:spacing w:after="0" w:line="240" w:lineRule="auto"/>
              <w:ind w:left="314"/>
              <w:rPr>
                <w:rFonts w:asciiTheme="majorHAnsi" w:eastAsia="Arial" w:hAnsiTheme="majorHAnsi" w:cstheme="majorHAnsi"/>
                <w:b/>
                <w:color w:val="000000"/>
              </w:rPr>
            </w:pPr>
          </w:p>
          <w:p w14:paraId="4E8294A0" w14:textId="7112A7FB" w:rsidR="00C20A99" w:rsidRPr="00AE756F" w:rsidRDefault="00AB6BA0" w:rsidP="008F5200">
            <w:pPr>
              <w:spacing w:after="0" w:line="259" w:lineRule="auto"/>
              <w:rPr>
                <w:i/>
              </w:rPr>
            </w:pPr>
            <w:permStart w:id="1962688478" w:edGrp="everyone"/>
            <w:proofErr w:type="spellStart"/>
            <w:r>
              <w:rPr>
                <w:rFonts w:asciiTheme="majorHAnsi" w:eastAsia="Arial" w:hAnsiTheme="majorHAnsi" w:cstheme="majorHAnsi"/>
                <w:b/>
                <w:lang w:val="ru-RU"/>
              </w:rPr>
              <w:t>Маричев</w:t>
            </w:r>
            <w:proofErr w:type="spellEnd"/>
            <w:r>
              <w:rPr>
                <w:rFonts w:asciiTheme="majorHAnsi" w:eastAsia="Arial" w:hAnsiTheme="majorHAnsi" w:cstheme="majorHAnsi"/>
                <w:b/>
                <w:lang w:val="ru-RU"/>
              </w:rPr>
              <w:t xml:space="preserve"> А.В.</w:t>
            </w:r>
            <w:r w:rsidR="00C20A99" w:rsidRPr="001829E3">
              <w:rPr>
                <w:rFonts w:asciiTheme="majorHAnsi" w:eastAsia="Arial" w:hAnsiTheme="majorHAnsi" w:cstheme="majorHAnsi"/>
                <w:b/>
                <w:color w:val="000000"/>
              </w:rPr>
              <w:t xml:space="preserve"> </w:t>
            </w:r>
            <w:r w:rsidR="00C20A99">
              <w:rPr>
                <w:i/>
              </w:rPr>
              <w:t>/</w:t>
            </w:r>
            <w:r w:rsidR="00C20A99" w:rsidRPr="00AE756F">
              <w:rPr>
                <w:i/>
              </w:rPr>
              <w:t xml:space="preserve">підписано з використанням  </w:t>
            </w:r>
          </w:p>
          <w:p w14:paraId="028CA4A2" w14:textId="77777777" w:rsidR="00C20A99" w:rsidRPr="001829E3" w:rsidRDefault="00C20A99" w:rsidP="008F5200">
            <w:pPr>
              <w:widowControl w:val="0"/>
              <w:spacing w:after="0" w:line="240" w:lineRule="auto"/>
              <w:rPr>
                <w:rFonts w:asciiTheme="majorHAnsi" w:eastAsia="Arial" w:hAnsiTheme="majorHAnsi" w:cstheme="majorHAnsi"/>
                <w:i/>
              </w:rPr>
            </w:pPr>
            <w:r w:rsidRPr="00AE756F">
              <w:rPr>
                <w:i/>
              </w:rPr>
              <w:t>кваліфікованого електронного підпису</w:t>
            </w:r>
            <w:r>
              <w:rPr>
                <w:i/>
              </w:rPr>
              <w:t>/</w:t>
            </w:r>
            <w:r w:rsidRPr="001829E3">
              <w:rPr>
                <w:rFonts w:asciiTheme="majorHAnsi" w:eastAsia="Arial" w:hAnsiTheme="majorHAnsi" w:cstheme="majorHAnsi"/>
                <w:i/>
              </w:rPr>
              <w:t xml:space="preserve"> </w:t>
            </w:r>
            <w:permEnd w:id="1962688478"/>
          </w:p>
        </w:tc>
      </w:tr>
    </w:tbl>
    <w:p w14:paraId="232E2055" w14:textId="77777777" w:rsidR="00C20A99" w:rsidRPr="001829E3" w:rsidRDefault="00C20A99" w:rsidP="00C20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rPr>
      </w:pPr>
    </w:p>
    <w:p w14:paraId="3B9B34B2" w14:textId="77777777" w:rsidR="00C20A99" w:rsidRPr="001829E3" w:rsidRDefault="00C20A99" w:rsidP="00C20A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HAnsi" w:eastAsia="Arial" w:hAnsiTheme="majorHAnsi" w:cstheme="majorHAnsi"/>
          <w:color w:val="000000"/>
        </w:rPr>
      </w:pPr>
      <w:r w:rsidRPr="001829E3">
        <w:rPr>
          <w:rFonts w:asciiTheme="majorHAnsi" w:eastAsia="Arial" w:hAnsiTheme="majorHAnsi" w:cstheme="majorHAnsi"/>
          <w:color w:val="000000"/>
        </w:rPr>
        <w:t xml:space="preserve">  </w:t>
      </w:r>
    </w:p>
    <w:p w14:paraId="4C416602" w14:textId="77777777" w:rsidR="00C20A99" w:rsidRPr="001829E3" w:rsidRDefault="00C20A99" w:rsidP="00C20A99">
      <w:pPr>
        <w:spacing w:line="240" w:lineRule="auto"/>
        <w:rPr>
          <w:rFonts w:asciiTheme="majorHAnsi" w:eastAsia="Arial" w:hAnsiTheme="majorHAnsi" w:cstheme="majorHAnsi"/>
        </w:rPr>
      </w:pPr>
    </w:p>
    <w:p w14:paraId="03F3304C" w14:textId="77777777" w:rsidR="00C20A99" w:rsidRPr="001829E3" w:rsidRDefault="00C20A99" w:rsidP="00C20A99">
      <w:pPr>
        <w:rPr>
          <w:rFonts w:asciiTheme="majorHAnsi" w:eastAsia="Arial" w:hAnsiTheme="majorHAnsi" w:cstheme="majorHAnsi"/>
        </w:rPr>
      </w:pPr>
      <w:bookmarkStart w:id="13" w:name="_gjdgxs" w:colFirst="0" w:colLast="0"/>
      <w:bookmarkEnd w:id="13"/>
      <w:r w:rsidRPr="001829E3">
        <w:rPr>
          <w:rFonts w:asciiTheme="majorHAnsi" w:eastAsia="Arial" w:hAnsiTheme="majorHAnsi" w:cstheme="majorHAnsi"/>
        </w:rPr>
        <w:br w:type="page"/>
      </w:r>
    </w:p>
    <w:p w14:paraId="239097B9"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lastRenderedPageBreak/>
        <w:t>Додаток №1</w:t>
      </w:r>
      <w:r w:rsidRPr="001829E3">
        <w:rPr>
          <w:rFonts w:asciiTheme="majorHAnsi" w:eastAsia="Arial" w:hAnsiTheme="majorHAnsi" w:cstheme="majorHAnsi"/>
          <w:b/>
          <w:color w:val="000000"/>
        </w:rPr>
        <w:br/>
        <w:t xml:space="preserve">до Договору надання послуг </w:t>
      </w:r>
    </w:p>
    <w:p w14:paraId="7D194BF3" w14:textId="7A8C1F50"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t>№</w:t>
      </w:r>
      <w:permStart w:id="2129609008" w:edGrp="everyone"/>
      <w:r w:rsidR="00577B68" w:rsidRPr="00577B68">
        <w:t xml:space="preserve"> </w:t>
      </w:r>
      <w:r w:rsidR="00577B68" w:rsidRPr="00577B68">
        <w:rPr>
          <w:rFonts w:asciiTheme="majorHAnsi" w:eastAsia="Arial" w:hAnsiTheme="majorHAnsi" w:cstheme="majorHAnsi"/>
          <w:b/>
          <w:color w:val="000000"/>
        </w:rPr>
        <w:t>15460-ДС/К</w:t>
      </w:r>
      <w:permEnd w:id="2129609008"/>
      <w:r w:rsidRPr="001829E3">
        <w:rPr>
          <w:rFonts w:asciiTheme="majorHAnsi" w:eastAsia="Arial" w:hAnsiTheme="majorHAnsi" w:cstheme="majorHAnsi"/>
          <w:b/>
          <w:color w:val="000000"/>
        </w:rPr>
        <w:t xml:space="preserve"> від </w:t>
      </w:r>
      <w:permStart w:id="818634242" w:edGrp="everyone"/>
      <w:r w:rsidR="00577B68">
        <w:rPr>
          <w:rFonts w:asciiTheme="majorHAnsi" w:eastAsia="Arial" w:hAnsiTheme="majorHAnsi" w:cstheme="majorHAnsi"/>
          <w:b/>
          <w:color w:val="000000"/>
        </w:rPr>
        <w:t>25.01.2023</w:t>
      </w:r>
      <w:permEnd w:id="818634242"/>
      <w:r>
        <w:rPr>
          <w:rFonts w:asciiTheme="majorHAnsi" w:eastAsia="Arial" w:hAnsiTheme="majorHAnsi" w:cstheme="majorHAnsi"/>
          <w:b/>
          <w:color w:val="000000"/>
        </w:rPr>
        <w:t xml:space="preserve"> </w:t>
      </w:r>
      <w:r w:rsidRPr="001829E3">
        <w:rPr>
          <w:rFonts w:asciiTheme="majorHAnsi" w:eastAsia="Arial" w:hAnsiTheme="majorHAnsi" w:cstheme="majorHAnsi"/>
          <w:b/>
          <w:color w:val="000000"/>
        </w:rPr>
        <w:t>р.</w:t>
      </w:r>
    </w:p>
    <w:p w14:paraId="4E83AEE0"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center"/>
        <w:rPr>
          <w:rFonts w:asciiTheme="majorHAnsi" w:eastAsia="Arial" w:hAnsiTheme="majorHAnsi" w:cstheme="majorHAnsi"/>
          <w:b/>
          <w:color w:val="000000"/>
        </w:rPr>
      </w:pPr>
      <w:r w:rsidRPr="00FD6EA3">
        <w:rPr>
          <w:rFonts w:asciiTheme="majorHAnsi" w:eastAsia="Arial" w:hAnsiTheme="majorHAnsi" w:cstheme="majorHAnsi"/>
          <w:b/>
        </w:rPr>
        <w:t>Вартість н</w:t>
      </w:r>
      <w:r w:rsidRPr="001829E3">
        <w:rPr>
          <w:rFonts w:asciiTheme="majorHAnsi" w:eastAsia="Arial" w:hAnsiTheme="majorHAnsi" w:cstheme="majorHAnsi"/>
          <w:b/>
        </w:rPr>
        <w:t xml:space="preserve">адання послуг </w:t>
      </w:r>
    </w:p>
    <w:p w14:paraId="2CD89C1F" w14:textId="77777777" w:rsidR="00C20A99" w:rsidRPr="004F2E42" w:rsidRDefault="00C20A99" w:rsidP="00C20A99">
      <w:pPr>
        <w:pStyle w:val="af2"/>
        <w:numPr>
          <w:ilvl w:val="0"/>
          <w:numId w:val="22"/>
        </w:numPr>
        <w:spacing w:after="240" w:line="240" w:lineRule="auto"/>
        <w:rPr>
          <w:rFonts w:asciiTheme="majorHAnsi" w:eastAsia="Arial" w:hAnsiTheme="majorHAnsi" w:cstheme="majorHAnsi"/>
        </w:rPr>
      </w:pPr>
      <w:r w:rsidRPr="004F2E42">
        <w:rPr>
          <w:rFonts w:asciiTheme="majorHAnsi" w:eastAsia="Arial" w:hAnsiTheme="majorHAnsi" w:cstheme="majorHAnsi"/>
        </w:rPr>
        <w:t xml:space="preserve">Цим Сторони визнають і підтверджують, що надаються </w:t>
      </w:r>
      <w:r>
        <w:rPr>
          <w:rFonts w:asciiTheme="majorHAnsi" w:eastAsia="Arial" w:hAnsiTheme="majorHAnsi" w:cstheme="majorHAnsi"/>
        </w:rPr>
        <w:t xml:space="preserve">тимчасові </w:t>
      </w:r>
      <w:r w:rsidRPr="004F2E42">
        <w:rPr>
          <w:rFonts w:asciiTheme="majorHAnsi" w:eastAsia="Arial" w:hAnsiTheme="majorHAnsi" w:cstheme="majorHAnsi"/>
        </w:rPr>
        <w:t>робочі місця в кількості:</w:t>
      </w:r>
    </w:p>
    <w:p w14:paraId="0B459B7F" w14:textId="41CA2174" w:rsidR="00C20A99" w:rsidRDefault="008868B5" w:rsidP="00C20A99">
      <w:pPr>
        <w:pStyle w:val="af2"/>
        <w:numPr>
          <w:ilvl w:val="0"/>
          <w:numId w:val="11"/>
        </w:numPr>
        <w:spacing w:after="240" w:line="240" w:lineRule="auto"/>
        <w:rPr>
          <w:rFonts w:asciiTheme="majorHAnsi" w:eastAsia="Arial" w:hAnsiTheme="majorHAnsi" w:cstheme="majorHAnsi"/>
        </w:rPr>
      </w:pPr>
      <w:permStart w:id="242166596" w:edGrp="everyone"/>
      <w:r>
        <w:rPr>
          <w:rFonts w:asciiTheme="majorHAnsi" w:eastAsia="Arial" w:hAnsiTheme="majorHAnsi" w:cstheme="majorHAnsi"/>
        </w:rPr>
        <w:t>Не більш ніж 150 (сто п’ятдесят) місць, що розташовані на площі 1346,4 кв.м.</w:t>
      </w:r>
      <w:permEnd w:id="242166596"/>
      <w:r w:rsidR="00C20A99">
        <w:rPr>
          <w:rFonts w:asciiTheme="majorHAnsi" w:eastAsia="Arial" w:hAnsiTheme="majorHAnsi" w:cstheme="majorHAnsi"/>
        </w:rPr>
        <w:t>.</w:t>
      </w:r>
    </w:p>
    <w:p w14:paraId="086B0BE4" w14:textId="77777777" w:rsidR="00C20A99" w:rsidRDefault="00C20A99" w:rsidP="00C20A99">
      <w:pPr>
        <w:spacing w:after="240" w:line="240" w:lineRule="auto"/>
        <w:ind w:firstLine="540"/>
        <w:jc w:val="both"/>
        <w:rPr>
          <w:rFonts w:asciiTheme="majorHAnsi" w:eastAsia="Arial" w:hAnsiTheme="majorHAnsi" w:cstheme="majorHAnsi"/>
        </w:rPr>
      </w:pPr>
      <w:r w:rsidRPr="001829E3">
        <w:rPr>
          <w:rFonts w:asciiTheme="majorHAnsi" w:eastAsia="Arial" w:hAnsiTheme="majorHAnsi" w:cstheme="majorHAnsi"/>
          <w:b/>
        </w:rPr>
        <w:t xml:space="preserve">2. </w:t>
      </w:r>
      <w:r w:rsidRPr="001829E3">
        <w:rPr>
          <w:rFonts w:asciiTheme="majorHAnsi" w:eastAsia="Arial" w:hAnsiTheme="majorHAnsi" w:cstheme="majorHAnsi"/>
        </w:rPr>
        <w:t xml:space="preserve">Розмір вартості користування одним </w:t>
      </w:r>
      <w:r>
        <w:rPr>
          <w:rFonts w:asciiTheme="majorHAnsi" w:eastAsia="Arial" w:hAnsiTheme="majorHAnsi" w:cstheme="majorHAnsi"/>
        </w:rPr>
        <w:t xml:space="preserve">тимчасовим </w:t>
      </w:r>
      <w:r w:rsidRPr="001829E3">
        <w:rPr>
          <w:rFonts w:asciiTheme="majorHAnsi" w:eastAsia="Arial" w:hAnsiTheme="majorHAnsi" w:cstheme="majorHAnsi"/>
        </w:rPr>
        <w:t xml:space="preserve">робочим місцем становить: </w:t>
      </w:r>
    </w:p>
    <w:p w14:paraId="0DB3D883" w14:textId="5A76C1FB" w:rsidR="00C20A99" w:rsidRPr="001829E3" w:rsidRDefault="00AB6BA0" w:rsidP="00C20A99">
      <w:pPr>
        <w:spacing w:after="240" w:line="240" w:lineRule="auto"/>
        <w:ind w:firstLine="540"/>
        <w:jc w:val="both"/>
        <w:rPr>
          <w:rFonts w:asciiTheme="majorHAnsi" w:eastAsia="Arial" w:hAnsiTheme="majorHAnsi" w:cstheme="majorHAnsi"/>
          <w:color w:val="222222"/>
          <w:highlight w:val="white"/>
        </w:rPr>
      </w:pPr>
      <w:permStart w:id="1708943612" w:edGrp="everyone"/>
      <w:r>
        <w:rPr>
          <w:rFonts w:asciiTheme="majorHAnsi" w:eastAsia="Arial" w:hAnsiTheme="majorHAnsi" w:cstheme="majorHAnsi"/>
          <w:color w:val="000000"/>
        </w:rPr>
        <w:t>24</w:t>
      </w:r>
      <w:r w:rsidRPr="00904A28">
        <w:rPr>
          <w:rFonts w:asciiTheme="majorHAnsi" w:eastAsia="Arial" w:hAnsiTheme="majorHAnsi" w:cstheme="majorHAnsi"/>
          <w:color w:val="000000"/>
          <w:lang w:val="ru-RU"/>
        </w:rPr>
        <w:t>1</w:t>
      </w:r>
      <w:r>
        <w:rPr>
          <w:rFonts w:asciiTheme="majorHAnsi" w:eastAsia="Arial" w:hAnsiTheme="majorHAnsi" w:cstheme="majorHAnsi"/>
          <w:color w:val="000000"/>
        </w:rPr>
        <w:t>,</w:t>
      </w:r>
      <w:r w:rsidRPr="00904A28">
        <w:rPr>
          <w:rFonts w:asciiTheme="majorHAnsi" w:eastAsia="Arial" w:hAnsiTheme="majorHAnsi" w:cstheme="majorHAnsi"/>
          <w:color w:val="000000"/>
          <w:lang w:val="ru-RU"/>
        </w:rPr>
        <w:t>10</w:t>
      </w:r>
      <w:r w:rsidRPr="002E31A8">
        <w:rPr>
          <w:rFonts w:asciiTheme="majorHAnsi" w:eastAsia="Arial" w:hAnsiTheme="majorHAnsi" w:cstheme="majorHAnsi"/>
          <w:color w:val="000000"/>
        </w:rPr>
        <w:t xml:space="preserve"> (</w:t>
      </w:r>
      <w:r>
        <w:rPr>
          <w:rFonts w:asciiTheme="majorHAnsi" w:eastAsia="Arial" w:hAnsiTheme="majorHAnsi" w:cstheme="majorHAnsi"/>
          <w:color w:val="000000"/>
        </w:rPr>
        <w:t>двісті сорок одна грн. 10 коп.</w:t>
      </w:r>
      <w:r w:rsidRPr="002E31A8">
        <w:rPr>
          <w:rFonts w:asciiTheme="majorHAnsi" w:eastAsia="Arial" w:hAnsiTheme="majorHAnsi" w:cstheme="majorHAnsi"/>
          <w:color w:val="000000"/>
        </w:rPr>
        <w:t>) грн. без ПДВ за 1 (одну) годину</w:t>
      </w:r>
      <w:r>
        <w:rPr>
          <w:rFonts w:asciiTheme="majorHAnsi" w:eastAsia="Arial" w:hAnsiTheme="majorHAnsi" w:cstheme="majorHAnsi"/>
          <w:color w:val="000000"/>
        </w:rPr>
        <w:t>.</w:t>
      </w:r>
    </w:p>
    <w:permEnd w:id="1708943612"/>
    <w:p w14:paraId="4785D349" w14:textId="77777777" w:rsidR="00C20A99" w:rsidRDefault="00C20A99" w:rsidP="00C20A99">
      <w:pPr>
        <w:spacing w:after="240" w:line="240" w:lineRule="auto"/>
        <w:ind w:firstLine="540"/>
        <w:jc w:val="both"/>
        <w:rPr>
          <w:rFonts w:asciiTheme="majorHAnsi" w:eastAsia="Arial" w:hAnsiTheme="majorHAnsi" w:cstheme="majorHAnsi"/>
        </w:rPr>
      </w:pPr>
      <w:r w:rsidRPr="007042E9">
        <w:rPr>
          <w:rFonts w:asciiTheme="majorHAnsi" w:eastAsia="Arial" w:hAnsiTheme="majorHAnsi" w:cstheme="majorHAnsi"/>
        </w:rPr>
        <w:t xml:space="preserve"> </w:t>
      </w:r>
      <w:r>
        <w:rPr>
          <w:rFonts w:asciiTheme="majorHAnsi" w:eastAsia="Arial" w:hAnsiTheme="majorHAnsi" w:cstheme="majorHAnsi"/>
          <w:b/>
          <w:lang w:val="ru-RU"/>
        </w:rPr>
        <w:t>3</w:t>
      </w:r>
      <w:r w:rsidRPr="007042E9">
        <w:rPr>
          <w:rFonts w:asciiTheme="majorHAnsi" w:eastAsia="Arial" w:hAnsiTheme="majorHAnsi" w:cstheme="majorHAnsi"/>
          <w:b/>
        </w:rPr>
        <w:t>.</w:t>
      </w:r>
      <w:r w:rsidRPr="007042E9">
        <w:rPr>
          <w:rFonts w:asciiTheme="majorHAnsi" w:eastAsia="Arial" w:hAnsiTheme="majorHAnsi" w:cstheme="majorHAnsi"/>
        </w:rPr>
        <w:t xml:space="preserve"> Цей Додаток складено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74076C1C" w14:textId="77777777" w:rsidR="00C20A99" w:rsidRPr="007042E9" w:rsidRDefault="00C20A99" w:rsidP="00C20A99">
      <w:pPr>
        <w:spacing w:after="240" w:line="240" w:lineRule="auto"/>
        <w:jc w:val="both"/>
        <w:rPr>
          <w:rFonts w:asciiTheme="majorHAnsi" w:eastAsia="Arial" w:hAnsiTheme="majorHAnsi" w:cstheme="majorHAnsi"/>
        </w:rPr>
      </w:pPr>
      <w:r w:rsidRPr="007042E9">
        <w:rPr>
          <w:rFonts w:asciiTheme="majorHAnsi" w:eastAsia="Arial" w:hAnsiTheme="majorHAnsi" w:cstheme="majorHAnsi"/>
        </w:rPr>
        <w:br/>
      </w:r>
    </w:p>
    <w:tbl>
      <w:tblPr>
        <w:tblW w:w="9571" w:type="dxa"/>
        <w:tblLayout w:type="fixed"/>
        <w:tblLook w:val="0000" w:firstRow="0" w:lastRow="0" w:firstColumn="0" w:lastColumn="0" w:noHBand="0" w:noVBand="0"/>
      </w:tblPr>
      <w:tblGrid>
        <w:gridCol w:w="4802"/>
        <w:gridCol w:w="4769"/>
      </w:tblGrid>
      <w:tr w:rsidR="00C20A99" w:rsidRPr="001829E3" w14:paraId="7ACDA6DF" w14:textId="77777777" w:rsidTr="008F5200">
        <w:trPr>
          <w:trHeight w:val="1000"/>
        </w:trPr>
        <w:tc>
          <w:tcPr>
            <w:tcW w:w="4802" w:type="dxa"/>
          </w:tcPr>
          <w:p w14:paraId="5BCB7125"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b/>
                <w:color w:val="000000"/>
              </w:rPr>
              <w:t>Виконавець:</w:t>
            </w:r>
          </w:p>
          <w:p w14:paraId="26C085C3" w14:textId="77777777" w:rsidR="00C20A99" w:rsidRPr="001829E3" w:rsidRDefault="00C20A99" w:rsidP="008F5200">
            <w:pPr>
              <w:spacing w:after="0" w:line="240" w:lineRule="auto"/>
              <w:jc w:val="both"/>
              <w:rPr>
                <w:rFonts w:asciiTheme="majorHAnsi" w:eastAsia="Arial" w:hAnsiTheme="majorHAnsi" w:cstheme="majorHAnsi"/>
              </w:rPr>
            </w:pPr>
          </w:p>
          <w:p w14:paraId="42D86434"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t xml:space="preserve">ТОВ </w:t>
            </w:r>
            <w:r w:rsidRPr="00593081">
              <w:rPr>
                <w:rFonts w:asciiTheme="majorHAnsi" w:eastAsia="Arial" w:hAnsiTheme="majorHAnsi" w:cstheme="majorHAnsi"/>
                <w:b/>
              </w:rPr>
              <w:t>«ДТЕК СЕРВІС»</w:t>
            </w:r>
          </w:p>
          <w:p w14:paraId="0288FAFB"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br/>
            </w:r>
          </w:p>
          <w:p w14:paraId="5C112BB9" w14:textId="410E290E" w:rsidR="00C20A99" w:rsidRPr="00AE756F" w:rsidRDefault="00577B68" w:rsidP="008F5200">
            <w:pPr>
              <w:spacing w:after="0" w:line="259" w:lineRule="auto"/>
              <w:rPr>
                <w:i/>
              </w:rPr>
            </w:pPr>
            <w:permStart w:id="1005353736" w:edGrp="everyone"/>
            <w:r>
              <w:rPr>
                <w:rFonts w:asciiTheme="majorHAnsi" w:eastAsia="Arial" w:hAnsiTheme="majorHAnsi" w:cstheme="majorHAnsi"/>
              </w:rPr>
              <w:t>Браславська О.М</w:t>
            </w:r>
            <w:r w:rsidR="00C20A99">
              <w:rPr>
                <w:rFonts w:asciiTheme="majorHAnsi" w:eastAsia="Arial" w:hAnsiTheme="majorHAnsi" w:cstheme="majorHAnsi"/>
              </w:rPr>
              <w:t xml:space="preserve">.  </w:t>
            </w:r>
            <w:r w:rsidR="00C20A99">
              <w:rPr>
                <w:i/>
              </w:rPr>
              <w:t>/</w:t>
            </w:r>
            <w:r w:rsidR="00C20A99" w:rsidRPr="00AE756F">
              <w:rPr>
                <w:i/>
              </w:rPr>
              <w:t xml:space="preserve">підписано з використанням  </w:t>
            </w:r>
          </w:p>
          <w:p w14:paraId="19C74F6C" w14:textId="77777777" w:rsidR="00C20A99" w:rsidRPr="001829E3" w:rsidRDefault="00C20A99" w:rsidP="008F5200">
            <w:pPr>
              <w:spacing w:after="0" w:line="288" w:lineRule="auto"/>
              <w:jc w:val="both"/>
              <w:rPr>
                <w:rFonts w:asciiTheme="majorHAnsi" w:eastAsia="Arial" w:hAnsiTheme="majorHAnsi" w:cstheme="majorHAnsi"/>
              </w:rPr>
            </w:pPr>
            <w:r w:rsidRPr="00AE756F">
              <w:rPr>
                <w:i/>
              </w:rPr>
              <w:t>кваліфікованого електронного підпису</w:t>
            </w:r>
            <w:r>
              <w:rPr>
                <w:i/>
              </w:rPr>
              <w:t>/</w:t>
            </w:r>
            <w:permEnd w:id="1005353736"/>
          </w:p>
          <w:p w14:paraId="0E3EAC58" w14:textId="77777777" w:rsidR="00C20A99" w:rsidRPr="001829E3" w:rsidRDefault="00C20A99" w:rsidP="008F5200">
            <w:pPr>
              <w:spacing w:after="0" w:line="240" w:lineRule="auto"/>
              <w:jc w:val="both"/>
              <w:rPr>
                <w:rFonts w:asciiTheme="majorHAnsi" w:eastAsia="Arial" w:hAnsiTheme="majorHAnsi" w:cstheme="majorHAnsi"/>
              </w:rPr>
            </w:pPr>
          </w:p>
          <w:p w14:paraId="156651BC" w14:textId="77777777" w:rsidR="00C20A99" w:rsidRPr="001829E3" w:rsidRDefault="00C20A99" w:rsidP="008F5200">
            <w:pPr>
              <w:spacing w:after="0" w:line="288" w:lineRule="auto"/>
              <w:jc w:val="both"/>
              <w:rPr>
                <w:rFonts w:asciiTheme="majorHAnsi" w:eastAsia="Arial" w:hAnsiTheme="majorHAnsi" w:cstheme="majorHAnsi"/>
              </w:rPr>
            </w:pPr>
            <w:r w:rsidRPr="001829E3">
              <w:rPr>
                <w:rFonts w:asciiTheme="majorHAnsi" w:eastAsia="Arial" w:hAnsiTheme="majorHAnsi" w:cstheme="majorHAnsi"/>
              </w:rPr>
              <w:t>м.п.</w:t>
            </w:r>
          </w:p>
          <w:p w14:paraId="115A61C1" w14:textId="77777777" w:rsidR="00C20A99" w:rsidRPr="001829E3" w:rsidRDefault="00C20A99" w:rsidP="008F5200">
            <w:pPr>
              <w:spacing w:after="0" w:line="240" w:lineRule="auto"/>
              <w:jc w:val="both"/>
              <w:rPr>
                <w:rFonts w:asciiTheme="majorHAnsi" w:eastAsia="Arial" w:hAnsiTheme="majorHAnsi" w:cstheme="majorHAnsi"/>
              </w:rPr>
            </w:pPr>
          </w:p>
        </w:tc>
        <w:tc>
          <w:tcPr>
            <w:tcW w:w="4769" w:type="dxa"/>
          </w:tcPr>
          <w:p w14:paraId="5364F564"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b/>
              </w:rPr>
              <w:t>Замовник:</w:t>
            </w:r>
          </w:p>
          <w:p w14:paraId="6326D3B8" w14:textId="4D111E78" w:rsidR="00C20A99" w:rsidRPr="001829E3" w:rsidRDefault="00C20A99" w:rsidP="008F5200">
            <w:pPr>
              <w:spacing w:after="0" w:line="240" w:lineRule="auto"/>
              <w:jc w:val="both"/>
              <w:rPr>
                <w:rFonts w:asciiTheme="majorHAnsi" w:eastAsia="Arial" w:hAnsiTheme="majorHAnsi" w:cstheme="majorHAnsi"/>
                <w:b/>
              </w:rPr>
            </w:pPr>
            <w:r w:rsidRPr="001829E3">
              <w:rPr>
                <w:rFonts w:asciiTheme="majorHAnsi" w:eastAsia="Arial" w:hAnsiTheme="majorHAnsi" w:cstheme="majorHAnsi"/>
              </w:rPr>
              <w:br/>
            </w:r>
            <w:permStart w:id="2001763072" w:edGrp="everyone"/>
            <w:r w:rsidR="001160E9" w:rsidRPr="001829E3">
              <w:rPr>
                <w:rFonts w:asciiTheme="majorHAnsi" w:eastAsia="Arial" w:hAnsiTheme="majorHAnsi" w:cstheme="majorHAnsi"/>
                <w:b/>
              </w:rPr>
              <w:t xml:space="preserve">ТОВ </w:t>
            </w:r>
            <w:r w:rsidR="001160E9" w:rsidRPr="00593081">
              <w:rPr>
                <w:rFonts w:asciiTheme="majorHAnsi" w:eastAsia="Arial" w:hAnsiTheme="majorHAnsi" w:cstheme="majorHAnsi"/>
                <w:b/>
              </w:rPr>
              <w:t>«</w:t>
            </w:r>
            <w:r w:rsidR="001160E9" w:rsidRPr="00905F7B">
              <w:rPr>
                <w:rFonts w:asciiTheme="majorHAnsi" w:eastAsia="Arial" w:hAnsiTheme="majorHAnsi" w:cstheme="majorHAnsi"/>
                <w:b/>
              </w:rPr>
              <w:t>Д.ТРЕЙДІНГ</w:t>
            </w:r>
            <w:r w:rsidR="001160E9" w:rsidRPr="00593081">
              <w:rPr>
                <w:rFonts w:asciiTheme="majorHAnsi" w:eastAsia="Arial" w:hAnsiTheme="majorHAnsi" w:cstheme="majorHAnsi"/>
                <w:b/>
              </w:rPr>
              <w:t>»</w:t>
            </w:r>
            <w:permEnd w:id="2001763072"/>
          </w:p>
          <w:p w14:paraId="6395243D" w14:textId="77777777" w:rsidR="00C20A99" w:rsidRDefault="00C20A99" w:rsidP="008F5200">
            <w:pPr>
              <w:spacing w:after="0" w:line="240" w:lineRule="auto"/>
              <w:jc w:val="both"/>
              <w:rPr>
                <w:rFonts w:asciiTheme="majorHAnsi" w:eastAsia="Arial" w:hAnsiTheme="majorHAnsi" w:cstheme="majorHAnsi"/>
              </w:rPr>
            </w:pPr>
          </w:p>
          <w:p w14:paraId="6B9C35AA"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rPr>
              <w:br/>
            </w:r>
          </w:p>
          <w:p w14:paraId="62C39E1C" w14:textId="52668E00" w:rsidR="00C20A99" w:rsidRPr="00AE756F" w:rsidRDefault="00AB6BA0" w:rsidP="008F5200">
            <w:pPr>
              <w:spacing w:after="0" w:line="259" w:lineRule="auto"/>
              <w:rPr>
                <w:i/>
              </w:rPr>
            </w:pPr>
            <w:permStart w:id="1076302493" w:edGrp="everyone"/>
            <w:proofErr w:type="spellStart"/>
            <w:r w:rsidRPr="00AB6BA0">
              <w:rPr>
                <w:rFonts w:asciiTheme="majorHAnsi" w:eastAsia="Arial" w:hAnsiTheme="majorHAnsi" w:cstheme="majorHAnsi"/>
                <w:bCs/>
                <w:lang w:val="ru-RU"/>
              </w:rPr>
              <w:t>Маричев</w:t>
            </w:r>
            <w:proofErr w:type="spellEnd"/>
            <w:r w:rsidRPr="00AB6BA0">
              <w:rPr>
                <w:rFonts w:asciiTheme="majorHAnsi" w:eastAsia="Arial" w:hAnsiTheme="majorHAnsi" w:cstheme="majorHAnsi"/>
                <w:bCs/>
                <w:lang w:val="ru-RU"/>
              </w:rPr>
              <w:t xml:space="preserve"> А.В.</w:t>
            </w:r>
            <w:r w:rsidR="00C20A99">
              <w:rPr>
                <w:i/>
              </w:rPr>
              <w:t>/</w:t>
            </w:r>
            <w:r w:rsidR="00C20A99" w:rsidRPr="00AE756F">
              <w:rPr>
                <w:i/>
              </w:rPr>
              <w:t xml:space="preserve">підписано з використанням  </w:t>
            </w:r>
          </w:p>
          <w:p w14:paraId="059592FC" w14:textId="77777777" w:rsidR="00C20A99" w:rsidRPr="001829E3" w:rsidRDefault="00C20A99" w:rsidP="008F5200">
            <w:pPr>
              <w:spacing w:after="0" w:line="240" w:lineRule="auto"/>
              <w:jc w:val="both"/>
              <w:rPr>
                <w:rFonts w:asciiTheme="majorHAnsi" w:eastAsia="Arial" w:hAnsiTheme="majorHAnsi" w:cstheme="majorHAnsi"/>
                <w:color w:val="000000"/>
              </w:rPr>
            </w:pPr>
            <w:r w:rsidRPr="00AE756F">
              <w:rPr>
                <w:i/>
              </w:rPr>
              <w:t>кваліфікованого електронного підпису</w:t>
            </w:r>
            <w:r>
              <w:rPr>
                <w:i/>
              </w:rPr>
              <w:t>/</w:t>
            </w:r>
            <w:permEnd w:id="1076302493"/>
          </w:p>
          <w:p w14:paraId="563475DB" w14:textId="77777777" w:rsidR="00C20A99" w:rsidRPr="001829E3" w:rsidRDefault="00C20A99" w:rsidP="008F5200">
            <w:pPr>
              <w:spacing w:after="0" w:line="240" w:lineRule="auto"/>
              <w:jc w:val="both"/>
              <w:rPr>
                <w:rFonts w:asciiTheme="majorHAnsi" w:eastAsia="Arial" w:hAnsiTheme="majorHAnsi" w:cstheme="majorHAnsi"/>
                <w:color w:val="000000"/>
              </w:rPr>
            </w:pPr>
          </w:p>
          <w:p w14:paraId="359A481F"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rPr>
              <w:t>м</w:t>
            </w:r>
            <w:r w:rsidRPr="001829E3">
              <w:rPr>
                <w:rFonts w:asciiTheme="majorHAnsi" w:eastAsia="Arial" w:hAnsiTheme="majorHAnsi" w:cstheme="majorHAnsi"/>
                <w:color w:val="000000"/>
              </w:rPr>
              <w:t>.п</w:t>
            </w:r>
            <w:r w:rsidRPr="001829E3">
              <w:rPr>
                <w:rFonts w:asciiTheme="majorHAnsi" w:eastAsia="Arial" w:hAnsiTheme="majorHAnsi" w:cstheme="majorHAnsi"/>
              </w:rPr>
              <w:t>.</w:t>
            </w:r>
          </w:p>
        </w:tc>
      </w:tr>
    </w:tbl>
    <w:p w14:paraId="3E87C281" w14:textId="77777777" w:rsidR="00C20A99" w:rsidRPr="001829E3" w:rsidRDefault="00C20A99" w:rsidP="00C20A99">
      <w:pPr>
        <w:rPr>
          <w:rFonts w:asciiTheme="majorHAnsi" w:eastAsia="Arial" w:hAnsiTheme="majorHAnsi" w:cstheme="majorHAnsi"/>
        </w:rPr>
      </w:pPr>
    </w:p>
    <w:p w14:paraId="793DB4B0" w14:textId="77777777" w:rsidR="00C20A99" w:rsidRPr="001829E3" w:rsidRDefault="00C20A99" w:rsidP="00C20A99">
      <w:pPr>
        <w:rPr>
          <w:rFonts w:asciiTheme="majorHAnsi" w:eastAsia="Arial" w:hAnsiTheme="majorHAnsi" w:cstheme="majorHAnsi"/>
        </w:rPr>
      </w:pPr>
      <w:r w:rsidRPr="001829E3">
        <w:rPr>
          <w:rFonts w:asciiTheme="majorHAnsi" w:eastAsia="Arial" w:hAnsiTheme="majorHAnsi" w:cstheme="majorHAnsi"/>
        </w:rPr>
        <w:br w:type="page"/>
      </w:r>
    </w:p>
    <w:p w14:paraId="4F49BE5F"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lastRenderedPageBreak/>
        <w:t>Додаток №2</w:t>
      </w:r>
      <w:r w:rsidRPr="001829E3">
        <w:rPr>
          <w:rFonts w:asciiTheme="majorHAnsi" w:eastAsia="Arial" w:hAnsiTheme="majorHAnsi" w:cstheme="majorHAnsi"/>
          <w:b/>
          <w:color w:val="000000"/>
        </w:rPr>
        <w:br/>
        <w:t xml:space="preserve">до Договору надання послуг </w:t>
      </w:r>
    </w:p>
    <w:p w14:paraId="5B1914DB" w14:textId="1DAE71B4"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t>№</w:t>
      </w:r>
      <w:permStart w:id="1180194536" w:edGrp="everyone"/>
      <w:r w:rsidR="00577B68" w:rsidRPr="00577B68">
        <w:t xml:space="preserve"> </w:t>
      </w:r>
      <w:r w:rsidR="00577B68" w:rsidRPr="00577B68">
        <w:rPr>
          <w:rFonts w:asciiTheme="majorHAnsi" w:eastAsia="Arial" w:hAnsiTheme="majorHAnsi" w:cstheme="majorHAnsi"/>
          <w:b/>
          <w:color w:val="000000"/>
        </w:rPr>
        <w:t>15460-ДС/К</w:t>
      </w:r>
      <w:r>
        <w:rPr>
          <w:rFonts w:asciiTheme="majorHAnsi" w:eastAsia="Arial" w:hAnsiTheme="majorHAnsi" w:cstheme="majorHAnsi"/>
          <w:b/>
          <w:lang w:val="ru-RU"/>
        </w:rPr>
        <w:t xml:space="preserve"> </w:t>
      </w:r>
      <w:permEnd w:id="1180194536"/>
      <w:r w:rsidRPr="001829E3">
        <w:rPr>
          <w:rFonts w:asciiTheme="majorHAnsi" w:eastAsia="Arial" w:hAnsiTheme="majorHAnsi" w:cstheme="majorHAnsi"/>
          <w:b/>
          <w:color w:val="000000"/>
        </w:rPr>
        <w:t xml:space="preserve">від </w:t>
      </w:r>
      <w:permStart w:id="677537542" w:edGrp="everyone"/>
      <w:r w:rsidR="00577B68">
        <w:rPr>
          <w:rFonts w:asciiTheme="majorHAnsi" w:eastAsia="Arial" w:hAnsiTheme="majorHAnsi" w:cstheme="majorHAnsi"/>
          <w:b/>
          <w:color w:val="000000"/>
        </w:rPr>
        <w:t>25.01.2023</w:t>
      </w:r>
      <w:permEnd w:id="677537542"/>
      <w:r w:rsidRPr="001829E3">
        <w:rPr>
          <w:rFonts w:asciiTheme="majorHAnsi" w:eastAsia="Arial" w:hAnsiTheme="majorHAnsi" w:cstheme="majorHAnsi"/>
          <w:b/>
          <w:color w:val="000000"/>
        </w:rPr>
        <w:t>р.</w:t>
      </w:r>
    </w:p>
    <w:p w14:paraId="6C42074C"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center"/>
        <w:rPr>
          <w:rFonts w:asciiTheme="majorHAnsi" w:eastAsia="Arial" w:hAnsiTheme="majorHAnsi" w:cstheme="majorHAnsi"/>
          <w:b/>
        </w:rPr>
      </w:pPr>
      <w:r w:rsidRPr="001829E3">
        <w:rPr>
          <w:rFonts w:asciiTheme="majorHAnsi" w:eastAsia="Arial" w:hAnsiTheme="majorHAnsi" w:cstheme="majorHAnsi"/>
          <w:b/>
          <w:lang w:val="ru-RU"/>
        </w:rPr>
        <w:t>Правила Коворкінгу</w:t>
      </w:r>
    </w:p>
    <w:p w14:paraId="3C1EE479"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center"/>
        <w:rPr>
          <w:rFonts w:asciiTheme="majorHAnsi" w:eastAsia="Arial" w:hAnsiTheme="majorHAnsi" w:cstheme="majorHAnsi"/>
          <w:b/>
          <w:color w:val="000000"/>
        </w:rPr>
      </w:pPr>
    </w:p>
    <w:p w14:paraId="082FC529"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ТЕРМІНИ ТА ВИЗНАЧЕННЯ</w:t>
      </w:r>
    </w:p>
    <w:p w14:paraId="2BAB6926"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 xml:space="preserve">«Правила» </w:t>
      </w:r>
      <w:r w:rsidRPr="001829E3">
        <w:rPr>
          <w:rFonts w:asciiTheme="majorHAnsi" w:eastAsia="Arial" w:hAnsiTheme="majorHAnsi" w:cstheme="majorHAnsi"/>
          <w:color w:val="000000"/>
        </w:rPr>
        <w:t xml:space="preserve">– ці правила регулюють перебування та поведінку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 xml:space="preserve"> та є обов'язковими для виконання Резидентами й Відвідувачами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w:t>
      </w:r>
    </w:p>
    <w:p w14:paraId="69ED9392"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w:t>
      </w:r>
      <w:r w:rsidRPr="001829E3">
        <w:rPr>
          <w:rFonts w:asciiTheme="majorHAnsi" w:eastAsia="Arial" w:hAnsiTheme="majorHAnsi" w:cstheme="majorHAnsi"/>
          <w:b/>
        </w:rPr>
        <w:t>Коворкінг</w:t>
      </w:r>
      <w:r w:rsidRPr="001829E3">
        <w:rPr>
          <w:rFonts w:asciiTheme="majorHAnsi" w:eastAsia="Arial" w:hAnsiTheme="majorHAnsi" w:cstheme="majorHAnsi"/>
          <w:b/>
          <w:color w:val="000000"/>
        </w:rPr>
        <w:t>»</w:t>
      </w:r>
      <w:r w:rsidRPr="001829E3">
        <w:rPr>
          <w:rFonts w:asciiTheme="majorHAnsi" w:eastAsia="Arial" w:hAnsiTheme="majorHAnsi" w:cstheme="majorHAnsi"/>
          <w:color w:val="000000"/>
        </w:rPr>
        <w:t xml:space="preserve"> – робочий простір</w:t>
      </w:r>
      <w:r w:rsidRPr="007042E9">
        <w:rPr>
          <w:rFonts w:asciiTheme="majorHAnsi" w:eastAsia="Arial" w:hAnsiTheme="majorHAnsi" w:cstheme="majorHAnsi"/>
          <w:color w:val="000000"/>
        </w:rPr>
        <w:t>,</w:t>
      </w:r>
      <w:r w:rsidRPr="001829E3">
        <w:rPr>
          <w:rFonts w:asciiTheme="majorHAnsi" w:eastAsia="Arial" w:hAnsiTheme="majorHAnsi" w:cstheme="majorHAnsi"/>
          <w:color w:val="000000"/>
        </w:rPr>
        <w:t>що розташований в офісній будівлі за адресою</w:t>
      </w:r>
      <w:r w:rsidRPr="007042E9">
        <w:rPr>
          <w:rFonts w:asciiTheme="majorHAnsi" w:eastAsia="Arial" w:hAnsiTheme="majorHAnsi" w:cstheme="majorHAnsi"/>
          <w:color w:val="000000"/>
        </w:rPr>
        <w:t>:</w:t>
      </w:r>
      <w:r w:rsidRPr="001829E3">
        <w:rPr>
          <w:rFonts w:asciiTheme="majorHAnsi" w:eastAsia="Arial" w:hAnsiTheme="majorHAnsi" w:cstheme="majorHAnsi"/>
          <w:color w:val="000000"/>
        </w:rPr>
        <w:t xml:space="preserve"> </w:t>
      </w:r>
      <w:permStart w:id="418344660" w:edGrp="everyone"/>
      <w:r w:rsidRPr="001829E3">
        <w:rPr>
          <w:rFonts w:asciiTheme="majorHAnsi" w:eastAsia="Arial" w:hAnsiTheme="majorHAnsi" w:cstheme="majorHAnsi"/>
          <w:color w:val="000000"/>
        </w:rPr>
        <w:t>Україна, м. Київ, вул. Сім’ї Хохлових, будинок 8 (літ 20 Д)</w:t>
      </w:r>
      <w:permEnd w:id="418344660"/>
      <w:r w:rsidRPr="001829E3">
        <w:rPr>
          <w:rFonts w:asciiTheme="majorHAnsi" w:eastAsia="Arial" w:hAnsiTheme="majorHAnsi" w:cstheme="majorHAnsi"/>
          <w:color w:val="000000"/>
        </w:rPr>
        <w:t xml:space="preserve">.  </w:t>
      </w:r>
    </w:p>
    <w:p w14:paraId="5A432DCA"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«Адміністрація»</w:t>
      </w:r>
      <w:r w:rsidRPr="001829E3">
        <w:rPr>
          <w:rFonts w:asciiTheme="majorHAnsi" w:eastAsia="Arial" w:hAnsiTheme="majorHAnsi" w:cstheme="majorHAnsi"/>
          <w:color w:val="000000"/>
        </w:rPr>
        <w:t xml:space="preserve"> – ТОВ «ДТЕК СЕРВІС», що управляє/обслуговує нерухомими та рухомими об’єктами, а також технічними засобами та сервісами, розміщеними в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5E4091D9"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«Відвідувачі»</w:t>
      </w:r>
      <w:r w:rsidRPr="001829E3">
        <w:rPr>
          <w:rFonts w:asciiTheme="majorHAnsi" w:eastAsia="Arial" w:hAnsiTheme="majorHAnsi" w:cstheme="majorHAnsi"/>
          <w:color w:val="000000"/>
        </w:rPr>
        <w:t xml:space="preserve"> – особи, які відвідують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 xml:space="preserve"> для особистих або інших цілей і які не є співробітниками Резидентів або Адміністрації. </w:t>
      </w:r>
    </w:p>
    <w:p w14:paraId="6E280826"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 xml:space="preserve">«Резиденти» </w:t>
      </w:r>
      <w:r w:rsidRPr="001829E3">
        <w:rPr>
          <w:rFonts w:asciiTheme="majorHAnsi" w:eastAsia="Arial" w:hAnsiTheme="majorHAnsi" w:cstheme="majorHAnsi"/>
          <w:color w:val="000000"/>
        </w:rPr>
        <w:t xml:space="preserve">– особи (юридичні або фізичні), яким було надано статус резидента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і з якими Адміністрацією було укладено відповідний договір на надання послуг коворкінгу. Також під Резидентами в цих правилах маються на увазі їх співробітники, постійні контрагенти, власники та інші пов'язані особи. Також, з метою притягнення до відповідальності за порушення цих Правил під Резидентом маються на увазі запрошені ним на територію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відвідувачі. </w:t>
      </w:r>
    </w:p>
    <w:p w14:paraId="10CD7D3D"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 xml:space="preserve">«Служба охорони» </w:t>
      </w:r>
      <w:r w:rsidRPr="001829E3">
        <w:rPr>
          <w:rFonts w:asciiTheme="majorHAnsi" w:eastAsia="Arial" w:hAnsiTheme="majorHAnsi" w:cstheme="majorHAnsi"/>
          <w:color w:val="000000"/>
        </w:rPr>
        <w:t xml:space="preserve">– компанія, з якою Адміністрацією укладено договір про надання послуг охорони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забезпечення порядку, безпеки, організації доступу Резидентів і Відвідувачів у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 xml:space="preserve"> та контроль за дотриманням цих Правил. </w:t>
      </w:r>
    </w:p>
    <w:p w14:paraId="364A4223"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 xml:space="preserve">«Місця загального користування» </w:t>
      </w:r>
      <w:r w:rsidRPr="001829E3">
        <w:rPr>
          <w:rFonts w:asciiTheme="majorHAnsi" w:eastAsia="Arial" w:hAnsiTheme="majorHAnsi" w:cstheme="majorHAnsi"/>
          <w:color w:val="000000"/>
        </w:rPr>
        <w:t xml:space="preserve">– всі площі та приміщення, не призначені для спеціального використання певним Резидентом, а призначені для використання всіма Резидентами та Відвідувачами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до яких відносяться, без обмеження, вхід у будівлю, холи, технічні приміщення, загальні коридори, майданчики, сходи, ліфти та інші місця загального користування. </w:t>
      </w:r>
    </w:p>
    <w:p w14:paraId="59D7FC4D"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«Парковка»</w:t>
      </w:r>
      <w:r w:rsidRPr="001829E3">
        <w:rPr>
          <w:rFonts w:asciiTheme="majorHAnsi" w:eastAsia="Arial" w:hAnsiTheme="majorHAnsi" w:cstheme="majorHAnsi"/>
          <w:color w:val="000000"/>
        </w:rPr>
        <w:t xml:space="preserve"> – використовувані під парковку земельні ділянки (їх частини) на території </w:t>
      </w:r>
      <w:r w:rsidRPr="001829E3">
        <w:rPr>
          <w:rFonts w:asciiTheme="majorHAnsi" w:eastAsia="Arial" w:hAnsiTheme="majorHAnsi" w:cstheme="majorHAnsi"/>
          <w:color w:val="000000"/>
          <w:lang w:val="ru-RU"/>
        </w:rPr>
        <w:t xml:space="preserve">біля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w:t>
      </w:r>
    </w:p>
    <w:p w14:paraId="4DF6E9AB"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b/>
          <w:color w:val="000000"/>
        </w:rPr>
        <w:t>«Конфіденційна інформація»</w:t>
      </w:r>
      <w:r w:rsidRPr="001829E3">
        <w:rPr>
          <w:rFonts w:asciiTheme="majorHAnsi" w:eastAsia="Arial" w:hAnsiTheme="majorHAnsi" w:cstheme="majorHAnsi"/>
          <w:color w:val="000000"/>
        </w:rPr>
        <w:t xml:space="preserve"> – це будь-яка інформація, що має дійсну або потенційну комерційну цінність через її нерозголошення третім особам, або інформація, публічне поширення якої може </w:t>
      </w:r>
      <w:r w:rsidRPr="001829E3">
        <w:rPr>
          <w:rFonts w:asciiTheme="majorHAnsi" w:eastAsia="Arial" w:hAnsiTheme="majorHAnsi" w:cstheme="majorHAnsi"/>
        </w:rPr>
        <w:t>призвести</w:t>
      </w:r>
      <w:r w:rsidRPr="001829E3">
        <w:rPr>
          <w:rFonts w:asciiTheme="majorHAnsi" w:eastAsia="Arial" w:hAnsiTheme="majorHAnsi" w:cstheme="majorHAnsi"/>
          <w:color w:val="000000"/>
        </w:rPr>
        <w:t xml:space="preserve"> до збитків Адміністрації або Резидентів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що стала відомою Резидентам або Відвідувачам внаслідок перебування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що відноситься до бізнес або фінансових планів і стратегій, договірних відносин, ціноутворення та маркетингу товарів (робіт, послуг), технічної інформації, комерційних секретів, ноу-хау, досліджень, виробничих планів, концептів, об'єктів інтелектуальної власності (в т.ч. відкриття, винаходи, раціоналізаторські пропозиції, корисні моделі, конструкції, промислові зразки, які не запатентовані з будь-яких мотивів, програми, бази даних, ескізи товарних знаків, які не зареєстровані з будь-яких причин), а також будь-яка інша інформація, що відноситься за своєю природою або наслідками для Адміністрації або Резидентів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як зазначена вище.</w:t>
      </w:r>
    </w:p>
    <w:p w14:paraId="146F1AD8"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 </w:t>
      </w:r>
    </w:p>
    <w:p w14:paraId="05657C28"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ЗАГАЛЬНІ ПОЛОЖЕННЯ</w:t>
      </w:r>
    </w:p>
    <w:p w14:paraId="2158BA0A"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Адміністрація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встановлює на свій розсуд будь-які правила перебування та поведінки для третіх осіб – Резидентів і Відвідувачів, крім тих, які суперечать законодавству України.</w:t>
      </w:r>
    </w:p>
    <w:p w14:paraId="63E5CB40"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Ці Правила додаються до кожного договору на надання послуг коворкінгу з Резидентом та можуть бути змінені Адміністрацією на свій розсуд із зазначенням дати введення в дію оновленої версії Правил.</w:t>
      </w:r>
    </w:p>
    <w:p w14:paraId="01B34A3E"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Своїм перебуванням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або початком користування нерухомими та рухомими об'єктами, а також технічними засобами і сервісами, розміщеними в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особа (Резидент або Відвідувач) підтверджує, що вона ознайомилася із цими Правилами, прийняла їх повною мірою та зобов'язується виконувати їх протягом всього терміну їх дії.</w:t>
      </w:r>
    </w:p>
    <w:p w14:paraId="5633E6E4"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lastRenderedPageBreak/>
        <w:t xml:space="preserve">У результаті невиконання цих Правил, Адміністрація має право на свій розсуд обмежити або припинити права конкретних Резидентів або Відвідувачів на перебування на території Коворкінгу або на використання нерухомих і рухомих об'єктів, а також технічних засобів і сервісів, розміщених у Коворкінгу. </w:t>
      </w:r>
    </w:p>
    <w:p w14:paraId="202DA5C7"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 xml:space="preserve">ПОВЕДІНКА НА ТЕРИТОРІЇ </w:t>
      </w:r>
      <w:r w:rsidRPr="001829E3">
        <w:rPr>
          <w:rFonts w:asciiTheme="majorHAnsi" w:eastAsia="Arial" w:hAnsiTheme="majorHAnsi" w:cstheme="majorHAnsi"/>
          <w:b/>
        </w:rPr>
        <w:t>КОВОРКІНГУ</w:t>
      </w:r>
      <w:r w:rsidRPr="001829E3">
        <w:rPr>
          <w:rFonts w:asciiTheme="majorHAnsi" w:eastAsia="Arial" w:hAnsiTheme="majorHAnsi" w:cstheme="majorHAnsi"/>
          <w:b/>
          <w:color w:val="000000"/>
        </w:rPr>
        <w:t xml:space="preserve"> </w:t>
      </w:r>
    </w:p>
    <w:p w14:paraId="123D91D2"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color w:val="000000"/>
        </w:rPr>
        <w:t xml:space="preserve">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Резидентам та Відвідувачам суворо </w:t>
      </w:r>
      <w:r w:rsidRPr="001829E3">
        <w:rPr>
          <w:rFonts w:asciiTheme="majorHAnsi" w:eastAsia="Arial" w:hAnsiTheme="majorHAnsi" w:cstheme="majorHAnsi"/>
          <w:b/>
          <w:color w:val="000000"/>
        </w:rPr>
        <w:t>забороняється:</w:t>
      </w:r>
    </w:p>
    <w:p w14:paraId="5F0FE68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Проводити політичні, релігійні демонстрації, агітацію.</w:t>
      </w:r>
    </w:p>
    <w:p w14:paraId="000C911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Виражати неповагу до поглядів інших осіб, расової приналежності, статі, політичних, релігійних, культурних переконань.</w:t>
      </w:r>
    </w:p>
    <w:p w14:paraId="7D268EA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Застосовувати фізичне насилля.</w:t>
      </w:r>
    </w:p>
    <w:p w14:paraId="4B3B3CB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Створювати перешкоди для здійснення своїх прав та законних інтересів іншими особами. </w:t>
      </w:r>
    </w:p>
    <w:p w14:paraId="3A95FC6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Допускати самоуправство, самостійно усувати перешкоди, створені іншими особами. В разі виникнення конфліктних ситуацій Резиденти та Відвідувачі повинні звертатися до Служби охорони. </w:t>
      </w:r>
    </w:p>
    <w:p w14:paraId="27009173"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Брати участь у будь-яких видах дій (у словесних або фізичних), які несуть переслідуючий, дискримінаційний, образливий характер по відношенню до інших осіб. </w:t>
      </w:r>
    </w:p>
    <w:p w14:paraId="5BD8ABB0"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Дії, які можна трактувати як вимагання у всіх можливих формах.</w:t>
      </w:r>
    </w:p>
    <w:p w14:paraId="223F60A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Проносити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використовувати або зберігати будь-яку зброю, вибухові речовини, а також наркотичні, токсичні або психотропні речовини. </w:t>
      </w:r>
    </w:p>
    <w:p w14:paraId="746B6E62"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Псувати майно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 xml:space="preserve">у </w:t>
      </w:r>
      <w:r w:rsidRPr="001829E3">
        <w:rPr>
          <w:rFonts w:asciiTheme="majorHAnsi" w:eastAsia="Arial" w:hAnsiTheme="majorHAnsi" w:cstheme="majorHAnsi"/>
          <w:color w:val="000000"/>
        </w:rPr>
        <w:t>або третіх осіб, здійснювати будь-якого роду незаконні посягання на нього.</w:t>
      </w:r>
    </w:p>
    <w:p w14:paraId="58769AA3"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Порушувати вимоги цих Правил.</w:t>
      </w:r>
    </w:p>
    <w:p w14:paraId="591754ED"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hAnsiTheme="majorHAnsi" w:cstheme="majorHAnsi"/>
          <w:color w:val="000000"/>
        </w:rPr>
      </w:pPr>
      <w:r w:rsidRPr="001829E3">
        <w:rPr>
          <w:rFonts w:asciiTheme="majorHAnsi" w:eastAsia="Arial" w:hAnsiTheme="majorHAnsi" w:cstheme="majorHAnsi"/>
          <w:color w:val="000000"/>
        </w:rPr>
        <w:t xml:space="preserve">Резидентам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 xml:space="preserve">у </w:t>
      </w:r>
      <w:r w:rsidRPr="001829E3">
        <w:rPr>
          <w:rFonts w:asciiTheme="majorHAnsi" w:eastAsia="Arial" w:hAnsiTheme="majorHAnsi" w:cstheme="majorHAnsi"/>
          <w:color w:val="000000"/>
        </w:rPr>
        <w:t xml:space="preserve">суворо </w:t>
      </w:r>
      <w:r w:rsidRPr="001829E3">
        <w:rPr>
          <w:rFonts w:asciiTheme="majorHAnsi" w:eastAsia="Arial" w:hAnsiTheme="majorHAnsi" w:cstheme="majorHAnsi"/>
          <w:b/>
          <w:color w:val="000000"/>
        </w:rPr>
        <w:t>забороняється:</w:t>
      </w:r>
    </w:p>
    <w:p w14:paraId="6F21EFA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rPr>
      </w:pPr>
      <w:r w:rsidRPr="001829E3">
        <w:rPr>
          <w:rFonts w:asciiTheme="majorHAnsi" w:eastAsia="Arial" w:hAnsiTheme="majorHAnsi" w:cstheme="majorHAnsi"/>
        </w:rPr>
        <w:t>Переманювати співробітників інших Резидентів Коворкінг</w:t>
      </w:r>
      <w:r w:rsidRPr="001829E3">
        <w:rPr>
          <w:rFonts w:asciiTheme="majorHAnsi" w:eastAsia="Arial" w:hAnsiTheme="majorHAnsi" w:cstheme="majorHAnsi"/>
          <w:lang w:val="ru-RU"/>
        </w:rPr>
        <w:t>у</w:t>
      </w:r>
      <w:r w:rsidRPr="001829E3">
        <w:rPr>
          <w:rFonts w:asciiTheme="majorHAnsi" w:eastAsia="Arial" w:hAnsiTheme="majorHAnsi" w:cstheme="majorHAnsi"/>
        </w:rPr>
        <w:t>. Резидент, якому нанесена шкода від переманювання співробітника, має право повідомити про цей факт Адміністрації Коворкінг</w:t>
      </w:r>
      <w:r w:rsidRPr="001829E3">
        <w:rPr>
          <w:rFonts w:asciiTheme="majorHAnsi" w:eastAsia="Arial" w:hAnsiTheme="majorHAnsi" w:cstheme="majorHAnsi"/>
          <w:lang w:val="ru-RU"/>
        </w:rPr>
        <w:t>у</w:t>
      </w:r>
      <w:r w:rsidRPr="001829E3">
        <w:rPr>
          <w:rFonts w:asciiTheme="majorHAnsi" w:eastAsia="Arial" w:hAnsiTheme="majorHAnsi" w:cstheme="majorHAnsi"/>
        </w:rPr>
        <w:t>. Адміністрація, в свою чергу, закриває доступ співробітнику, якого переманили, на територію Коворкінг</w:t>
      </w:r>
      <w:r w:rsidRPr="001829E3">
        <w:rPr>
          <w:rFonts w:asciiTheme="majorHAnsi" w:eastAsia="Arial" w:hAnsiTheme="majorHAnsi" w:cstheme="majorHAnsi"/>
          <w:lang w:val="ru-RU"/>
        </w:rPr>
        <w:t>у</w:t>
      </w:r>
      <w:r w:rsidRPr="001829E3">
        <w:rPr>
          <w:rFonts w:asciiTheme="majorHAnsi" w:eastAsia="Arial" w:hAnsiTheme="majorHAnsi" w:cstheme="majorHAnsi"/>
        </w:rPr>
        <w:t>. Заборона на доступ діє до моменту вирішення спору між Резидентами. Заборона знімається лише після отримання згоди від постраждалої сторони на допуск співробітника, по відношенню до якого виник спір.</w:t>
      </w:r>
    </w:p>
    <w:p w14:paraId="03F38E32"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Організовувати будь-які схеми/форми обману та шахрайства (наприклад, нелегальні конкурси, піраміди, небажана електронна поштова розсилка).</w:t>
      </w:r>
    </w:p>
    <w:p w14:paraId="31A2D461"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Здійснювати спам розсилки будь-яких видів, без наявності відповідного дозволу на відправлення листів від отримувачів.</w:t>
      </w:r>
    </w:p>
    <w:p w14:paraId="4EBA5A44"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Обман, зловживання, переслідування, погрози або інші порушення законних прав на </w:t>
      </w:r>
      <w:r w:rsidRPr="001829E3">
        <w:rPr>
          <w:rFonts w:asciiTheme="majorHAnsi" w:eastAsia="Arial" w:hAnsiTheme="majorHAnsi" w:cstheme="majorHAnsi"/>
        </w:rPr>
        <w:t>недоторканність</w:t>
      </w:r>
      <w:r w:rsidRPr="001829E3">
        <w:rPr>
          <w:rFonts w:asciiTheme="majorHAnsi" w:eastAsia="Arial" w:hAnsiTheme="majorHAnsi" w:cstheme="majorHAnsi"/>
          <w:color w:val="000000"/>
        </w:rPr>
        <w:t xml:space="preserve"> особистого життя інших осіб.</w:t>
      </w:r>
    </w:p>
    <w:p w14:paraId="5E25B20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Публікувати, завантажувати та поширювати будь-які неприйнятні,</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оскаржувані, дискредитуючі, непристойні або незаконні матеріали чи інформацію способами або з використанням технічних засобів, що мають відношення до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672C8446"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Без дозволу правовласників завантажувати або надавати доступ до файлів, які містять зображення, фотографії, програмне забезпечення або інші матеріали, які охороняються законами про інтелектуальну власність, у тому числі, в якості прикладу.</w:t>
      </w:r>
    </w:p>
    <w:p w14:paraId="31DB4C52"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Порушувати закони про авторське право та інтелектуальну власність, у тому числі промислову, будь-яким чином.</w:t>
      </w:r>
    </w:p>
    <w:p w14:paraId="450BA5E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Завантажувати файли, що містять будь-які види вірусів (включаючи троянський кінь, черви, пошкоджені файли) або будь-яке інше подібне програмне забезпечення або програми, які можуть пошкодити роботу будь-якого комп'ютера, операційної системи або майно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Резидента або Відвідувача. Також заборонено використовувати статус Резидента, а також сервіси й технічні засоби, розміщені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 xml:space="preserve">у, в будь-якій діяльності, яка може пошкодити або неправомірно відключити будь-який пристрій, що будь-яким чином відноситься до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 xml:space="preserve">. </w:t>
      </w:r>
    </w:p>
    <w:p w14:paraId="6AE96184" w14:textId="77777777" w:rsidR="00C20A99" w:rsidRPr="001829E3" w:rsidRDefault="00C20A99" w:rsidP="00C20A99">
      <w:pPr>
        <w:widowControl w:val="0"/>
        <w:numPr>
          <w:ilvl w:val="2"/>
          <w:numId w:val="21"/>
        </w:numPr>
        <w:pBdr>
          <w:top w:val="nil"/>
          <w:left w:val="nil"/>
          <w:bottom w:val="nil"/>
          <w:right w:val="nil"/>
          <w:between w:val="nil"/>
        </w:pBdr>
        <w:spacing w:after="0"/>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Своїми діями або бездіяльністю обмежувати або забороняти будь-якому іншому </w:t>
      </w:r>
      <w:r w:rsidRPr="001829E3">
        <w:rPr>
          <w:rFonts w:asciiTheme="majorHAnsi" w:eastAsia="Arial" w:hAnsiTheme="majorHAnsi" w:cstheme="majorHAnsi"/>
          <w:color w:val="000000"/>
        </w:rPr>
        <w:lastRenderedPageBreak/>
        <w:t xml:space="preserve">Резиденту або Відвідувачу використовувати належним чином місця загального користування, сервіси та технічні засоби, призначені для загального користування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w:t>
      </w:r>
    </w:p>
    <w:p w14:paraId="164EFECA"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Збирати інформацію про інших резидентів, включаючи адреси електронної пошти, без дозволу або згоди власників такої інформації. </w:t>
      </w:r>
    </w:p>
    <w:p w14:paraId="6F914C58" w14:textId="77777777" w:rsidR="00C20A99" w:rsidRPr="001829E3" w:rsidRDefault="00C20A99" w:rsidP="00C20A99">
      <w:pPr>
        <w:widowControl w:val="0"/>
        <w:numPr>
          <w:ilvl w:val="2"/>
          <w:numId w:val="21"/>
        </w:numPr>
        <w:pBdr>
          <w:top w:val="nil"/>
          <w:left w:val="nil"/>
          <w:bottom w:val="nil"/>
          <w:right w:val="nil"/>
          <w:between w:val="nil"/>
        </w:pBdr>
        <w:spacing w:after="0"/>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Створювати фіктивний профіль особистості або компанії будь-де (включаючи будь-яку соціальну мережу) з метою введення в оману інших осіб.</w:t>
      </w:r>
    </w:p>
    <w:p w14:paraId="342AB851" w14:textId="77777777" w:rsidR="00C20A99" w:rsidRPr="001829E3" w:rsidRDefault="00C20A99" w:rsidP="00C20A99">
      <w:pPr>
        <w:widowControl w:val="0"/>
        <w:numPr>
          <w:ilvl w:val="2"/>
          <w:numId w:val="21"/>
        </w:numPr>
        <w:pBdr>
          <w:top w:val="nil"/>
          <w:left w:val="nil"/>
          <w:bottom w:val="nil"/>
          <w:right w:val="nil"/>
          <w:between w:val="nil"/>
        </w:pBdr>
        <w:spacing w:after="0"/>
        <w:ind w:left="1134" w:hanging="567"/>
        <w:jc w:val="both"/>
        <w:rPr>
          <w:rFonts w:asciiTheme="majorHAnsi" w:eastAsia="Arial" w:hAnsiTheme="majorHAnsi" w:cstheme="majorHAnsi"/>
        </w:rPr>
      </w:pPr>
      <w:r w:rsidRPr="001829E3">
        <w:rPr>
          <w:rFonts w:asciiTheme="majorHAnsi" w:eastAsia="Arial" w:hAnsiTheme="majorHAnsi" w:cstheme="majorHAnsi"/>
        </w:rPr>
        <w:t>Використовувати статус Резидента, сервіси й технічні засоби, розміщені на території Коворкінг</w:t>
      </w:r>
      <w:r w:rsidRPr="001829E3">
        <w:rPr>
          <w:rFonts w:asciiTheme="majorHAnsi" w:eastAsia="Arial" w:hAnsiTheme="majorHAnsi" w:cstheme="majorHAnsi"/>
          <w:lang w:val="ru-RU"/>
        </w:rPr>
        <w:t>у</w:t>
      </w:r>
      <w:r w:rsidRPr="001829E3">
        <w:rPr>
          <w:rFonts w:asciiTheme="majorHAnsi" w:eastAsia="Arial" w:hAnsiTheme="majorHAnsi" w:cstheme="majorHAnsi"/>
        </w:rPr>
        <w:t>, для будь-яких цілей, які є незаконними або заборонені цими Правилами.</w:t>
      </w:r>
    </w:p>
    <w:p w14:paraId="65EDC813"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Отримувати будь-яким способом (шляхом злому, інтелектуального аналізу паролів або будь-яких інших засобів) несанкціонований доступ до будь-яких сервісів і технічних засобів, розміщених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 xml:space="preserve">, або облікових записів, комп'ютерних систем </w:t>
      </w:r>
      <w:r w:rsidRPr="001829E3">
        <w:rPr>
          <w:rFonts w:asciiTheme="majorHAnsi" w:eastAsia="Arial" w:hAnsiTheme="majorHAnsi" w:cstheme="majorHAnsi"/>
        </w:rPr>
        <w:t>і</w:t>
      </w:r>
      <w:r w:rsidRPr="001829E3">
        <w:rPr>
          <w:rFonts w:asciiTheme="majorHAnsi" w:eastAsia="Arial" w:hAnsiTheme="majorHAnsi" w:cstheme="majorHAnsi"/>
          <w:color w:val="000000"/>
        </w:rPr>
        <w:t xml:space="preserve"> мереж, підключених до будь-якого пристрою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 Забороняється отримувати або намагатися отримувати будь-які матеріали або інформацію будь-якими способами, що не були правомірно надані будь-ким, а також забороняється розміщувати або завантажувати файли, які отримані або можуть бути отримані незаконно, по відношенню до яких у Резидентів немає законних прав.</w:t>
      </w:r>
    </w:p>
    <w:p w14:paraId="6E217A22" w14:textId="77777777" w:rsidR="00C20A99" w:rsidRPr="001829E3" w:rsidRDefault="00C20A99" w:rsidP="00C20A99">
      <w:pPr>
        <w:widowControl w:val="0"/>
        <w:pBdr>
          <w:top w:val="nil"/>
          <w:left w:val="nil"/>
          <w:bottom w:val="nil"/>
          <w:right w:val="nil"/>
          <w:between w:val="nil"/>
        </w:pBdr>
        <w:spacing w:after="0"/>
        <w:ind w:left="1134" w:hanging="567"/>
        <w:jc w:val="both"/>
        <w:rPr>
          <w:rFonts w:asciiTheme="majorHAnsi" w:eastAsia="Arial" w:hAnsiTheme="majorHAnsi" w:cstheme="majorHAnsi"/>
          <w:color w:val="000000"/>
        </w:rPr>
      </w:pPr>
    </w:p>
    <w:p w14:paraId="15576683"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КОНФІДЕНЦІЙНІСТЬ</w:t>
      </w:r>
    </w:p>
    <w:p w14:paraId="55046251"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погоджуються з тим, що під час перебування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вони можуть отримати доступ до конфіденційної інформації Адміністрації, Резидентів або інших третіх осіб. </w:t>
      </w:r>
    </w:p>
    <w:p w14:paraId="243C9625"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зобов’язані не розголошувати третім особам отриману таким чином конфіденційну інформацію протягом 5 (п’яти) років з моменту отримання доступу до такої інформації, а в разі розголошення Резиденти та Відвідувачі зобов’язані повністю відшкодувати нанесений таким розголошенням прямий та непрямий збиток Адміністрації або Резидентам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4358BF51"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Резидентам і Відвідувачам суворо заборонено використовувати отриману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color w:val="000000"/>
        </w:rPr>
        <w:t xml:space="preserve"> конфіденційну інформацію в своїх цілях, у тому числі, але </w:t>
      </w:r>
      <w:r w:rsidRPr="001829E3">
        <w:rPr>
          <w:rFonts w:asciiTheme="majorHAnsi" w:eastAsia="Arial" w:hAnsiTheme="majorHAnsi" w:cstheme="majorHAnsi"/>
        </w:rPr>
        <w:t>не виключно</w:t>
      </w:r>
      <w:r w:rsidRPr="001829E3">
        <w:rPr>
          <w:rFonts w:asciiTheme="majorHAnsi" w:eastAsia="Arial" w:hAnsiTheme="majorHAnsi" w:cstheme="majorHAnsi"/>
          <w:color w:val="000000"/>
        </w:rPr>
        <w:t>, в цілях отримання будь-якої вигоди, переваги, благ або доходів, а також з метою використання в суді, в інших державних органах, або для нанесення будь-яких збитків або шкоди іншим особам.</w:t>
      </w:r>
    </w:p>
    <w:p w14:paraId="3EB050E8"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погоджуються, що інформація про їх статус резидента або про те, що вони використовують сервіси та інші об'єкти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у, не є конфіденційною в розумінні цих Правил або законодавства України та може вільно поширюватися Адміністрацією на свій розсуд.</w:t>
      </w:r>
    </w:p>
    <w:p w14:paraId="0D1C9CE4"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Резиденти та Відвідувачі також погоджуються, що Адміністрація не несе відповідальність за порушення їх конфіденційності, які можуть виникнути через невиконання іншими Резидентами та Користувачами вимог цих Правил.</w:t>
      </w:r>
    </w:p>
    <w:p w14:paraId="1DBB8AAE"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 </w:t>
      </w:r>
    </w:p>
    <w:p w14:paraId="3EC4035D"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ПРАВИЛА ВИКОРИСТАННЯ МІСЦЬ ЗАГАЛЬНОГО КОРИСТУВАННЯ</w:t>
      </w:r>
    </w:p>
    <w:p w14:paraId="00C1CB93"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Резидентам і Відвідувачам дозволяється використання громадських місць, будівель і приміщень, які відносяться до місць загального користування, а також розміщених у таких місцях меблів, технічних засобів, обладнання, сервісів, але лише за їх цільовим призначенням, визначеним Адміністрацією.</w:t>
      </w:r>
    </w:p>
    <w:p w14:paraId="25AB7024"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Місця загального користування всередині будівель заборонено використовувати Резидентами та Відвідувачами як місця для щоденної роботи.</w:t>
      </w:r>
    </w:p>
    <w:p w14:paraId="3CF9CF39"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568FA140"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ПАЛІННЯ, ВЖИВАННЯ АЛКОГОЛЮ ТА НАРКОТИЧНИХ РЕЧОВИН</w:t>
      </w:r>
    </w:p>
    <w:p w14:paraId="5F29E6D2"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Паління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у</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дозволено для Резидентів і Відвідувачів лише в спеціально відведених місцях.</w:t>
      </w:r>
    </w:p>
    <w:p w14:paraId="6588E692"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lastRenderedPageBreak/>
        <w:t>Спеціально обладнані місця та приміщення для</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паління на території </w:t>
      </w:r>
      <w:r w:rsidRPr="001829E3">
        <w:rPr>
          <w:rFonts w:asciiTheme="majorHAnsi" w:eastAsia="Arial" w:hAnsiTheme="majorHAnsi" w:cstheme="majorHAnsi"/>
        </w:rPr>
        <w:t>Коворкінг</w:t>
      </w:r>
      <w:r w:rsidRPr="001829E3">
        <w:rPr>
          <w:rFonts w:asciiTheme="majorHAnsi" w:eastAsia="Arial" w:hAnsiTheme="majorHAnsi" w:cstheme="majorHAnsi"/>
          <w:lang w:val="ru-RU"/>
        </w:rPr>
        <w:t xml:space="preserve">у </w:t>
      </w:r>
      <w:r w:rsidRPr="001829E3">
        <w:rPr>
          <w:rFonts w:asciiTheme="majorHAnsi" w:eastAsia="Arial" w:hAnsiTheme="majorHAnsi" w:cstheme="majorHAnsi"/>
          <w:color w:val="000000"/>
        </w:rPr>
        <w:t>позначаються відповідними знаками.</w:t>
      </w:r>
    </w:p>
    <w:p w14:paraId="5002588A"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У разі порушення Резидентом або його Відвідувачами вимог щодо паління, визначених цим розділом Правил, Адміністрація має право стягнути з такого Резидента штраф у розмірі, що дорівнює місячній вартості послуг з утримання, </w:t>
      </w:r>
      <w:r w:rsidRPr="001829E3">
        <w:rPr>
          <w:rFonts w:asciiTheme="majorHAnsi" w:eastAsia="Arial" w:hAnsiTheme="majorHAnsi" w:cstheme="majorHAnsi"/>
        </w:rPr>
        <w:t>визначений</w:t>
      </w:r>
      <w:r w:rsidRPr="001829E3">
        <w:rPr>
          <w:rFonts w:asciiTheme="majorHAnsi" w:eastAsia="Arial" w:hAnsiTheme="majorHAnsi" w:cstheme="majorHAnsi"/>
          <w:color w:val="000000"/>
        </w:rPr>
        <w:t xml:space="preserve"> у договорі на надання послуг коворкінгу з таким Резидентом.</w:t>
      </w:r>
    </w:p>
    <w:p w14:paraId="050B7663"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Вживання наркотичних, токсичних і психотропних речовин (а також тих, які прирівнюються до них) суворо заборонено на всій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23C955AF"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У разі виявлення 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осіб під впливом наркотичних,</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токсичних і психотропних речовин (а також тих, які прирівнюються до них), Адміністрація, Служба охорони має право негайно припинити (і закрити) доступ таких осіб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та повідомити в правоохоронні органи.</w:t>
      </w:r>
    </w:p>
    <w:p w14:paraId="7DE8EA5F"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Вживання алкогольних напоїв дозволено 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лише в спеціально призначених місцях загального користування (кафе, бари, ресторани), в яких такі алкогольні напої продаються та мають всі необхідні згідно із законодавством ліцензії, дозволи тощо.</w:t>
      </w:r>
    </w:p>
    <w:p w14:paraId="6B742982"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Адміністрація, Служба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має право в будь-який момент на свій розсуд відмовити особам з ознаками алкогольного, наркотичного сп'яніння в доступі на територію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або вимагати у них покинути </w:t>
      </w:r>
      <w:r w:rsidRPr="001829E3">
        <w:rPr>
          <w:rFonts w:asciiTheme="majorHAnsi" w:eastAsia="Arial" w:hAnsiTheme="majorHAnsi" w:cstheme="majorHAnsi"/>
        </w:rPr>
        <w:t>Коворкінг</w:t>
      </w:r>
      <w:r w:rsidRPr="001829E3">
        <w:rPr>
          <w:rFonts w:asciiTheme="majorHAnsi" w:eastAsia="Arial" w:hAnsiTheme="majorHAnsi" w:cstheme="majorHAnsi"/>
          <w:color w:val="000000"/>
        </w:rPr>
        <w:t xml:space="preserve">. </w:t>
      </w:r>
    </w:p>
    <w:p w14:paraId="626948C0" w14:textId="77777777" w:rsidR="00C20A99" w:rsidRPr="001829E3" w:rsidRDefault="00C20A99" w:rsidP="00C20A99">
      <w:pPr>
        <w:widowControl w:val="0"/>
        <w:pBdr>
          <w:top w:val="nil"/>
          <w:left w:val="nil"/>
          <w:bottom w:val="nil"/>
          <w:right w:val="nil"/>
          <w:between w:val="nil"/>
        </w:pBdr>
        <w:spacing w:after="0"/>
        <w:ind w:left="720"/>
        <w:rPr>
          <w:rFonts w:asciiTheme="majorHAnsi" w:eastAsia="Arial" w:hAnsiTheme="majorHAnsi" w:cstheme="majorHAnsi"/>
          <w:color w:val="000000"/>
        </w:rPr>
      </w:pPr>
    </w:p>
    <w:p w14:paraId="7C18D692"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 xml:space="preserve">МАЙНО РЕЗИДЕНТІВ ТА ВІДВІДУВАЧІВ </w:t>
      </w:r>
    </w:p>
    <w:p w14:paraId="5FECA3A9"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Резиденти та Відвідувачі погоджуються з тим, що все майно, яке їм належить, є лише їх зоною відповідальності, й Адміністрація не несе відповідальність за збереження такого майна або збиток, заподіяний такому майні третіми особами.</w:t>
      </w:r>
    </w:p>
    <w:p w14:paraId="144F77B8"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Адміністрація не несе відповідальності за будь-які речі, які залишені будь-ким у будь-якому з приміщень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або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47B081D8"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Кожен Резидент або Відвідувач повинен перевірити, що забрав всі свої речі перед виходом з будь-якого приміщення.</w:t>
      </w:r>
    </w:p>
    <w:p w14:paraId="5972178E"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Після закінчення терміну дії або після розірвання договору на надання послуг коворкінгу, укладеного між Резидентом й Адміністрацією, Резидент зобов'язаний протягом терміну, визначеного в такому договорі, забрати все своє майно з усіх приміщень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Через 24 (двадцять чотири) години після закінчення зазначеного в договорі терміну</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на звільнення приміщень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від майна Резидента, Адміністрація матиме право розпоряджатися будь-яким майном такого Резидента, залишеним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без компенсації Резиденту його вартості.</w:t>
      </w:r>
    </w:p>
    <w:p w14:paraId="08FE857F"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При цьому, якщо Адміністрацією для звільнення приміщень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від майна Резидента будуть понесені будь-які витрати, такий Резидент (або особа, яка втратила цей статус) буде зобов'язаний повністю їх компенсувати протягом 5 (п'яти) робочих днів з моменту отримання відповідної вимоги від Адміністрації. </w:t>
      </w:r>
    </w:p>
    <w:p w14:paraId="2754039F"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5D1BC43A"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ОСОБЛИВІ ПРАВИЛА ОКРЕМИХ ПРИМІЩЕНЬ</w:t>
      </w:r>
    </w:p>
    <w:p w14:paraId="0D43BA44"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погоджуються з тим, що кожне приміщення 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може мати свої власні особливі правила перебування та поведінки для Резидентів і Відвідувачів, які не можуть суперечити цим Правилам і чинному законодавству України.</w:t>
      </w:r>
    </w:p>
    <w:p w14:paraId="7A4D8A55"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Такі особливі правила окремих приміщень розміщуються безпосередньо в приміщеннях і є обов'язковими для виконання Резидентами та Відвідувачами під час перебування в таких приміщеннях.</w:t>
      </w:r>
    </w:p>
    <w:p w14:paraId="0BC0D199"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Особливі правила окремих приміщень можуть переглядатися та оновлюватися. </w:t>
      </w:r>
    </w:p>
    <w:p w14:paraId="7F3591A7" w14:textId="77777777" w:rsidR="00C20A99" w:rsidRDefault="00C20A99" w:rsidP="00C20A99">
      <w:pPr>
        <w:widowControl w:val="0"/>
        <w:pBdr>
          <w:top w:val="nil"/>
          <w:left w:val="nil"/>
          <w:bottom w:val="nil"/>
          <w:right w:val="nil"/>
          <w:between w:val="nil"/>
        </w:pBdr>
        <w:spacing w:after="0"/>
        <w:ind w:left="720"/>
        <w:rPr>
          <w:rFonts w:asciiTheme="majorHAnsi" w:eastAsia="Arial" w:hAnsiTheme="majorHAnsi" w:cstheme="majorHAnsi"/>
          <w:color w:val="000000"/>
          <w:highlight w:val="yellow"/>
        </w:rPr>
      </w:pPr>
    </w:p>
    <w:p w14:paraId="4521A0EA" w14:textId="77777777" w:rsidR="00C20A99" w:rsidRPr="001829E3" w:rsidRDefault="00C20A99" w:rsidP="00C20A99">
      <w:pPr>
        <w:widowControl w:val="0"/>
        <w:pBdr>
          <w:top w:val="nil"/>
          <w:left w:val="nil"/>
          <w:bottom w:val="nil"/>
          <w:right w:val="nil"/>
          <w:between w:val="nil"/>
        </w:pBdr>
        <w:spacing w:after="0"/>
        <w:ind w:left="720"/>
        <w:rPr>
          <w:rFonts w:asciiTheme="majorHAnsi" w:eastAsia="Arial" w:hAnsiTheme="majorHAnsi" w:cstheme="majorHAnsi"/>
          <w:color w:val="000000"/>
          <w:highlight w:val="yellow"/>
        </w:rPr>
      </w:pPr>
    </w:p>
    <w:p w14:paraId="3627048E"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lastRenderedPageBreak/>
        <w:t xml:space="preserve">ПРИГОТУВАННЯ ЇЖІ НА ТЕРИТОРІЇ </w:t>
      </w:r>
      <w:r w:rsidRPr="001829E3">
        <w:rPr>
          <w:rFonts w:asciiTheme="majorHAnsi" w:eastAsia="Arial" w:hAnsiTheme="majorHAnsi" w:cstheme="majorHAnsi"/>
          <w:b/>
        </w:rPr>
        <w:t>КОВОРКІНГ</w:t>
      </w:r>
    </w:p>
    <w:p w14:paraId="11E6835F"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погоджуються з тим, що приготування та вживання їжі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дозволено лише в спеціально обладнаних і спеціально відведених для цього місцях.</w:t>
      </w:r>
    </w:p>
    <w:p w14:paraId="534A8770"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Організація місць харчування в окремих приміщеннях не можлива.</w:t>
      </w:r>
    </w:p>
    <w:p w14:paraId="6D3AA8CE" w14:textId="77777777" w:rsidR="00C20A99" w:rsidRPr="001829E3" w:rsidRDefault="00C20A99" w:rsidP="00C20A99">
      <w:pPr>
        <w:widowControl w:val="0"/>
        <w:pBdr>
          <w:top w:val="nil"/>
          <w:left w:val="nil"/>
          <w:bottom w:val="nil"/>
          <w:right w:val="nil"/>
          <w:between w:val="nil"/>
        </w:pBdr>
        <w:spacing w:after="0"/>
        <w:ind w:left="1134"/>
        <w:jc w:val="both"/>
        <w:rPr>
          <w:rFonts w:asciiTheme="majorHAnsi" w:eastAsia="Arial" w:hAnsiTheme="majorHAnsi" w:cstheme="majorHAnsi"/>
          <w:color w:val="000000"/>
          <w:highlight w:val="yellow"/>
        </w:rPr>
      </w:pPr>
    </w:p>
    <w:p w14:paraId="7E6ACDDC"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ДОМАШНІ ТВАРИНИ</w:t>
      </w:r>
    </w:p>
    <w:p w14:paraId="626867D5"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Право приводити домашніх тварин на територію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мають лише Резиденти.</w:t>
      </w:r>
    </w:p>
    <w:p w14:paraId="5A643A68"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Домашніми тваринами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вважаються шиншили, акваріумні риби, хом'яки, папуги, канарки, гекони та хамелеони у спеціально придназначених для їх утримання контейнерах.</w:t>
      </w:r>
    </w:p>
    <w:p w14:paraId="5221946D"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Решта тварин не вважаються домашніми в розумінні цих Правил і не допускаються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6D4801F8"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можуть приводити домашніх тварин лише в ті приміщення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які спеціально відведені та пристосовані для перебування в них тварин.</w:t>
      </w:r>
    </w:p>
    <w:p w14:paraId="7E808844"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За необхідності Адміністрація може вимагати у Резидента надати підтвердження вакцинації домашньої тварини згідно норм, встановлених законодавством України.</w:t>
      </w:r>
    </w:p>
    <w:p w14:paraId="23F89E9A"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 повинен постійно перебувати поруч зі своїм домашнім улюбленцем і в разі його пропажі негайно повідомити про цей факт у Службу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13E94434"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 несе відповідальність за будь-які збитки чи шкоду, завдані його домашніми тваринами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Адміністрації, іншим Резидентам або Відвідувачам. І в разі нанесення таких збитків або шкоди, Адміністрація може заборонити доступ такої домашньої тварини до приміщення або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76EA3297"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Адміністрація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не несе відповідальності за будь-які травми, отримані від будь-яких домашніх тварин.</w:t>
      </w:r>
    </w:p>
    <w:p w14:paraId="11A3B16F"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4FDABC6D"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ГРАФІК РОБОТИ</w:t>
      </w:r>
    </w:p>
    <w:p w14:paraId="157B77EB"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Кожен Резидент має цілодобовий доступ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протягом усього терміну дії договору на надання послуг коворкінгу, укладеного між таким Резидентом та Адміністрацією.</w:t>
      </w:r>
    </w:p>
    <w:p w14:paraId="3CB42F70"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Інформація щодо зміни графіка надання послуг або сервісів, а також графіка роботи деяких приміщень та місць загального користування, може направлятися Адміністрацією Резидентам шляхом відповідної розсилки на адресу електронної пошти таких Резидентів.</w:t>
      </w:r>
    </w:p>
    <w:p w14:paraId="678CB6F3"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Приміщення, розміщені 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не можна використовувати для ночівлі.</w:t>
      </w:r>
    </w:p>
    <w:p w14:paraId="1C536B43"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47469ACB"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 xml:space="preserve">ФОТОЗЙОМКА ТА ВІДЕОЗЙОМКА НА ТЕРИТОРІЇ </w:t>
      </w:r>
      <w:r w:rsidRPr="001829E3">
        <w:rPr>
          <w:rFonts w:asciiTheme="majorHAnsi" w:eastAsia="Arial" w:hAnsiTheme="majorHAnsi" w:cstheme="majorHAnsi"/>
          <w:b/>
        </w:rPr>
        <w:t>КОВОРКІНГ</w:t>
      </w:r>
    </w:p>
    <w:p w14:paraId="7AAD3316"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Фотозйомка та відеозйомка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дозволені лише в місцях загального користування, а також у приміщеннях, які не перебувають у користуванні на момент проведення зйомки.</w:t>
      </w:r>
    </w:p>
    <w:p w14:paraId="618DCEEC"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Заборонено проводити фото- та відеозйомку людей без їх дозволу.</w:t>
      </w:r>
    </w:p>
    <w:p w14:paraId="18481E5C"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Також фото- та відеозйомка повинні бути припинені на вимогу Адміністрації, Служби охорони, незалежно від місця їх проведення.</w:t>
      </w:r>
    </w:p>
    <w:p w14:paraId="21C1751B"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15B663CE"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 xml:space="preserve">СМІТТЯ ТА ЙОГО УТИЛІЗАЦІЯ </w:t>
      </w:r>
    </w:p>
    <w:p w14:paraId="111F84E5"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Резиденти та Відвідувачі погоджуються з тим, що зобов’язані:</w:t>
      </w:r>
    </w:p>
    <w:p w14:paraId="0139FB5E"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використовувати санітарно-технічне обладнання та каналізацію лише за призначенням; </w:t>
      </w:r>
    </w:p>
    <w:p w14:paraId="286D0524"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викидати сміття лише в спеціально встановлені урни та контейнери; </w:t>
      </w:r>
    </w:p>
    <w:p w14:paraId="796AEE33"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проводити сортування сміття, якщо в місцях збору сміття передбачене сортування;</w:t>
      </w:r>
    </w:p>
    <w:p w14:paraId="164101BE"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не викидати сміття в каналізацію. </w:t>
      </w:r>
    </w:p>
    <w:p w14:paraId="56ECA4C6" w14:textId="77777777" w:rsidR="00C20A99" w:rsidRDefault="00C20A99" w:rsidP="00C20A99">
      <w:pPr>
        <w:widowControl w:val="0"/>
        <w:spacing w:after="0"/>
        <w:ind w:left="567"/>
        <w:jc w:val="both"/>
        <w:rPr>
          <w:rFonts w:asciiTheme="majorHAnsi" w:eastAsia="Arial" w:hAnsiTheme="majorHAnsi" w:cstheme="majorHAnsi"/>
          <w:highlight w:val="yellow"/>
        </w:rPr>
      </w:pPr>
    </w:p>
    <w:p w14:paraId="4F7A1619" w14:textId="77777777" w:rsidR="00C20A99" w:rsidRPr="001829E3" w:rsidRDefault="00C20A99" w:rsidP="00C20A99">
      <w:pPr>
        <w:widowControl w:val="0"/>
        <w:spacing w:after="0"/>
        <w:ind w:left="567"/>
        <w:jc w:val="both"/>
        <w:rPr>
          <w:rFonts w:asciiTheme="majorHAnsi" w:eastAsia="Arial" w:hAnsiTheme="majorHAnsi" w:cstheme="majorHAnsi"/>
          <w:highlight w:val="yellow"/>
        </w:rPr>
      </w:pPr>
    </w:p>
    <w:p w14:paraId="19AE9294"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lastRenderedPageBreak/>
        <w:t xml:space="preserve">ВИКОРИСТАННЯ ЛІФТУ </w:t>
      </w:r>
    </w:p>
    <w:p w14:paraId="5939F4E8"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Резиденти та Відвідувачі погоджуються з тим, що зобов’язані:</w:t>
      </w:r>
    </w:p>
    <w:p w14:paraId="1F754A84"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перевозити в ліфтах матеріали та обладнання, в тому числі будівельні матеріали, які можуть призвести до несправності, пошкодження або забруднення таких ліфтів;</w:t>
      </w:r>
    </w:p>
    <w:p w14:paraId="71B86272"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перевищувати допустимі навантаження;</w:t>
      </w:r>
    </w:p>
    <w:p w14:paraId="49A5ADF8"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перевозити речовини із сильним запахом;</w:t>
      </w:r>
    </w:p>
    <w:p w14:paraId="740FD4F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перевозити рідини у відкритій тарі;</w:t>
      </w:r>
    </w:p>
    <w:p w14:paraId="1E6ADC3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перевозити їжу лише в упаковці;</w:t>
      </w:r>
    </w:p>
    <w:p w14:paraId="048E9F1F"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перевозити парасольки у відкритому вигляді;</w:t>
      </w:r>
    </w:p>
    <w:p w14:paraId="6E7B0EC6"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створювати перешкод своїми рюкзаками та сумками іншим Резидентам та Відвідувачам;</w:t>
      </w:r>
    </w:p>
    <w:p w14:paraId="01F2A9B6"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не перевозити брудний багаж, присутність якого може забруднити інших Резидентів та Відвідувачів;</w:t>
      </w:r>
    </w:p>
    <w:p w14:paraId="55654E42"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виконувати правила експлуатації ліфтів, розміщені безпосередньо в таких ліфтах. </w:t>
      </w:r>
    </w:p>
    <w:p w14:paraId="2A781B16" w14:textId="77777777" w:rsidR="00C20A99" w:rsidRPr="001829E3" w:rsidRDefault="00C20A99" w:rsidP="00C20A99">
      <w:pPr>
        <w:widowControl w:val="0"/>
        <w:spacing w:after="120"/>
        <w:rPr>
          <w:rFonts w:asciiTheme="majorHAnsi" w:eastAsia="Arial" w:hAnsiTheme="majorHAnsi" w:cstheme="majorHAnsi"/>
          <w:highlight w:val="yellow"/>
        </w:rPr>
      </w:pPr>
    </w:p>
    <w:p w14:paraId="5CB3F50E"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 xml:space="preserve">ТРАНСПОРТ НА ТЕРИТОРІЇ </w:t>
      </w:r>
      <w:r w:rsidRPr="001829E3">
        <w:rPr>
          <w:rFonts w:asciiTheme="majorHAnsi" w:eastAsia="Arial" w:hAnsiTheme="majorHAnsi" w:cstheme="majorHAnsi"/>
          <w:b/>
        </w:rPr>
        <w:t>КОВОРКІНГ</w:t>
      </w:r>
    </w:p>
    <w:p w14:paraId="7ECD00A9"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Водії транспортних засобів зобов'язані виконувати вимоги Служби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199F46C9"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Ремонт і санітарна обробка (миття) транспортних засобів заборонена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0E6B5C5F"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Служба охорони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має право скласти акт про порушення правил перебування транспорту на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із залученням правоохоронних органів, за необхідності.</w:t>
      </w:r>
    </w:p>
    <w:p w14:paraId="47C369B3"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Акт, складений Службою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є підставою для накладення штрафу на порушника правил. У разі неодноразового (більше двох разів) порушення правил перебування транспорту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Адміністрація залишає за собою право відмовити в допуску на територію будь-якому транспортному засобу, водієм якого є порушник правил.</w:t>
      </w:r>
    </w:p>
    <w:p w14:paraId="2EBAD2EB"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Стоянка транспортних засобів дозволена лише в спеціально відведених для цього місцях – на парковці. Зокрема, заборонено здійснювати зупинку та стоянку транспортних засобів на газонах, тротуарах, пішохідних доріжках, у місцях, де такі дії створюють перешкоди для руху та парковки інших транспортних засобів, проходу пішоходів, прибирання території, вивезення сміття тощо.</w:t>
      </w:r>
    </w:p>
    <w:p w14:paraId="503A4182"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Також заборонено ставити транспортні засоби на люки пожежних гідрантів.</w:t>
      </w:r>
    </w:p>
    <w:p w14:paraId="65F004A5" w14:textId="77777777" w:rsidR="00C20A99" w:rsidRPr="001829E3"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Резиденти та Відвідувачі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погоджуються з наступним:</w:t>
      </w:r>
    </w:p>
    <w:p w14:paraId="43EF27C6"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Стоянка автотранспорту, велотранспорту, мотоциклів, скутерів та інших засобів пересування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дозволена лише в спеціально обладнаних для стоянки місцях.</w:t>
      </w:r>
      <w:r w:rsidRPr="001829E3">
        <w:rPr>
          <w:rFonts w:asciiTheme="majorHAnsi" w:eastAsia="Arial" w:hAnsiTheme="majorHAnsi" w:cstheme="majorHAnsi"/>
        </w:rPr>
        <w:t xml:space="preserve"> </w:t>
      </w:r>
      <w:r w:rsidRPr="001829E3">
        <w:rPr>
          <w:rFonts w:asciiTheme="majorHAnsi" w:eastAsia="Arial" w:hAnsiTheme="majorHAnsi" w:cstheme="majorHAnsi"/>
          <w:color w:val="000000"/>
        </w:rPr>
        <w:t xml:space="preserve">Недотримання цього правила тягне можливість закриття конкретного транспортного засобу доступу на територію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48D5BE1B"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 Стоянка транспортних засобів повинна проводитися суворо по лініях дорожньої розмітки та забезпечувати компактне розміщення транспортних засобів на відведених для цього місцях.</w:t>
      </w:r>
    </w:p>
    <w:p w14:paraId="4AEAF038"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 Першочергове право на використання вільних паркомісць на території Коворкінгу мають Резиденти.</w:t>
      </w:r>
    </w:p>
    <w:p w14:paraId="320E6917" w14:textId="77777777" w:rsidR="00C20A99" w:rsidRDefault="00C20A99" w:rsidP="00C20A99">
      <w:pPr>
        <w:widowControl w:val="0"/>
        <w:numPr>
          <w:ilvl w:val="1"/>
          <w:numId w:val="21"/>
        </w:numPr>
        <w:pBdr>
          <w:top w:val="nil"/>
          <w:left w:val="nil"/>
          <w:bottom w:val="nil"/>
          <w:right w:val="nil"/>
          <w:between w:val="nil"/>
        </w:pBdr>
        <w:spacing w:after="0"/>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За користування велопарковки плата не стягується.</w:t>
      </w:r>
    </w:p>
    <w:p w14:paraId="6DE25B8A"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rPr>
      </w:pPr>
    </w:p>
    <w:p w14:paraId="1FDEA237"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ЗАБЕЗПЕЧЕННЯ БЕЗПЕКИ ТА ДОСТУП НА ТЕРИТОРІЮ</w:t>
      </w:r>
    </w:p>
    <w:p w14:paraId="3B01CCCE"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Всі Резиденти та Відвідувачі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 xml:space="preserve">повинні виконувати вимоги Служби охорони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в разі виникнення будь-яких надзвичайних ситуацій.</w:t>
      </w:r>
    </w:p>
    <w:p w14:paraId="4F1AD6D9"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Служба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53B11EC5"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здійснює цілодобову охорону периметра території </w:t>
      </w:r>
      <w:r w:rsidRPr="001829E3">
        <w:rPr>
          <w:rFonts w:asciiTheme="majorHAnsi" w:eastAsia="Arial" w:hAnsiTheme="majorHAnsi" w:cstheme="majorHAnsi"/>
        </w:rPr>
        <w:t xml:space="preserve">Коворкінгу </w:t>
      </w:r>
      <w:r w:rsidRPr="001829E3">
        <w:rPr>
          <w:rFonts w:asciiTheme="majorHAnsi" w:eastAsia="Arial" w:hAnsiTheme="majorHAnsi" w:cstheme="majorHAnsi"/>
          <w:color w:val="000000"/>
        </w:rPr>
        <w:t>та приміщень Резидентів, якщо інше не визначено відповідним договором на охоронні послуги, від проникнення сторонніх осіб;</w:t>
      </w:r>
    </w:p>
    <w:p w14:paraId="4CF64089"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здійснює цілодобовий контроль в’їзду, виїзду, переміщення будь-якого типу транспортних засобів 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1E16A0DD"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lastRenderedPageBreak/>
        <w:t xml:space="preserve">здійснює цілодобовий контроль входу, виходу, переміщення будь-яких осіб по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w:t>
      </w:r>
    </w:p>
    <w:p w14:paraId="6525F0A3" w14:textId="77777777" w:rsidR="00C20A99" w:rsidRPr="001829E3" w:rsidRDefault="00C20A99" w:rsidP="00C20A99">
      <w:pPr>
        <w:widowControl w:val="0"/>
        <w:numPr>
          <w:ilvl w:val="2"/>
          <w:numId w:val="21"/>
        </w:numPr>
        <w:pBdr>
          <w:top w:val="nil"/>
          <w:left w:val="nil"/>
          <w:bottom w:val="nil"/>
          <w:right w:val="nil"/>
          <w:between w:val="nil"/>
        </w:pBdr>
        <w:spacing w:after="0" w:line="259" w:lineRule="auto"/>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здійснює цілодобовий моніторинг систем безпеки та негайне реагування оперативних служб.</w:t>
      </w:r>
    </w:p>
    <w:p w14:paraId="7B8D7973"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Резидентам забороняється використання несертифікованих охоронних систем. </w:t>
      </w:r>
    </w:p>
    <w:p w14:paraId="7D79219E"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На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заборонена діяльність будь-яких інших охоронних фірм та підрозділів охорони. </w:t>
      </w:r>
    </w:p>
    <w:p w14:paraId="2B0B9985"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Резиденти та Відвідувачі зобов’язані інформувати Службу охорони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про всі правопорушення, про які їм стане відомо.</w:t>
      </w:r>
    </w:p>
    <w:p w14:paraId="770D452D" w14:textId="77777777" w:rsidR="00C20A99" w:rsidRPr="001829E3" w:rsidRDefault="00C20A99" w:rsidP="00C20A99">
      <w:pPr>
        <w:widowControl w:val="0"/>
        <w:spacing w:after="0"/>
        <w:jc w:val="both"/>
        <w:rPr>
          <w:rFonts w:asciiTheme="majorHAnsi" w:eastAsia="Arial" w:hAnsiTheme="majorHAnsi" w:cstheme="majorHAnsi"/>
          <w:highlight w:val="yellow"/>
        </w:rPr>
      </w:pPr>
    </w:p>
    <w:p w14:paraId="5323C296" w14:textId="77777777" w:rsidR="00C20A99" w:rsidRPr="001829E3" w:rsidRDefault="00C20A99" w:rsidP="00C20A99">
      <w:pPr>
        <w:widowControl w:val="0"/>
        <w:numPr>
          <w:ilvl w:val="0"/>
          <w:numId w:val="21"/>
        </w:numPr>
        <w:pBdr>
          <w:top w:val="nil"/>
          <w:left w:val="nil"/>
          <w:bottom w:val="nil"/>
          <w:right w:val="nil"/>
          <w:between w:val="nil"/>
        </w:pBdr>
        <w:spacing w:after="0" w:line="259" w:lineRule="auto"/>
        <w:ind w:left="0" w:firstLine="0"/>
        <w:jc w:val="center"/>
        <w:rPr>
          <w:rFonts w:asciiTheme="majorHAnsi" w:eastAsia="Arial" w:hAnsiTheme="majorHAnsi" w:cstheme="majorHAnsi"/>
          <w:color w:val="000000"/>
        </w:rPr>
      </w:pPr>
      <w:r w:rsidRPr="001829E3">
        <w:rPr>
          <w:rFonts w:asciiTheme="majorHAnsi" w:eastAsia="Arial" w:hAnsiTheme="majorHAnsi" w:cstheme="majorHAnsi"/>
          <w:b/>
          <w:color w:val="000000"/>
        </w:rPr>
        <w:t>ЗОНИ ТИШІ</w:t>
      </w:r>
    </w:p>
    <w:p w14:paraId="1DECDC6C"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На всій території </w:t>
      </w:r>
      <w:r w:rsidRPr="001829E3">
        <w:rPr>
          <w:rFonts w:asciiTheme="majorHAnsi" w:eastAsia="Arial" w:hAnsiTheme="majorHAnsi" w:cstheme="majorHAnsi"/>
        </w:rPr>
        <w:t>Коворкінгу</w:t>
      </w:r>
      <w:r w:rsidRPr="001829E3">
        <w:rPr>
          <w:rFonts w:asciiTheme="majorHAnsi" w:eastAsia="Arial" w:hAnsiTheme="majorHAnsi" w:cstheme="majorHAnsi"/>
          <w:color w:val="000000"/>
        </w:rPr>
        <w:t xml:space="preserve"> можуть вводитися постійні або тимчасові зони тиші.</w:t>
      </w:r>
    </w:p>
    <w:p w14:paraId="22D0CC3D"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Зона тиші позначається відповідним знаком.</w:t>
      </w:r>
    </w:p>
    <w:p w14:paraId="3F38120F"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Резиденти та Відвідувачі на території такої зони приймають наступні особливі правила перебування:</w:t>
      </w:r>
    </w:p>
    <w:p w14:paraId="65199161" w14:textId="77777777" w:rsidR="00C20A99" w:rsidRPr="001829E3" w:rsidRDefault="00C20A99" w:rsidP="00C20A99">
      <w:pPr>
        <w:widowControl w:val="0"/>
        <w:numPr>
          <w:ilvl w:val="0"/>
          <w:numId w:val="20"/>
        </w:numPr>
        <w:pBdr>
          <w:top w:val="nil"/>
          <w:left w:val="nil"/>
          <w:bottom w:val="nil"/>
          <w:right w:val="nil"/>
          <w:between w:val="nil"/>
        </w:pBdr>
        <w:spacing w:after="0"/>
        <w:ind w:left="1134" w:hanging="567"/>
        <w:rPr>
          <w:rFonts w:asciiTheme="majorHAnsi" w:eastAsia="Arial" w:hAnsiTheme="majorHAnsi" w:cstheme="majorHAnsi"/>
          <w:color w:val="000000"/>
        </w:rPr>
      </w:pPr>
      <w:r w:rsidRPr="001829E3">
        <w:rPr>
          <w:rFonts w:asciiTheme="majorHAnsi" w:eastAsia="Arial" w:hAnsiTheme="majorHAnsi" w:cstheme="majorHAnsi"/>
          <w:color w:val="000000"/>
        </w:rPr>
        <w:t>заборонено спілкуватися по телефону;</w:t>
      </w:r>
    </w:p>
    <w:p w14:paraId="20EB1E77" w14:textId="77777777" w:rsidR="00C20A99" w:rsidRPr="001829E3" w:rsidRDefault="00C20A99" w:rsidP="00C20A99">
      <w:pPr>
        <w:widowControl w:val="0"/>
        <w:numPr>
          <w:ilvl w:val="0"/>
          <w:numId w:val="20"/>
        </w:numPr>
        <w:pBdr>
          <w:top w:val="nil"/>
          <w:left w:val="nil"/>
          <w:bottom w:val="nil"/>
          <w:right w:val="nil"/>
          <w:between w:val="nil"/>
        </w:pBdr>
        <w:spacing w:after="0"/>
        <w:ind w:left="1134" w:hanging="567"/>
        <w:rPr>
          <w:rFonts w:asciiTheme="majorHAnsi" w:eastAsia="Arial" w:hAnsiTheme="majorHAnsi" w:cstheme="majorHAnsi"/>
          <w:color w:val="000000"/>
        </w:rPr>
      </w:pPr>
      <w:r w:rsidRPr="001829E3">
        <w:rPr>
          <w:rFonts w:asciiTheme="majorHAnsi" w:eastAsia="Arial" w:hAnsiTheme="majorHAnsi" w:cstheme="majorHAnsi"/>
          <w:color w:val="000000"/>
        </w:rPr>
        <w:t>заборонено вести переговори та шуміти;</w:t>
      </w:r>
    </w:p>
    <w:p w14:paraId="76FC881B" w14:textId="77777777" w:rsidR="00C20A99" w:rsidRPr="001829E3" w:rsidRDefault="00C20A99" w:rsidP="00C20A99">
      <w:pPr>
        <w:widowControl w:val="0"/>
        <w:numPr>
          <w:ilvl w:val="0"/>
          <w:numId w:val="20"/>
        </w:numPr>
        <w:pBdr>
          <w:top w:val="nil"/>
          <w:left w:val="nil"/>
          <w:bottom w:val="nil"/>
          <w:right w:val="nil"/>
          <w:between w:val="nil"/>
        </w:pBdr>
        <w:spacing w:after="0"/>
        <w:ind w:left="1134" w:hanging="567"/>
        <w:rPr>
          <w:rFonts w:asciiTheme="majorHAnsi" w:eastAsia="Arial" w:hAnsiTheme="majorHAnsi" w:cstheme="majorHAnsi"/>
          <w:color w:val="000000"/>
        </w:rPr>
      </w:pPr>
      <w:r w:rsidRPr="001829E3">
        <w:rPr>
          <w:rFonts w:asciiTheme="majorHAnsi" w:eastAsia="Arial" w:hAnsiTheme="majorHAnsi" w:cstheme="majorHAnsi"/>
          <w:color w:val="000000"/>
        </w:rPr>
        <w:t>ідеальна поведінка перебування в такій зоні – це мовчання;</w:t>
      </w:r>
    </w:p>
    <w:p w14:paraId="50FE5B95" w14:textId="77777777" w:rsidR="00C20A99" w:rsidRPr="001829E3" w:rsidRDefault="00C20A99" w:rsidP="00C20A99">
      <w:pPr>
        <w:widowControl w:val="0"/>
        <w:numPr>
          <w:ilvl w:val="0"/>
          <w:numId w:val="20"/>
        </w:numPr>
        <w:pBdr>
          <w:top w:val="nil"/>
          <w:left w:val="nil"/>
          <w:bottom w:val="nil"/>
          <w:right w:val="nil"/>
          <w:between w:val="nil"/>
        </w:pBdr>
        <w:spacing w:after="0"/>
        <w:ind w:left="1134"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заборонено включати будь-які джерела звуку, вібрації та інші подразники, </w:t>
      </w:r>
      <w:r w:rsidRPr="001829E3">
        <w:rPr>
          <w:rFonts w:asciiTheme="majorHAnsi" w:eastAsia="Arial" w:hAnsiTheme="majorHAnsi" w:cstheme="majorHAnsi"/>
        </w:rPr>
        <w:t>крім</w:t>
      </w:r>
      <w:r w:rsidRPr="001829E3">
        <w:rPr>
          <w:rFonts w:asciiTheme="majorHAnsi" w:eastAsia="Arial" w:hAnsiTheme="majorHAnsi" w:cstheme="majorHAnsi"/>
          <w:color w:val="000000"/>
        </w:rPr>
        <w:t xml:space="preserve"> випадку, коли всі особи, які зібралися в зоні тиші, прийняли рішення слухати або дивитися один і той самий контент.</w:t>
      </w:r>
    </w:p>
    <w:p w14:paraId="490C52FF"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 xml:space="preserve">До зон тиші відносяться відкриті зони, в яких розміщені </w:t>
      </w:r>
      <w:r>
        <w:rPr>
          <w:rFonts w:asciiTheme="majorHAnsi" w:eastAsia="Arial" w:hAnsiTheme="majorHAnsi" w:cstheme="majorHAnsi"/>
          <w:color w:val="000000"/>
        </w:rPr>
        <w:t xml:space="preserve">тимчасові </w:t>
      </w:r>
      <w:r w:rsidRPr="001829E3">
        <w:rPr>
          <w:rFonts w:asciiTheme="majorHAnsi" w:eastAsia="Arial" w:hAnsiTheme="majorHAnsi" w:cstheme="majorHAnsi"/>
          <w:color w:val="000000"/>
        </w:rPr>
        <w:t>робочі місця, лекторії, кімнати відпочинку, інше.</w:t>
      </w:r>
    </w:p>
    <w:p w14:paraId="78D8E1BE" w14:textId="77777777" w:rsidR="00C20A99" w:rsidRPr="001829E3" w:rsidRDefault="00C20A99" w:rsidP="00C20A99">
      <w:pPr>
        <w:widowControl w:val="0"/>
        <w:numPr>
          <w:ilvl w:val="1"/>
          <w:numId w:val="21"/>
        </w:numPr>
        <w:pBdr>
          <w:top w:val="nil"/>
          <w:left w:val="nil"/>
          <w:bottom w:val="nil"/>
          <w:right w:val="nil"/>
          <w:between w:val="nil"/>
        </w:pBdr>
        <w:spacing w:after="0" w:line="259" w:lineRule="auto"/>
        <w:ind w:left="567" w:hanging="567"/>
        <w:jc w:val="both"/>
        <w:rPr>
          <w:rFonts w:asciiTheme="majorHAnsi" w:eastAsia="Arial" w:hAnsiTheme="majorHAnsi" w:cstheme="majorHAnsi"/>
          <w:color w:val="000000"/>
        </w:rPr>
      </w:pPr>
      <w:r w:rsidRPr="001829E3">
        <w:rPr>
          <w:rFonts w:asciiTheme="majorHAnsi" w:eastAsia="Arial" w:hAnsiTheme="majorHAnsi" w:cstheme="majorHAnsi"/>
          <w:color w:val="000000"/>
        </w:rPr>
        <w:t>У разі невиконання правил зони тиші Резидентом або Відвідувачем, його можуть зобов’язати покинути зону тиші без будь-яких компенсацій.</w:t>
      </w:r>
    </w:p>
    <w:p w14:paraId="33591F73" w14:textId="77777777" w:rsidR="00C20A99" w:rsidRPr="001829E3" w:rsidRDefault="00C20A99" w:rsidP="00C20A99">
      <w:pPr>
        <w:widowControl w:val="0"/>
        <w:pBdr>
          <w:top w:val="nil"/>
          <w:left w:val="nil"/>
          <w:bottom w:val="nil"/>
          <w:right w:val="nil"/>
          <w:between w:val="nil"/>
        </w:pBdr>
        <w:spacing w:after="0"/>
        <w:ind w:left="567"/>
        <w:jc w:val="both"/>
        <w:rPr>
          <w:rFonts w:asciiTheme="majorHAnsi" w:eastAsia="Arial" w:hAnsiTheme="majorHAnsi" w:cstheme="majorHAnsi"/>
          <w:color w:val="000000"/>
          <w:highlight w:val="yellow"/>
        </w:rPr>
      </w:pPr>
    </w:p>
    <w:p w14:paraId="7D184821" w14:textId="77777777" w:rsidR="00C20A99" w:rsidRPr="001829E3" w:rsidRDefault="00C20A99" w:rsidP="00C20A99">
      <w:pPr>
        <w:rPr>
          <w:rFonts w:asciiTheme="majorHAnsi" w:eastAsia="Arial" w:hAnsiTheme="majorHAnsi" w:cstheme="majorHAnsi"/>
        </w:rPr>
      </w:pPr>
    </w:p>
    <w:p w14:paraId="27941386" w14:textId="77777777" w:rsidR="00C20A99" w:rsidRPr="001829E3" w:rsidRDefault="00C20A99" w:rsidP="00C20A99">
      <w:pPr>
        <w:ind w:left="2124" w:firstLine="707"/>
        <w:jc w:val="center"/>
        <w:rPr>
          <w:rFonts w:asciiTheme="majorHAnsi" w:eastAsia="Arial" w:hAnsiTheme="majorHAnsi" w:cstheme="majorHAnsi"/>
        </w:rPr>
      </w:pPr>
      <w:bookmarkStart w:id="14" w:name="_30j0zll" w:colFirst="0" w:colLast="0"/>
      <w:bookmarkEnd w:id="14"/>
      <w:r w:rsidRPr="001829E3">
        <w:rPr>
          <w:rFonts w:asciiTheme="majorHAnsi" w:eastAsia="Arial" w:hAnsiTheme="majorHAnsi" w:cstheme="majorHAnsi"/>
        </w:rPr>
        <w:t xml:space="preserve">  </w:t>
      </w:r>
    </w:p>
    <w:tbl>
      <w:tblPr>
        <w:tblW w:w="9571" w:type="dxa"/>
        <w:tblLayout w:type="fixed"/>
        <w:tblLook w:val="0000" w:firstRow="0" w:lastRow="0" w:firstColumn="0" w:lastColumn="0" w:noHBand="0" w:noVBand="0"/>
      </w:tblPr>
      <w:tblGrid>
        <w:gridCol w:w="4802"/>
        <w:gridCol w:w="4769"/>
      </w:tblGrid>
      <w:tr w:rsidR="00C20A99" w:rsidRPr="001829E3" w14:paraId="396F096D" w14:textId="77777777" w:rsidTr="008F5200">
        <w:trPr>
          <w:trHeight w:val="1000"/>
        </w:trPr>
        <w:tc>
          <w:tcPr>
            <w:tcW w:w="4802" w:type="dxa"/>
          </w:tcPr>
          <w:p w14:paraId="76BDC721"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b/>
                <w:color w:val="000000"/>
              </w:rPr>
              <w:t>Виконавець:</w:t>
            </w:r>
          </w:p>
          <w:p w14:paraId="698D39D1" w14:textId="77777777" w:rsidR="00C20A99" w:rsidRPr="001829E3" w:rsidRDefault="00C20A99" w:rsidP="008F5200">
            <w:pPr>
              <w:spacing w:after="0" w:line="240" w:lineRule="auto"/>
              <w:jc w:val="both"/>
              <w:rPr>
                <w:rFonts w:asciiTheme="majorHAnsi" w:eastAsia="Arial" w:hAnsiTheme="majorHAnsi" w:cstheme="majorHAnsi"/>
              </w:rPr>
            </w:pPr>
          </w:p>
          <w:p w14:paraId="69EFF871"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t xml:space="preserve">ТОВ </w:t>
            </w:r>
            <w:r w:rsidRPr="00593081">
              <w:rPr>
                <w:rFonts w:asciiTheme="majorHAnsi" w:eastAsia="Arial" w:hAnsiTheme="majorHAnsi" w:cstheme="majorHAnsi"/>
                <w:b/>
              </w:rPr>
              <w:t>«ДТЕК СЕРВІС»</w:t>
            </w:r>
          </w:p>
          <w:p w14:paraId="361AE802"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br/>
            </w:r>
          </w:p>
          <w:p w14:paraId="41437037" w14:textId="4ABF0654" w:rsidR="00C20A99" w:rsidRPr="00AE756F" w:rsidRDefault="00577B68" w:rsidP="008F5200">
            <w:pPr>
              <w:spacing w:after="0" w:line="259" w:lineRule="auto"/>
              <w:rPr>
                <w:i/>
              </w:rPr>
            </w:pPr>
            <w:permStart w:id="1985035227" w:edGrp="everyone"/>
            <w:r>
              <w:rPr>
                <w:rFonts w:asciiTheme="majorHAnsi" w:eastAsia="Arial" w:hAnsiTheme="majorHAnsi" w:cstheme="majorHAnsi"/>
              </w:rPr>
              <w:t>Браславська О.М.</w:t>
            </w:r>
            <w:r w:rsidR="00C20A99">
              <w:rPr>
                <w:i/>
              </w:rPr>
              <w:t>/</w:t>
            </w:r>
            <w:r w:rsidR="00C20A99" w:rsidRPr="00AE756F">
              <w:rPr>
                <w:i/>
              </w:rPr>
              <w:t xml:space="preserve">підписано з використанням  </w:t>
            </w:r>
          </w:p>
          <w:p w14:paraId="5334BF80" w14:textId="77777777" w:rsidR="00C20A99" w:rsidRPr="001829E3" w:rsidRDefault="00C20A99" w:rsidP="008F5200">
            <w:pPr>
              <w:spacing w:after="0" w:line="288" w:lineRule="auto"/>
              <w:jc w:val="both"/>
              <w:rPr>
                <w:rFonts w:asciiTheme="majorHAnsi" w:eastAsia="Arial" w:hAnsiTheme="majorHAnsi" w:cstheme="majorHAnsi"/>
              </w:rPr>
            </w:pPr>
            <w:r w:rsidRPr="00AE756F">
              <w:rPr>
                <w:i/>
              </w:rPr>
              <w:t>кваліфікованого електронного підпису</w:t>
            </w:r>
            <w:r>
              <w:rPr>
                <w:i/>
              </w:rPr>
              <w:t>/</w:t>
            </w:r>
            <w:permEnd w:id="1985035227"/>
          </w:p>
          <w:p w14:paraId="29A38351" w14:textId="77777777" w:rsidR="00C20A99" w:rsidRPr="001829E3" w:rsidRDefault="00C20A99" w:rsidP="008F5200">
            <w:pPr>
              <w:spacing w:after="0" w:line="240" w:lineRule="auto"/>
              <w:jc w:val="both"/>
              <w:rPr>
                <w:rFonts w:asciiTheme="majorHAnsi" w:eastAsia="Arial" w:hAnsiTheme="majorHAnsi" w:cstheme="majorHAnsi"/>
              </w:rPr>
            </w:pPr>
          </w:p>
          <w:p w14:paraId="00F190E6" w14:textId="77777777" w:rsidR="00C20A99" w:rsidRPr="001829E3" w:rsidRDefault="00C20A99" w:rsidP="008F5200">
            <w:pPr>
              <w:spacing w:after="0" w:line="288" w:lineRule="auto"/>
              <w:jc w:val="both"/>
              <w:rPr>
                <w:rFonts w:asciiTheme="majorHAnsi" w:eastAsia="Arial" w:hAnsiTheme="majorHAnsi" w:cstheme="majorHAnsi"/>
              </w:rPr>
            </w:pPr>
            <w:r w:rsidRPr="001829E3">
              <w:rPr>
                <w:rFonts w:asciiTheme="majorHAnsi" w:eastAsia="Arial" w:hAnsiTheme="majorHAnsi" w:cstheme="majorHAnsi"/>
              </w:rPr>
              <w:t>м.п.</w:t>
            </w:r>
          </w:p>
          <w:p w14:paraId="4E506C32" w14:textId="77777777" w:rsidR="00C20A99" w:rsidRPr="001829E3" w:rsidRDefault="00C20A99" w:rsidP="008F5200">
            <w:pPr>
              <w:spacing w:after="0" w:line="240" w:lineRule="auto"/>
              <w:jc w:val="both"/>
              <w:rPr>
                <w:rFonts w:asciiTheme="majorHAnsi" w:eastAsia="Arial" w:hAnsiTheme="majorHAnsi" w:cstheme="majorHAnsi"/>
              </w:rPr>
            </w:pPr>
          </w:p>
        </w:tc>
        <w:tc>
          <w:tcPr>
            <w:tcW w:w="4769" w:type="dxa"/>
          </w:tcPr>
          <w:p w14:paraId="7E538D2F"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b/>
              </w:rPr>
              <w:t>Замовник:</w:t>
            </w:r>
          </w:p>
          <w:p w14:paraId="665C3344" w14:textId="00BADCF2" w:rsidR="00C20A99" w:rsidRPr="001829E3" w:rsidRDefault="00C20A99" w:rsidP="008F5200">
            <w:pPr>
              <w:spacing w:after="0" w:line="240" w:lineRule="auto"/>
              <w:jc w:val="both"/>
              <w:rPr>
                <w:rFonts w:asciiTheme="majorHAnsi" w:eastAsia="Arial" w:hAnsiTheme="majorHAnsi" w:cstheme="majorHAnsi"/>
                <w:b/>
              </w:rPr>
            </w:pPr>
            <w:r w:rsidRPr="001829E3">
              <w:rPr>
                <w:rFonts w:asciiTheme="majorHAnsi" w:eastAsia="Arial" w:hAnsiTheme="majorHAnsi" w:cstheme="majorHAnsi"/>
              </w:rPr>
              <w:br/>
            </w:r>
            <w:permStart w:id="118317209" w:edGrp="everyone"/>
            <w:r w:rsidR="001160E9" w:rsidRPr="001829E3">
              <w:rPr>
                <w:rFonts w:asciiTheme="majorHAnsi" w:eastAsia="Arial" w:hAnsiTheme="majorHAnsi" w:cstheme="majorHAnsi"/>
                <w:b/>
              </w:rPr>
              <w:t xml:space="preserve">ТОВ </w:t>
            </w:r>
            <w:r w:rsidR="001160E9" w:rsidRPr="00593081">
              <w:rPr>
                <w:rFonts w:asciiTheme="majorHAnsi" w:eastAsia="Arial" w:hAnsiTheme="majorHAnsi" w:cstheme="majorHAnsi"/>
                <w:b/>
              </w:rPr>
              <w:t>«</w:t>
            </w:r>
            <w:r w:rsidR="001160E9" w:rsidRPr="00905F7B">
              <w:rPr>
                <w:rFonts w:asciiTheme="majorHAnsi" w:eastAsia="Arial" w:hAnsiTheme="majorHAnsi" w:cstheme="majorHAnsi"/>
                <w:b/>
              </w:rPr>
              <w:t>Д.ТРЕЙДІНГ</w:t>
            </w:r>
            <w:r w:rsidR="001160E9" w:rsidRPr="00593081">
              <w:rPr>
                <w:rFonts w:asciiTheme="majorHAnsi" w:eastAsia="Arial" w:hAnsiTheme="majorHAnsi" w:cstheme="majorHAnsi"/>
                <w:b/>
              </w:rPr>
              <w:t>»</w:t>
            </w:r>
            <w:permEnd w:id="118317209"/>
          </w:p>
          <w:p w14:paraId="7A27A6D2" w14:textId="77777777" w:rsidR="00C20A99" w:rsidRDefault="00C20A99" w:rsidP="008F5200">
            <w:pPr>
              <w:spacing w:after="0" w:line="240" w:lineRule="auto"/>
              <w:jc w:val="both"/>
              <w:rPr>
                <w:rFonts w:asciiTheme="majorHAnsi" w:eastAsia="Arial" w:hAnsiTheme="majorHAnsi" w:cstheme="majorHAnsi"/>
              </w:rPr>
            </w:pPr>
          </w:p>
          <w:p w14:paraId="5E37AE70"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rPr>
              <w:br/>
            </w:r>
          </w:p>
          <w:p w14:paraId="192BEB1D" w14:textId="67955254" w:rsidR="00C20A99" w:rsidRPr="00AE756F" w:rsidRDefault="00AB6BA0" w:rsidP="008F5200">
            <w:pPr>
              <w:spacing w:after="0" w:line="259" w:lineRule="auto"/>
              <w:rPr>
                <w:i/>
              </w:rPr>
            </w:pPr>
            <w:permStart w:id="185479234" w:edGrp="everyone"/>
            <w:proofErr w:type="spellStart"/>
            <w:r w:rsidRPr="00AB6BA0">
              <w:rPr>
                <w:rFonts w:asciiTheme="majorHAnsi" w:eastAsia="Arial" w:hAnsiTheme="majorHAnsi" w:cstheme="majorHAnsi"/>
                <w:bCs/>
                <w:lang w:val="ru-RU"/>
              </w:rPr>
              <w:t>Маричев</w:t>
            </w:r>
            <w:proofErr w:type="spellEnd"/>
            <w:r w:rsidRPr="00AB6BA0">
              <w:rPr>
                <w:rFonts w:asciiTheme="majorHAnsi" w:eastAsia="Arial" w:hAnsiTheme="majorHAnsi" w:cstheme="majorHAnsi"/>
                <w:bCs/>
                <w:lang w:val="ru-RU"/>
              </w:rPr>
              <w:t xml:space="preserve"> А.В.</w:t>
            </w:r>
            <w:r w:rsidR="00C20A99">
              <w:rPr>
                <w:rFonts w:asciiTheme="majorHAnsi" w:eastAsia="Arial" w:hAnsiTheme="majorHAnsi" w:cstheme="majorHAnsi"/>
                <w:color w:val="000000"/>
              </w:rPr>
              <w:t xml:space="preserve"> </w:t>
            </w:r>
            <w:r w:rsidR="00C20A99">
              <w:rPr>
                <w:i/>
              </w:rPr>
              <w:t>/</w:t>
            </w:r>
            <w:r w:rsidR="00C20A99" w:rsidRPr="00AE756F">
              <w:rPr>
                <w:i/>
              </w:rPr>
              <w:t xml:space="preserve">підписано з використанням  </w:t>
            </w:r>
          </w:p>
          <w:p w14:paraId="44E764A4" w14:textId="77777777" w:rsidR="00C20A99" w:rsidRPr="001829E3" w:rsidRDefault="00C20A99" w:rsidP="008F5200">
            <w:pPr>
              <w:spacing w:after="0" w:line="240" w:lineRule="auto"/>
              <w:jc w:val="both"/>
              <w:rPr>
                <w:rFonts w:asciiTheme="majorHAnsi" w:eastAsia="Arial" w:hAnsiTheme="majorHAnsi" w:cstheme="majorHAnsi"/>
                <w:color w:val="000000"/>
              </w:rPr>
            </w:pPr>
            <w:r w:rsidRPr="00AE756F">
              <w:rPr>
                <w:i/>
              </w:rPr>
              <w:t>кваліфікованого електронного підпису</w:t>
            </w:r>
            <w:r>
              <w:rPr>
                <w:i/>
              </w:rPr>
              <w:t>/</w:t>
            </w:r>
          </w:p>
          <w:permEnd w:id="185479234"/>
          <w:p w14:paraId="7C0CCEC0" w14:textId="77777777" w:rsidR="00C20A99" w:rsidRPr="001829E3" w:rsidRDefault="00C20A99" w:rsidP="008F5200">
            <w:pPr>
              <w:spacing w:after="0" w:line="240" w:lineRule="auto"/>
              <w:jc w:val="both"/>
              <w:rPr>
                <w:rFonts w:asciiTheme="majorHAnsi" w:eastAsia="Arial" w:hAnsiTheme="majorHAnsi" w:cstheme="majorHAnsi"/>
                <w:color w:val="000000"/>
              </w:rPr>
            </w:pPr>
          </w:p>
          <w:p w14:paraId="1264A087"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rPr>
              <w:t>м</w:t>
            </w:r>
            <w:r w:rsidRPr="001829E3">
              <w:rPr>
                <w:rFonts w:asciiTheme="majorHAnsi" w:eastAsia="Arial" w:hAnsiTheme="majorHAnsi" w:cstheme="majorHAnsi"/>
                <w:color w:val="000000"/>
              </w:rPr>
              <w:t>.п</w:t>
            </w:r>
            <w:r w:rsidRPr="001829E3">
              <w:rPr>
                <w:rFonts w:asciiTheme="majorHAnsi" w:eastAsia="Arial" w:hAnsiTheme="majorHAnsi" w:cstheme="majorHAnsi"/>
              </w:rPr>
              <w:t>.</w:t>
            </w:r>
          </w:p>
        </w:tc>
      </w:tr>
    </w:tbl>
    <w:p w14:paraId="73C95EC8" w14:textId="77777777" w:rsidR="00C20A99" w:rsidRPr="001829E3" w:rsidRDefault="00C20A99" w:rsidP="00C20A99">
      <w:pPr>
        <w:rPr>
          <w:rFonts w:asciiTheme="majorHAnsi" w:eastAsia="Arial" w:hAnsiTheme="majorHAnsi" w:cstheme="majorHAnsi"/>
        </w:rPr>
      </w:pPr>
    </w:p>
    <w:p w14:paraId="0F4603BD"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center"/>
        <w:rPr>
          <w:rFonts w:asciiTheme="majorHAnsi" w:eastAsia="Arial" w:hAnsiTheme="majorHAnsi" w:cstheme="majorHAnsi"/>
          <w:b/>
          <w:color w:val="000000"/>
        </w:rPr>
      </w:pPr>
    </w:p>
    <w:p w14:paraId="0C0A1E7D"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center"/>
        <w:rPr>
          <w:rFonts w:asciiTheme="majorHAnsi" w:eastAsia="Arial" w:hAnsiTheme="majorHAnsi" w:cstheme="majorHAnsi"/>
          <w:b/>
          <w:color w:val="000000"/>
        </w:rPr>
      </w:pPr>
    </w:p>
    <w:p w14:paraId="7B40570E" w14:textId="77777777" w:rsidR="00C20A99" w:rsidRDefault="00C20A99" w:rsidP="00C20A99">
      <w:pPr>
        <w:rPr>
          <w:rFonts w:asciiTheme="majorHAnsi" w:eastAsia="Arial" w:hAnsiTheme="majorHAnsi" w:cstheme="majorHAnsi"/>
        </w:rPr>
      </w:pPr>
      <w:r>
        <w:rPr>
          <w:rFonts w:asciiTheme="majorHAnsi" w:eastAsia="Arial" w:hAnsiTheme="majorHAnsi" w:cstheme="majorHAnsi"/>
        </w:rPr>
        <w:br w:type="page"/>
      </w:r>
    </w:p>
    <w:p w14:paraId="6E58B662"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lastRenderedPageBreak/>
        <w:t>Додаток №</w:t>
      </w:r>
      <w:r>
        <w:rPr>
          <w:rFonts w:asciiTheme="majorHAnsi" w:eastAsia="Arial" w:hAnsiTheme="majorHAnsi" w:cstheme="majorHAnsi"/>
          <w:b/>
          <w:color w:val="000000"/>
        </w:rPr>
        <w:t>3</w:t>
      </w:r>
      <w:r w:rsidRPr="001829E3">
        <w:rPr>
          <w:rFonts w:asciiTheme="majorHAnsi" w:eastAsia="Arial" w:hAnsiTheme="majorHAnsi" w:cstheme="majorHAnsi"/>
          <w:b/>
          <w:color w:val="000000"/>
        </w:rPr>
        <w:br/>
        <w:t xml:space="preserve">до Договору надання послуг </w:t>
      </w:r>
    </w:p>
    <w:p w14:paraId="5C59C902" w14:textId="171494F1"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t>№</w:t>
      </w:r>
      <w:permStart w:id="1643598221" w:edGrp="everyone"/>
      <w:r w:rsidR="00577B68" w:rsidRPr="00577B68">
        <w:rPr>
          <w:rFonts w:asciiTheme="majorHAnsi" w:eastAsia="Arial" w:hAnsiTheme="majorHAnsi" w:cstheme="majorHAnsi"/>
          <w:b/>
        </w:rPr>
        <w:t>15460-ДС/К</w:t>
      </w:r>
      <w:permEnd w:id="1643598221"/>
      <w:r w:rsidRPr="001829E3">
        <w:rPr>
          <w:rFonts w:asciiTheme="majorHAnsi" w:eastAsia="Arial" w:hAnsiTheme="majorHAnsi" w:cstheme="majorHAnsi"/>
          <w:b/>
          <w:color w:val="000000"/>
        </w:rPr>
        <w:t xml:space="preserve"> від </w:t>
      </w:r>
      <w:permStart w:id="608112407" w:edGrp="everyone"/>
      <w:r w:rsidR="00577B68">
        <w:rPr>
          <w:rFonts w:asciiTheme="majorHAnsi" w:eastAsia="Arial" w:hAnsiTheme="majorHAnsi" w:cstheme="majorHAnsi"/>
          <w:b/>
          <w:color w:val="000000"/>
        </w:rPr>
        <w:t>25.01.2023</w:t>
      </w:r>
      <w:permEnd w:id="608112407"/>
      <w:r>
        <w:rPr>
          <w:rFonts w:asciiTheme="majorHAnsi" w:eastAsia="Arial" w:hAnsiTheme="majorHAnsi" w:cstheme="majorHAnsi"/>
          <w:b/>
          <w:color w:val="000000"/>
        </w:rPr>
        <w:t xml:space="preserve"> </w:t>
      </w:r>
      <w:r w:rsidRPr="001829E3">
        <w:rPr>
          <w:rFonts w:asciiTheme="majorHAnsi" w:eastAsia="Arial" w:hAnsiTheme="majorHAnsi" w:cstheme="majorHAnsi"/>
          <w:b/>
          <w:color w:val="000000"/>
        </w:rPr>
        <w:t>р.</w:t>
      </w:r>
    </w:p>
    <w:p w14:paraId="7B8131DB" w14:textId="77777777" w:rsidR="00C20A99" w:rsidRPr="001829E3" w:rsidRDefault="00C20A99" w:rsidP="00C20A99">
      <w:pPr>
        <w:tabs>
          <w:tab w:val="left" w:pos="3675"/>
        </w:tabs>
        <w:spacing w:after="0"/>
        <w:rPr>
          <w:rFonts w:asciiTheme="majorHAnsi" w:eastAsia="Arial" w:hAnsiTheme="majorHAnsi" w:cstheme="majorHAnsi"/>
        </w:rPr>
      </w:pPr>
    </w:p>
    <w:p w14:paraId="2662A07C" w14:textId="77777777" w:rsidR="00C20A99" w:rsidRDefault="00C20A99" w:rsidP="00C20A99">
      <w:pPr>
        <w:spacing w:line="240" w:lineRule="auto"/>
        <w:rPr>
          <w:rFonts w:asciiTheme="majorHAnsi" w:eastAsia="Arial" w:hAnsiTheme="majorHAnsi" w:cstheme="majorHAnsi"/>
        </w:rPr>
      </w:pPr>
    </w:p>
    <w:p w14:paraId="30B38DB0" w14:textId="77777777" w:rsidR="00C20A99" w:rsidRDefault="00C20A99" w:rsidP="00C20A99">
      <w:pPr>
        <w:jc w:val="center"/>
      </w:pPr>
      <w:r>
        <w:rPr>
          <w:b/>
        </w:rPr>
        <w:t>Перелік додаткових Послуг</w:t>
      </w:r>
      <w:r w:rsidRPr="00383327">
        <w:t xml:space="preserve"> </w:t>
      </w:r>
    </w:p>
    <w:p w14:paraId="734F6E34" w14:textId="77777777" w:rsidR="00C20A99" w:rsidRPr="00383327" w:rsidRDefault="00C20A99" w:rsidP="00C20A99">
      <w:pPr>
        <w:pStyle w:val="af2"/>
        <w:numPr>
          <w:ilvl w:val="0"/>
          <w:numId w:val="24"/>
        </w:numPr>
        <w:jc w:val="both"/>
      </w:pPr>
      <w:r w:rsidRPr="00383327">
        <w:t xml:space="preserve">Додаткові експлуатаційні послуги. </w:t>
      </w:r>
    </w:p>
    <w:p w14:paraId="4943B5DA" w14:textId="77777777" w:rsidR="00C20A99" w:rsidRPr="00383327" w:rsidRDefault="00C20A99" w:rsidP="00C20A99">
      <w:pPr>
        <w:pStyle w:val="af2"/>
        <w:numPr>
          <w:ilvl w:val="0"/>
          <w:numId w:val="24"/>
        </w:numPr>
        <w:jc w:val="both"/>
      </w:pPr>
      <w:r w:rsidRPr="00383327">
        <w:t>Вантажно-розвантажувальні роботи</w:t>
      </w:r>
      <w:r>
        <w:rPr>
          <w:lang w:val="ru-RU"/>
        </w:rPr>
        <w:t>.</w:t>
      </w:r>
    </w:p>
    <w:p w14:paraId="45A45ADD" w14:textId="77777777" w:rsidR="00C20A99" w:rsidRPr="00383327" w:rsidRDefault="00C20A99" w:rsidP="00C20A99">
      <w:pPr>
        <w:pStyle w:val="af2"/>
        <w:numPr>
          <w:ilvl w:val="0"/>
          <w:numId w:val="24"/>
        </w:numPr>
        <w:jc w:val="both"/>
      </w:pPr>
      <w:r w:rsidRPr="00383327">
        <w:t>Перевезення вантажу</w:t>
      </w:r>
      <w:r>
        <w:rPr>
          <w:lang w:val="ru-RU"/>
        </w:rPr>
        <w:t>.</w:t>
      </w:r>
    </w:p>
    <w:p w14:paraId="4D3EB4FD" w14:textId="77777777" w:rsidR="00C20A99" w:rsidRDefault="00C20A99" w:rsidP="00C20A99">
      <w:pPr>
        <w:pStyle w:val="af2"/>
        <w:numPr>
          <w:ilvl w:val="0"/>
          <w:numId w:val="24"/>
        </w:numPr>
        <w:jc w:val="both"/>
      </w:pPr>
      <w:r w:rsidRPr="00383327">
        <w:t>Інші роботи в Приміщенні, погоджені між Замовником і Виконавцем.</w:t>
      </w:r>
    </w:p>
    <w:p w14:paraId="79B22C8B" w14:textId="77777777" w:rsidR="00C20A99" w:rsidRDefault="00C20A99" w:rsidP="00C20A99">
      <w:pPr>
        <w:pStyle w:val="af2"/>
        <w:rPr>
          <w:b/>
          <w:caps/>
        </w:rPr>
      </w:pPr>
    </w:p>
    <w:p w14:paraId="4363BA25" w14:textId="77777777" w:rsidR="00C20A99" w:rsidRPr="00383327" w:rsidRDefault="00C20A99" w:rsidP="00C20A99">
      <w:pPr>
        <w:pStyle w:val="af2"/>
        <w:rPr>
          <w:caps/>
        </w:rPr>
      </w:pPr>
      <w:r w:rsidRPr="00383327">
        <w:rPr>
          <w:b/>
          <w:caps/>
        </w:rPr>
        <w:t xml:space="preserve">Погодинні ставки спеціалістів Виконавця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872"/>
        <w:gridCol w:w="2383"/>
      </w:tblGrid>
      <w:tr w:rsidR="00C20A99" w14:paraId="41251C3F" w14:textId="77777777" w:rsidTr="008F5200">
        <w:tc>
          <w:tcPr>
            <w:tcW w:w="2790" w:type="dxa"/>
            <w:tcBorders>
              <w:top w:val="single" w:sz="4" w:space="0" w:color="000000"/>
              <w:left w:val="single" w:sz="4" w:space="0" w:color="000000"/>
              <w:bottom w:val="single" w:sz="4" w:space="0" w:color="000000"/>
              <w:right w:val="single" w:sz="4" w:space="0" w:color="000000"/>
            </w:tcBorders>
            <w:hideMark/>
          </w:tcPr>
          <w:p w14:paraId="63E8FBC6" w14:textId="77777777" w:rsidR="00C20A99" w:rsidRDefault="00C20A99" w:rsidP="008F5200">
            <w:pPr>
              <w:pStyle w:val="af2"/>
              <w:ind w:left="0"/>
              <w:jc w:val="center"/>
              <w:rPr>
                <w:b/>
              </w:rPr>
            </w:pPr>
            <w:r>
              <w:rPr>
                <w:b/>
              </w:rPr>
              <w:t>Кількість спеціалістів Виконавця</w:t>
            </w:r>
          </w:p>
        </w:tc>
        <w:tc>
          <w:tcPr>
            <w:tcW w:w="4080" w:type="dxa"/>
            <w:tcBorders>
              <w:top w:val="single" w:sz="4" w:space="0" w:color="000000"/>
              <w:left w:val="single" w:sz="4" w:space="0" w:color="000000"/>
              <w:bottom w:val="single" w:sz="4" w:space="0" w:color="000000"/>
              <w:right w:val="single" w:sz="4" w:space="0" w:color="000000"/>
            </w:tcBorders>
            <w:hideMark/>
          </w:tcPr>
          <w:p w14:paraId="7C0FCF11" w14:textId="77777777" w:rsidR="00C20A99" w:rsidRDefault="00C20A99" w:rsidP="008F5200">
            <w:pPr>
              <w:pStyle w:val="af2"/>
              <w:ind w:left="0"/>
              <w:jc w:val="center"/>
              <w:rPr>
                <w:b/>
              </w:rPr>
            </w:pPr>
            <w:r>
              <w:rPr>
                <w:b/>
              </w:rPr>
              <w:t>Одиниця виміру надання послуг/виконання робіт спеціалістами Виконавця</w:t>
            </w:r>
          </w:p>
        </w:tc>
        <w:tc>
          <w:tcPr>
            <w:tcW w:w="2499" w:type="dxa"/>
            <w:tcBorders>
              <w:top w:val="single" w:sz="4" w:space="0" w:color="000000"/>
              <w:left w:val="single" w:sz="4" w:space="0" w:color="000000"/>
              <w:bottom w:val="single" w:sz="4" w:space="0" w:color="000000"/>
              <w:right w:val="single" w:sz="4" w:space="0" w:color="000000"/>
            </w:tcBorders>
            <w:hideMark/>
          </w:tcPr>
          <w:p w14:paraId="0587ADD9" w14:textId="77777777" w:rsidR="00C20A99" w:rsidRDefault="00C20A99" w:rsidP="008F5200">
            <w:pPr>
              <w:pStyle w:val="af2"/>
              <w:ind w:left="0"/>
              <w:jc w:val="center"/>
              <w:rPr>
                <w:b/>
              </w:rPr>
            </w:pPr>
            <w:r>
              <w:rPr>
                <w:b/>
              </w:rPr>
              <w:t>Ставка, грн., без врахування  ПДВ</w:t>
            </w:r>
          </w:p>
        </w:tc>
      </w:tr>
      <w:tr w:rsidR="00C20A99" w14:paraId="3AA90D11" w14:textId="77777777" w:rsidTr="008F5200">
        <w:tc>
          <w:tcPr>
            <w:tcW w:w="2790" w:type="dxa"/>
            <w:tcBorders>
              <w:top w:val="single" w:sz="4" w:space="0" w:color="000000"/>
              <w:left w:val="single" w:sz="4" w:space="0" w:color="000000"/>
              <w:bottom w:val="single" w:sz="4" w:space="0" w:color="000000"/>
              <w:right w:val="single" w:sz="4" w:space="0" w:color="000000"/>
            </w:tcBorders>
            <w:hideMark/>
          </w:tcPr>
          <w:p w14:paraId="47B9827D" w14:textId="77777777" w:rsidR="00C20A99" w:rsidRDefault="00C20A99" w:rsidP="008F5200">
            <w:pPr>
              <w:pStyle w:val="af2"/>
              <w:ind w:left="0"/>
              <w:jc w:val="center"/>
            </w:pPr>
            <w:permStart w:id="1965701606" w:edGrp="everyone"/>
            <w:r>
              <w:t>1</w:t>
            </w:r>
          </w:p>
        </w:tc>
        <w:tc>
          <w:tcPr>
            <w:tcW w:w="4080" w:type="dxa"/>
            <w:tcBorders>
              <w:top w:val="single" w:sz="4" w:space="0" w:color="000000"/>
              <w:left w:val="single" w:sz="4" w:space="0" w:color="000000"/>
              <w:bottom w:val="single" w:sz="4" w:space="0" w:color="000000"/>
              <w:right w:val="single" w:sz="4" w:space="0" w:color="000000"/>
            </w:tcBorders>
            <w:hideMark/>
          </w:tcPr>
          <w:p w14:paraId="32CFDAF0" w14:textId="77777777" w:rsidR="00C20A99" w:rsidRDefault="00C20A99" w:rsidP="008F5200">
            <w:pPr>
              <w:pStyle w:val="af2"/>
              <w:ind w:left="0"/>
              <w:jc w:val="center"/>
            </w:pPr>
            <w:r>
              <w:t>до 30 хв.</w:t>
            </w:r>
          </w:p>
        </w:tc>
        <w:tc>
          <w:tcPr>
            <w:tcW w:w="2499" w:type="dxa"/>
            <w:tcBorders>
              <w:top w:val="single" w:sz="4" w:space="0" w:color="000000"/>
              <w:left w:val="single" w:sz="4" w:space="0" w:color="000000"/>
              <w:bottom w:val="single" w:sz="4" w:space="0" w:color="000000"/>
              <w:right w:val="single" w:sz="4" w:space="0" w:color="000000"/>
            </w:tcBorders>
            <w:hideMark/>
          </w:tcPr>
          <w:p w14:paraId="6B0F07BF" w14:textId="2EC671A5" w:rsidR="00C20A99" w:rsidRDefault="00577B68" w:rsidP="008F5200">
            <w:pPr>
              <w:pStyle w:val="af2"/>
              <w:ind w:left="0"/>
              <w:jc w:val="center"/>
            </w:pPr>
            <w:r>
              <w:t>400</w:t>
            </w:r>
            <w:r w:rsidR="00C20A99">
              <w:t>,00</w:t>
            </w:r>
          </w:p>
        </w:tc>
      </w:tr>
      <w:tr w:rsidR="00C20A99" w14:paraId="2AB3C4CC" w14:textId="77777777" w:rsidTr="008F5200">
        <w:tc>
          <w:tcPr>
            <w:tcW w:w="2790" w:type="dxa"/>
            <w:tcBorders>
              <w:top w:val="single" w:sz="4" w:space="0" w:color="000000"/>
              <w:left w:val="single" w:sz="4" w:space="0" w:color="000000"/>
              <w:bottom w:val="single" w:sz="4" w:space="0" w:color="000000"/>
              <w:right w:val="single" w:sz="4" w:space="0" w:color="000000"/>
            </w:tcBorders>
            <w:hideMark/>
          </w:tcPr>
          <w:p w14:paraId="02672790" w14:textId="77777777" w:rsidR="00C20A99" w:rsidRDefault="00C20A99" w:rsidP="008F5200">
            <w:pPr>
              <w:pStyle w:val="af2"/>
              <w:ind w:left="0"/>
              <w:jc w:val="center"/>
            </w:pPr>
            <w:r>
              <w:t>1</w:t>
            </w:r>
          </w:p>
        </w:tc>
        <w:tc>
          <w:tcPr>
            <w:tcW w:w="4080" w:type="dxa"/>
            <w:tcBorders>
              <w:top w:val="single" w:sz="4" w:space="0" w:color="000000"/>
              <w:left w:val="single" w:sz="4" w:space="0" w:color="000000"/>
              <w:bottom w:val="single" w:sz="4" w:space="0" w:color="000000"/>
              <w:right w:val="single" w:sz="4" w:space="0" w:color="000000"/>
            </w:tcBorders>
            <w:hideMark/>
          </w:tcPr>
          <w:p w14:paraId="4A655F62" w14:textId="77777777" w:rsidR="00C20A99" w:rsidRDefault="00C20A99" w:rsidP="008F5200">
            <w:pPr>
              <w:pStyle w:val="af2"/>
              <w:ind w:left="0"/>
              <w:jc w:val="center"/>
            </w:pPr>
            <w:r>
              <w:t>від 30 хв. до 1 години</w:t>
            </w:r>
          </w:p>
        </w:tc>
        <w:tc>
          <w:tcPr>
            <w:tcW w:w="2499" w:type="dxa"/>
            <w:tcBorders>
              <w:top w:val="single" w:sz="4" w:space="0" w:color="000000"/>
              <w:left w:val="single" w:sz="4" w:space="0" w:color="000000"/>
              <w:bottom w:val="single" w:sz="4" w:space="0" w:color="000000"/>
              <w:right w:val="single" w:sz="4" w:space="0" w:color="000000"/>
            </w:tcBorders>
            <w:hideMark/>
          </w:tcPr>
          <w:p w14:paraId="2E09028E" w14:textId="74EC55CA" w:rsidR="00C20A99" w:rsidRDefault="00577B68" w:rsidP="008F5200">
            <w:pPr>
              <w:pStyle w:val="af2"/>
              <w:ind w:left="0"/>
              <w:jc w:val="center"/>
            </w:pPr>
            <w:r>
              <w:t>600</w:t>
            </w:r>
            <w:r w:rsidR="00C20A99">
              <w:t>,00</w:t>
            </w:r>
          </w:p>
        </w:tc>
      </w:tr>
      <w:tr w:rsidR="00C20A99" w14:paraId="64D53C3F" w14:textId="77777777" w:rsidTr="008F5200">
        <w:tc>
          <w:tcPr>
            <w:tcW w:w="2790" w:type="dxa"/>
            <w:tcBorders>
              <w:top w:val="single" w:sz="4" w:space="0" w:color="000000"/>
              <w:left w:val="single" w:sz="4" w:space="0" w:color="000000"/>
              <w:bottom w:val="single" w:sz="4" w:space="0" w:color="000000"/>
              <w:right w:val="single" w:sz="4" w:space="0" w:color="000000"/>
            </w:tcBorders>
            <w:hideMark/>
          </w:tcPr>
          <w:p w14:paraId="4D919D53" w14:textId="77777777" w:rsidR="00C20A99" w:rsidRDefault="00C20A99" w:rsidP="008F5200">
            <w:pPr>
              <w:pStyle w:val="af2"/>
              <w:ind w:left="0"/>
              <w:jc w:val="center"/>
            </w:pPr>
            <w:r>
              <w:t>1</w:t>
            </w:r>
          </w:p>
        </w:tc>
        <w:tc>
          <w:tcPr>
            <w:tcW w:w="4080" w:type="dxa"/>
            <w:tcBorders>
              <w:top w:val="single" w:sz="4" w:space="0" w:color="000000"/>
              <w:left w:val="single" w:sz="4" w:space="0" w:color="000000"/>
              <w:bottom w:val="single" w:sz="4" w:space="0" w:color="000000"/>
              <w:right w:val="single" w:sz="4" w:space="0" w:color="000000"/>
            </w:tcBorders>
            <w:hideMark/>
          </w:tcPr>
          <w:p w14:paraId="664D6379" w14:textId="77777777" w:rsidR="00C20A99" w:rsidRDefault="00C20A99" w:rsidP="008F5200">
            <w:pPr>
              <w:pStyle w:val="af2"/>
              <w:ind w:left="0"/>
              <w:jc w:val="center"/>
            </w:pPr>
            <w:r>
              <w:t>кожна наступна година</w:t>
            </w:r>
          </w:p>
        </w:tc>
        <w:tc>
          <w:tcPr>
            <w:tcW w:w="2499" w:type="dxa"/>
            <w:tcBorders>
              <w:top w:val="single" w:sz="4" w:space="0" w:color="000000"/>
              <w:left w:val="single" w:sz="4" w:space="0" w:color="000000"/>
              <w:bottom w:val="single" w:sz="4" w:space="0" w:color="000000"/>
              <w:right w:val="single" w:sz="4" w:space="0" w:color="000000"/>
            </w:tcBorders>
            <w:hideMark/>
          </w:tcPr>
          <w:p w14:paraId="41EE0F7E" w14:textId="443DC086" w:rsidR="00C20A99" w:rsidRDefault="00577B68" w:rsidP="008F5200">
            <w:pPr>
              <w:pStyle w:val="af2"/>
              <w:ind w:left="0"/>
              <w:jc w:val="center"/>
            </w:pPr>
            <w:r>
              <w:t>600</w:t>
            </w:r>
            <w:r w:rsidR="00C20A99">
              <w:t>,00</w:t>
            </w:r>
          </w:p>
        </w:tc>
      </w:tr>
      <w:permEnd w:id="1965701606"/>
    </w:tbl>
    <w:p w14:paraId="6375372B" w14:textId="77777777" w:rsidR="00C20A99" w:rsidRDefault="00C20A99" w:rsidP="00C20A99">
      <w:pPr>
        <w:pStyle w:val="af2"/>
        <w:rPr>
          <w:b/>
        </w:rPr>
      </w:pPr>
    </w:p>
    <w:p w14:paraId="24E1655F" w14:textId="77777777" w:rsidR="00C20A99" w:rsidRPr="00383327" w:rsidRDefault="00C20A99" w:rsidP="00C20A99">
      <w:pPr>
        <w:pStyle w:val="af2"/>
        <w:ind w:right="659"/>
        <w:jc w:val="both"/>
        <w:rPr>
          <w:rFonts w:eastAsia="Times New Roman"/>
        </w:rPr>
      </w:pPr>
      <w:permStart w:id="274795684" w:edGrp="everyone"/>
      <w:permEnd w:id="274795684"/>
      <w:r w:rsidRPr="00383327">
        <w:t>* Сторони домовились про те, що вказані розцінки є орієнтовними та можуть переглядатися Сторонами на вимогу Виконавця  з врахуванням ринкових цін</w:t>
      </w:r>
      <w:r w:rsidRPr="00383327">
        <w:rPr>
          <w:lang w:val="ru-RU"/>
        </w:rPr>
        <w:t xml:space="preserve"> про що сторонами укладається відповідна додаткова угода.</w:t>
      </w:r>
    </w:p>
    <w:p w14:paraId="75FABA16" w14:textId="77777777" w:rsidR="00C20A99" w:rsidRPr="001829E3" w:rsidRDefault="00C20A99" w:rsidP="00C20A99">
      <w:pPr>
        <w:ind w:left="2124" w:firstLine="707"/>
        <w:jc w:val="center"/>
        <w:rPr>
          <w:rFonts w:asciiTheme="majorHAnsi" w:eastAsia="Arial" w:hAnsiTheme="majorHAnsi" w:cstheme="majorHAnsi"/>
        </w:rPr>
      </w:pPr>
      <w:r w:rsidRPr="001829E3">
        <w:rPr>
          <w:rFonts w:asciiTheme="majorHAnsi" w:eastAsia="Arial" w:hAnsiTheme="majorHAnsi" w:cstheme="majorHAnsi"/>
        </w:rPr>
        <w:t xml:space="preserve"> </w:t>
      </w:r>
    </w:p>
    <w:tbl>
      <w:tblPr>
        <w:tblW w:w="9571" w:type="dxa"/>
        <w:tblLayout w:type="fixed"/>
        <w:tblLook w:val="0000" w:firstRow="0" w:lastRow="0" w:firstColumn="0" w:lastColumn="0" w:noHBand="0" w:noVBand="0"/>
      </w:tblPr>
      <w:tblGrid>
        <w:gridCol w:w="4802"/>
        <w:gridCol w:w="4769"/>
      </w:tblGrid>
      <w:tr w:rsidR="00C20A99" w:rsidRPr="001829E3" w14:paraId="084CE455" w14:textId="77777777" w:rsidTr="008F5200">
        <w:trPr>
          <w:trHeight w:val="1000"/>
        </w:trPr>
        <w:tc>
          <w:tcPr>
            <w:tcW w:w="4802" w:type="dxa"/>
          </w:tcPr>
          <w:p w14:paraId="2EC1D042"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b/>
                <w:color w:val="000000"/>
              </w:rPr>
              <w:t>Виконавець:</w:t>
            </w:r>
          </w:p>
          <w:p w14:paraId="5C5F4DF7" w14:textId="77777777" w:rsidR="00C20A99" w:rsidRPr="001829E3" w:rsidRDefault="00C20A99" w:rsidP="008F5200">
            <w:pPr>
              <w:spacing w:after="0" w:line="240" w:lineRule="auto"/>
              <w:jc w:val="both"/>
              <w:rPr>
                <w:rFonts w:asciiTheme="majorHAnsi" w:eastAsia="Arial" w:hAnsiTheme="majorHAnsi" w:cstheme="majorHAnsi"/>
              </w:rPr>
            </w:pPr>
          </w:p>
          <w:p w14:paraId="4F3EDC57"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t xml:space="preserve">ТОВ </w:t>
            </w:r>
            <w:r w:rsidRPr="00593081">
              <w:rPr>
                <w:rFonts w:asciiTheme="majorHAnsi" w:eastAsia="Arial" w:hAnsiTheme="majorHAnsi" w:cstheme="majorHAnsi"/>
                <w:b/>
              </w:rPr>
              <w:t>«ДТЕК СЕРВІС»</w:t>
            </w:r>
          </w:p>
          <w:p w14:paraId="3997C6C1"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br/>
            </w:r>
          </w:p>
          <w:p w14:paraId="0EB0A917" w14:textId="6DF9DCDB" w:rsidR="00C20A99" w:rsidRPr="00AE756F" w:rsidRDefault="00577B68" w:rsidP="008F5200">
            <w:pPr>
              <w:spacing w:after="0" w:line="259" w:lineRule="auto"/>
              <w:rPr>
                <w:i/>
              </w:rPr>
            </w:pPr>
            <w:permStart w:id="387348928" w:edGrp="everyone"/>
            <w:r>
              <w:rPr>
                <w:rFonts w:asciiTheme="majorHAnsi" w:eastAsia="Arial" w:hAnsiTheme="majorHAnsi" w:cstheme="majorHAnsi"/>
              </w:rPr>
              <w:t>Браславська О.М.</w:t>
            </w:r>
            <w:r w:rsidR="00C20A99">
              <w:rPr>
                <w:i/>
              </w:rPr>
              <w:t>/</w:t>
            </w:r>
            <w:r w:rsidR="00C20A99" w:rsidRPr="00AE756F">
              <w:rPr>
                <w:i/>
              </w:rPr>
              <w:t xml:space="preserve">підписано з використанням  </w:t>
            </w:r>
          </w:p>
          <w:p w14:paraId="2A539C11" w14:textId="77777777" w:rsidR="00C20A99" w:rsidRPr="001829E3" w:rsidRDefault="00C20A99" w:rsidP="008F5200">
            <w:pPr>
              <w:spacing w:after="0" w:line="288" w:lineRule="auto"/>
              <w:jc w:val="both"/>
              <w:rPr>
                <w:rFonts w:asciiTheme="majorHAnsi" w:eastAsia="Arial" w:hAnsiTheme="majorHAnsi" w:cstheme="majorHAnsi"/>
              </w:rPr>
            </w:pPr>
            <w:r w:rsidRPr="00AE756F">
              <w:rPr>
                <w:i/>
              </w:rPr>
              <w:t>кваліфікованого електронного підпису</w:t>
            </w:r>
            <w:r>
              <w:rPr>
                <w:i/>
              </w:rPr>
              <w:t>/</w:t>
            </w:r>
            <w:permEnd w:id="387348928"/>
          </w:p>
          <w:p w14:paraId="6497014E" w14:textId="77777777" w:rsidR="00C20A99" w:rsidRPr="001829E3" w:rsidRDefault="00C20A99" w:rsidP="008F5200">
            <w:pPr>
              <w:spacing w:after="0" w:line="240" w:lineRule="auto"/>
              <w:jc w:val="both"/>
              <w:rPr>
                <w:rFonts w:asciiTheme="majorHAnsi" w:eastAsia="Arial" w:hAnsiTheme="majorHAnsi" w:cstheme="majorHAnsi"/>
              </w:rPr>
            </w:pPr>
          </w:p>
          <w:p w14:paraId="1019F1F8" w14:textId="77777777" w:rsidR="00C20A99" w:rsidRPr="001829E3" w:rsidRDefault="00C20A99" w:rsidP="008F5200">
            <w:pPr>
              <w:spacing w:after="0" w:line="288" w:lineRule="auto"/>
              <w:jc w:val="both"/>
              <w:rPr>
                <w:rFonts w:asciiTheme="majorHAnsi" w:eastAsia="Arial" w:hAnsiTheme="majorHAnsi" w:cstheme="majorHAnsi"/>
              </w:rPr>
            </w:pPr>
            <w:r w:rsidRPr="001829E3">
              <w:rPr>
                <w:rFonts w:asciiTheme="majorHAnsi" w:eastAsia="Arial" w:hAnsiTheme="majorHAnsi" w:cstheme="majorHAnsi"/>
              </w:rPr>
              <w:t>м.п.</w:t>
            </w:r>
          </w:p>
          <w:p w14:paraId="4E646865" w14:textId="77777777" w:rsidR="00C20A99" w:rsidRPr="001829E3" w:rsidRDefault="00C20A99" w:rsidP="008F5200">
            <w:pPr>
              <w:spacing w:after="0" w:line="240" w:lineRule="auto"/>
              <w:jc w:val="both"/>
              <w:rPr>
                <w:rFonts w:asciiTheme="majorHAnsi" w:eastAsia="Arial" w:hAnsiTheme="majorHAnsi" w:cstheme="majorHAnsi"/>
              </w:rPr>
            </w:pPr>
          </w:p>
        </w:tc>
        <w:tc>
          <w:tcPr>
            <w:tcW w:w="4769" w:type="dxa"/>
          </w:tcPr>
          <w:p w14:paraId="7D05D875"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b/>
              </w:rPr>
              <w:t>Замовник:</w:t>
            </w:r>
          </w:p>
          <w:p w14:paraId="644E04AD" w14:textId="14292EB2" w:rsidR="00C20A99" w:rsidRPr="001829E3" w:rsidRDefault="00C20A99" w:rsidP="008F5200">
            <w:pPr>
              <w:spacing w:after="0" w:line="240" w:lineRule="auto"/>
              <w:jc w:val="both"/>
              <w:rPr>
                <w:rFonts w:asciiTheme="majorHAnsi" w:eastAsia="Arial" w:hAnsiTheme="majorHAnsi" w:cstheme="majorHAnsi"/>
                <w:b/>
              </w:rPr>
            </w:pPr>
            <w:r w:rsidRPr="001829E3">
              <w:rPr>
                <w:rFonts w:asciiTheme="majorHAnsi" w:eastAsia="Arial" w:hAnsiTheme="majorHAnsi" w:cstheme="majorHAnsi"/>
              </w:rPr>
              <w:br/>
            </w:r>
            <w:permStart w:id="1298223057" w:edGrp="everyone"/>
            <w:r w:rsidR="001160E9" w:rsidRPr="001829E3">
              <w:rPr>
                <w:rFonts w:asciiTheme="majorHAnsi" w:eastAsia="Arial" w:hAnsiTheme="majorHAnsi" w:cstheme="majorHAnsi"/>
                <w:b/>
              </w:rPr>
              <w:t xml:space="preserve">ТОВ </w:t>
            </w:r>
            <w:r w:rsidR="001160E9" w:rsidRPr="00593081">
              <w:rPr>
                <w:rFonts w:asciiTheme="majorHAnsi" w:eastAsia="Arial" w:hAnsiTheme="majorHAnsi" w:cstheme="majorHAnsi"/>
                <w:b/>
              </w:rPr>
              <w:t>«</w:t>
            </w:r>
            <w:r w:rsidR="001160E9" w:rsidRPr="00905F7B">
              <w:rPr>
                <w:rFonts w:asciiTheme="majorHAnsi" w:eastAsia="Arial" w:hAnsiTheme="majorHAnsi" w:cstheme="majorHAnsi"/>
                <w:b/>
              </w:rPr>
              <w:t>Д.ТРЕЙДІНГ</w:t>
            </w:r>
            <w:r w:rsidR="001160E9" w:rsidRPr="00593081">
              <w:rPr>
                <w:rFonts w:asciiTheme="majorHAnsi" w:eastAsia="Arial" w:hAnsiTheme="majorHAnsi" w:cstheme="majorHAnsi"/>
                <w:b/>
              </w:rPr>
              <w:t>»</w:t>
            </w:r>
            <w:permEnd w:id="1298223057"/>
          </w:p>
          <w:p w14:paraId="20164A93" w14:textId="77777777" w:rsidR="00C20A99" w:rsidRDefault="00C20A99" w:rsidP="008F5200">
            <w:pPr>
              <w:spacing w:after="0" w:line="240" w:lineRule="auto"/>
              <w:jc w:val="both"/>
              <w:rPr>
                <w:rFonts w:asciiTheme="majorHAnsi" w:eastAsia="Arial" w:hAnsiTheme="majorHAnsi" w:cstheme="majorHAnsi"/>
              </w:rPr>
            </w:pPr>
          </w:p>
          <w:p w14:paraId="1237A832"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rPr>
              <w:br/>
            </w:r>
          </w:p>
          <w:p w14:paraId="7C3C41E1" w14:textId="3EDCCC59" w:rsidR="00C20A99" w:rsidRPr="00AE756F" w:rsidRDefault="00AB6BA0" w:rsidP="008F5200">
            <w:pPr>
              <w:spacing w:after="0" w:line="259" w:lineRule="auto"/>
              <w:rPr>
                <w:i/>
              </w:rPr>
            </w:pPr>
            <w:permStart w:id="1782727203" w:edGrp="everyone"/>
            <w:proofErr w:type="spellStart"/>
            <w:r w:rsidRPr="00AB6BA0">
              <w:rPr>
                <w:rFonts w:asciiTheme="majorHAnsi" w:eastAsia="Arial" w:hAnsiTheme="majorHAnsi" w:cstheme="majorHAnsi"/>
                <w:bCs/>
                <w:lang w:val="ru-RU"/>
              </w:rPr>
              <w:t>Маричев</w:t>
            </w:r>
            <w:proofErr w:type="spellEnd"/>
            <w:r w:rsidRPr="00AB6BA0">
              <w:rPr>
                <w:rFonts w:asciiTheme="majorHAnsi" w:eastAsia="Arial" w:hAnsiTheme="majorHAnsi" w:cstheme="majorHAnsi"/>
                <w:bCs/>
                <w:lang w:val="ru-RU"/>
              </w:rPr>
              <w:t xml:space="preserve"> А.В.</w:t>
            </w:r>
            <w:r w:rsidR="00C20A99">
              <w:rPr>
                <w:rFonts w:asciiTheme="majorHAnsi" w:eastAsia="Arial" w:hAnsiTheme="majorHAnsi" w:cstheme="majorHAnsi"/>
                <w:color w:val="000000"/>
              </w:rPr>
              <w:t xml:space="preserve"> </w:t>
            </w:r>
            <w:r w:rsidR="00C20A99">
              <w:rPr>
                <w:i/>
              </w:rPr>
              <w:t>/</w:t>
            </w:r>
            <w:r w:rsidR="00C20A99" w:rsidRPr="00AE756F">
              <w:rPr>
                <w:i/>
              </w:rPr>
              <w:t xml:space="preserve">підписано з використанням  </w:t>
            </w:r>
          </w:p>
          <w:p w14:paraId="2EB84C07" w14:textId="77777777" w:rsidR="00C20A99" w:rsidRPr="001829E3" w:rsidRDefault="00C20A99" w:rsidP="008F5200">
            <w:pPr>
              <w:spacing w:after="0" w:line="240" w:lineRule="auto"/>
              <w:jc w:val="both"/>
              <w:rPr>
                <w:rFonts w:asciiTheme="majorHAnsi" w:eastAsia="Arial" w:hAnsiTheme="majorHAnsi" w:cstheme="majorHAnsi"/>
                <w:color w:val="000000"/>
              </w:rPr>
            </w:pPr>
            <w:r w:rsidRPr="00AE756F">
              <w:rPr>
                <w:i/>
              </w:rPr>
              <w:t>кваліфікованого електронного підпису</w:t>
            </w:r>
            <w:r>
              <w:rPr>
                <w:i/>
              </w:rPr>
              <w:t>/</w:t>
            </w:r>
          </w:p>
          <w:permEnd w:id="1782727203"/>
          <w:p w14:paraId="6F49629C" w14:textId="77777777" w:rsidR="00C20A99" w:rsidRPr="001829E3" w:rsidRDefault="00C20A99" w:rsidP="008F5200">
            <w:pPr>
              <w:spacing w:after="0" w:line="240" w:lineRule="auto"/>
              <w:jc w:val="both"/>
              <w:rPr>
                <w:rFonts w:asciiTheme="majorHAnsi" w:eastAsia="Arial" w:hAnsiTheme="majorHAnsi" w:cstheme="majorHAnsi"/>
                <w:color w:val="000000"/>
              </w:rPr>
            </w:pPr>
          </w:p>
          <w:p w14:paraId="6D58F21B"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rPr>
              <w:t>м</w:t>
            </w:r>
            <w:r w:rsidRPr="001829E3">
              <w:rPr>
                <w:rFonts w:asciiTheme="majorHAnsi" w:eastAsia="Arial" w:hAnsiTheme="majorHAnsi" w:cstheme="majorHAnsi"/>
                <w:color w:val="000000"/>
              </w:rPr>
              <w:t>.п</w:t>
            </w:r>
            <w:r w:rsidRPr="001829E3">
              <w:rPr>
                <w:rFonts w:asciiTheme="majorHAnsi" w:eastAsia="Arial" w:hAnsiTheme="majorHAnsi" w:cstheme="majorHAnsi"/>
              </w:rPr>
              <w:t>.</w:t>
            </w:r>
          </w:p>
        </w:tc>
      </w:tr>
    </w:tbl>
    <w:p w14:paraId="08E0415C" w14:textId="77777777" w:rsidR="00C20A99" w:rsidRDefault="00C20A99" w:rsidP="00C20A99">
      <w:pPr>
        <w:spacing w:line="240" w:lineRule="auto"/>
        <w:rPr>
          <w:rFonts w:asciiTheme="majorHAnsi" w:eastAsia="Arial" w:hAnsiTheme="majorHAnsi" w:cstheme="majorHAnsi"/>
        </w:rPr>
      </w:pPr>
    </w:p>
    <w:p w14:paraId="1E382DE8" w14:textId="77777777" w:rsidR="00C20A99" w:rsidRDefault="00C20A99" w:rsidP="00C20A99">
      <w:pPr>
        <w:rPr>
          <w:rFonts w:asciiTheme="majorHAnsi" w:eastAsia="Arial" w:hAnsiTheme="majorHAnsi" w:cstheme="majorHAnsi"/>
        </w:rPr>
      </w:pPr>
      <w:r>
        <w:rPr>
          <w:rFonts w:asciiTheme="majorHAnsi" w:eastAsia="Arial" w:hAnsiTheme="majorHAnsi" w:cstheme="majorHAnsi"/>
        </w:rPr>
        <w:br w:type="page"/>
      </w:r>
    </w:p>
    <w:p w14:paraId="6C45DBB2" w14:textId="77777777"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lastRenderedPageBreak/>
        <w:t>Додаток №</w:t>
      </w:r>
      <w:r>
        <w:rPr>
          <w:rFonts w:asciiTheme="majorHAnsi" w:eastAsia="Arial" w:hAnsiTheme="majorHAnsi" w:cstheme="majorHAnsi"/>
          <w:b/>
          <w:color w:val="000000"/>
        </w:rPr>
        <w:t>4</w:t>
      </w:r>
      <w:r w:rsidRPr="001829E3">
        <w:rPr>
          <w:rFonts w:asciiTheme="majorHAnsi" w:eastAsia="Arial" w:hAnsiTheme="majorHAnsi" w:cstheme="majorHAnsi"/>
          <w:b/>
          <w:color w:val="000000"/>
        </w:rPr>
        <w:br/>
        <w:t xml:space="preserve">до Договору надання послуг </w:t>
      </w:r>
    </w:p>
    <w:p w14:paraId="4F0A2144" w14:textId="04034A47" w:rsidR="00C20A99" w:rsidRPr="001829E3" w:rsidRDefault="00C20A99" w:rsidP="00C20A99">
      <w:pPr>
        <w:pBdr>
          <w:top w:val="nil"/>
          <w:left w:val="nil"/>
          <w:bottom w:val="nil"/>
          <w:right w:val="nil"/>
          <w:between w:val="nil"/>
        </w:pBdr>
        <w:tabs>
          <w:tab w:val="center" w:pos="4677"/>
          <w:tab w:val="right" w:pos="9355"/>
        </w:tabs>
        <w:spacing w:after="0" w:line="240" w:lineRule="auto"/>
        <w:jc w:val="right"/>
        <w:rPr>
          <w:rFonts w:asciiTheme="majorHAnsi" w:eastAsia="Arial" w:hAnsiTheme="majorHAnsi" w:cstheme="majorHAnsi"/>
          <w:b/>
          <w:color w:val="000000"/>
        </w:rPr>
      </w:pPr>
      <w:r w:rsidRPr="001829E3">
        <w:rPr>
          <w:rFonts w:asciiTheme="majorHAnsi" w:eastAsia="Arial" w:hAnsiTheme="majorHAnsi" w:cstheme="majorHAnsi"/>
          <w:b/>
          <w:color w:val="000000"/>
        </w:rPr>
        <w:t>№</w:t>
      </w:r>
      <w:permStart w:id="66466405" w:edGrp="everyone"/>
      <w:r w:rsidR="00577B68" w:rsidRPr="00577B68">
        <w:t xml:space="preserve"> </w:t>
      </w:r>
      <w:r w:rsidR="00577B68" w:rsidRPr="00577B68">
        <w:rPr>
          <w:rFonts w:asciiTheme="majorHAnsi" w:eastAsia="Arial" w:hAnsiTheme="majorHAnsi" w:cstheme="majorHAnsi"/>
          <w:b/>
          <w:color w:val="000000"/>
        </w:rPr>
        <w:t>15460-ДС/К</w:t>
      </w:r>
      <w:permEnd w:id="66466405"/>
      <w:r w:rsidRPr="001829E3">
        <w:rPr>
          <w:rFonts w:asciiTheme="majorHAnsi" w:eastAsia="Arial" w:hAnsiTheme="majorHAnsi" w:cstheme="majorHAnsi"/>
          <w:b/>
          <w:color w:val="000000"/>
        </w:rPr>
        <w:t xml:space="preserve"> від </w:t>
      </w:r>
      <w:permStart w:id="1465005161" w:edGrp="everyone"/>
      <w:r w:rsidR="00577B68">
        <w:rPr>
          <w:rFonts w:asciiTheme="majorHAnsi" w:eastAsia="Arial" w:hAnsiTheme="majorHAnsi" w:cstheme="majorHAnsi"/>
          <w:b/>
          <w:color w:val="000000"/>
        </w:rPr>
        <w:t>25.01.2023</w:t>
      </w:r>
      <w:permEnd w:id="1465005161"/>
      <w:r>
        <w:rPr>
          <w:rFonts w:asciiTheme="majorHAnsi" w:eastAsia="Arial" w:hAnsiTheme="majorHAnsi" w:cstheme="majorHAnsi"/>
          <w:b/>
          <w:color w:val="000000"/>
        </w:rPr>
        <w:t xml:space="preserve"> </w:t>
      </w:r>
      <w:r w:rsidRPr="001829E3">
        <w:rPr>
          <w:rFonts w:asciiTheme="majorHAnsi" w:eastAsia="Arial" w:hAnsiTheme="majorHAnsi" w:cstheme="majorHAnsi"/>
          <w:b/>
          <w:color w:val="000000"/>
        </w:rPr>
        <w:t>р.</w:t>
      </w:r>
    </w:p>
    <w:p w14:paraId="52AB133B" w14:textId="77777777" w:rsidR="00C20A99" w:rsidRDefault="00C20A99" w:rsidP="00C20A99">
      <w:pPr>
        <w:spacing w:line="240" w:lineRule="auto"/>
        <w:rPr>
          <w:rFonts w:asciiTheme="majorHAnsi" w:eastAsia="Arial" w:hAnsiTheme="majorHAnsi" w:cstheme="majorHAnsi"/>
        </w:rPr>
      </w:pPr>
    </w:p>
    <w:p w14:paraId="080D9CFF" w14:textId="77777777" w:rsidR="00C20A99" w:rsidRDefault="00C20A99" w:rsidP="00C20A99">
      <w:pPr>
        <w:spacing w:line="240" w:lineRule="auto"/>
        <w:jc w:val="center"/>
        <w:rPr>
          <w:rFonts w:asciiTheme="majorHAnsi" w:eastAsia="Arial" w:hAnsiTheme="majorHAnsi" w:cstheme="majorHAnsi"/>
        </w:rPr>
      </w:pPr>
      <w:r>
        <w:rPr>
          <w:rFonts w:asciiTheme="majorHAnsi" w:eastAsia="Arial" w:hAnsiTheme="majorHAnsi" w:cstheme="majorHAnsi"/>
        </w:rPr>
        <w:t>ЗРАЗОК ЗАЯВКИ.</w:t>
      </w:r>
    </w:p>
    <w:p w14:paraId="0D4C9EF5" w14:textId="77777777" w:rsidR="00C20A99" w:rsidRDefault="00C20A99" w:rsidP="00C20A99">
      <w:pPr>
        <w:spacing w:after="0" w:line="240" w:lineRule="auto"/>
        <w:jc w:val="center"/>
        <w:rPr>
          <w:rFonts w:asciiTheme="majorHAnsi" w:eastAsia="Arial" w:hAnsiTheme="majorHAnsi" w:cstheme="majorHAnsi"/>
        </w:rPr>
      </w:pPr>
      <w:r w:rsidRPr="005D7981">
        <w:rPr>
          <w:rFonts w:asciiTheme="majorHAnsi" w:eastAsia="Arial" w:hAnsiTheme="majorHAnsi" w:cstheme="majorHAnsi"/>
          <w:b/>
        </w:rPr>
        <w:t>ЗАЯВКА</w:t>
      </w:r>
    </w:p>
    <w:p w14:paraId="4F7AD8F2" w14:textId="77777777" w:rsidR="00C20A99" w:rsidRDefault="00C20A99" w:rsidP="00C20A99">
      <w:pPr>
        <w:jc w:val="center"/>
        <w:rPr>
          <w:b/>
        </w:rPr>
      </w:pPr>
      <w:r>
        <w:rPr>
          <w:b/>
        </w:rPr>
        <w:t xml:space="preserve">НА НАДАННЯ ПОСЛУГ </w:t>
      </w:r>
    </w:p>
    <w:p w14:paraId="36E1A1BE" w14:textId="77777777" w:rsidR="00C20A99" w:rsidRDefault="00C20A99" w:rsidP="00C20A99">
      <w:r>
        <w:t>[Дата]</w:t>
      </w:r>
    </w:p>
    <w:tbl>
      <w:tblPr>
        <w:tblpPr w:leftFromText="180" w:rightFromText="180" w:vertAnchor="text" w:horzAnchor="margin" w:tblpY="100"/>
        <w:tblW w:w="5000" w:type="pct"/>
        <w:tblCellMar>
          <w:left w:w="0" w:type="dxa"/>
          <w:right w:w="0" w:type="dxa"/>
        </w:tblCellMar>
        <w:tblLook w:val="04A0" w:firstRow="1" w:lastRow="0" w:firstColumn="1" w:lastColumn="0" w:noHBand="0" w:noVBand="1"/>
      </w:tblPr>
      <w:tblGrid>
        <w:gridCol w:w="378"/>
        <w:gridCol w:w="2275"/>
        <w:gridCol w:w="1273"/>
        <w:gridCol w:w="5686"/>
      </w:tblGrid>
      <w:tr w:rsidR="00C20A99" w14:paraId="06E6D34F" w14:textId="77777777" w:rsidTr="008F5200">
        <w:trPr>
          <w:trHeight w:val="315"/>
        </w:trPr>
        <w:tc>
          <w:tcPr>
            <w:tcW w:w="197" w:type="pc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0906CA19" w14:textId="77777777" w:rsidR="00C20A99" w:rsidRDefault="00C20A99" w:rsidP="008F5200">
            <w:pPr>
              <w:jc w:val="center"/>
              <w:rPr>
                <w:b/>
                <w:bCs/>
              </w:rPr>
            </w:pPr>
            <w:r>
              <w:rPr>
                <w:b/>
                <w:bCs/>
              </w:rPr>
              <w:t>1</w:t>
            </w:r>
          </w:p>
        </w:tc>
        <w:tc>
          <w:tcPr>
            <w:tcW w:w="1845" w:type="pct"/>
            <w:gridSpan w:val="2"/>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6483CCEA" w14:textId="77777777" w:rsidR="00C20A99" w:rsidRDefault="00C20A99" w:rsidP="008F5200">
            <w:pPr>
              <w:rPr>
                <w:b/>
                <w:bCs/>
              </w:rPr>
            </w:pPr>
            <w:r>
              <w:rPr>
                <w:b/>
                <w:bCs/>
              </w:rPr>
              <w:t xml:space="preserve"> Дата (час) </w:t>
            </w:r>
          </w:p>
        </w:tc>
        <w:tc>
          <w:tcPr>
            <w:tcW w:w="295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2F5910D0" w14:textId="77777777" w:rsidR="00C20A99" w:rsidRDefault="00C20A99" w:rsidP="008F5200"/>
        </w:tc>
      </w:tr>
      <w:tr w:rsidR="00C20A99" w14:paraId="716D6A74" w14:textId="77777777" w:rsidTr="008F5200">
        <w:trPr>
          <w:trHeight w:val="540"/>
        </w:trPr>
        <w:tc>
          <w:tcPr>
            <w:tcW w:w="197"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04525B6" w14:textId="77777777" w:rsidR="00C20A99" w:rsidRDefault="00C20A99" w:rsidP="008F5200">
            <w:pPr>
              <w:jc w:val="center"/>
              <w:rPr>
                <w:b/>
                <w:bCs/>
              </w:rPr>
            </w:pPr>
            <w:r>
              <w:rPr>
                <w:b/>
                <w:bCs/>
              </w:rPr>
              <w:t>2</w:t>
            </w:r>
          </w:p>
        </w:tc>
        <w:tc>
          <w:tcPr>
            <w:tcW w:w="1845" w:type="pct"/>
            <w:gridSpan w:val="2"/>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7C490CE" w14:textId="77777777" w:rsidR="00C20A99" w:rsidRDefault="00C20A99" w:rsidP="008F5200">
            <w:pPr>
              <w:rPr>
                <w:b/>
                <w:bCs/>
              </w:rPr>
            </w:pPr>
            <w:r>
              <w:rPr>
                <w:b/>
                <w:bCs/>
              </w:rPr>
              <w:t>Короткий зміст заявки:</w:t>
            </w:r>
          </w:p>
        </w:tc>
        <w:tc>
          <w:tcPr>
            <w:tcW w:w="2959" w:type="pct"/>
            <w:tcBorders>
              <w:top w:val="nil"/>
              <w:left w:val="nil"/>
              <w:bottom w:val="nil"/>
              <w:right w:val="single" w:sz="8" w:space="0" w:color="auto"/>
            </w:tcBorders>
            <w:noWrap/>
            <w:tcMar>
              <w:top w:w="0" w:type="dxa"/>
              <w:left w:w="108" w:type="dxa"/>
              <w:bottom w:w="0" w:type="dxa"/>
              <w:right w:w="108" w:type="dxa"/>
            </w:tcMar>
            <w:vAlign w:val="bottom"/>
          </w:tcPr>
          <w:p w14:paraId="2AF418F0" w14:textId="77777777" w:rsidR="00C20A99" w:rsidRDefault="00C20A99" w:rsidP="008F5200"/>
        </w:tc>
      </w:tr>
      <w:tr w:rsidR="00C20A99" w14:paraId="657893A4" w14:textId="77777777" w:rsidTr="008F5200">
        <w:trPr>
          <w:trHeight w:val="270"/>
        </w:trPr>
        <w:tc>
          <w:tcPr>
            <w:tcW w:w="197" w:type="pct"/>
            <w:vMerge/>
            <w:tcBorders>
              <w:top w:val="nil"/>
              <w:left w:val="single" w:sz="8" w:space="0" w:color="auto"/>
              <w:bottom w:val="single" w:sz="8" w:space="0" w:color="000000"/>
              <w:right w:val="single" w:sz="8" w:space="0" w:color="auto"/>
            </w:tcBorders>
            <w:vAlign w:val="center"/>
            <w:hideMark/>
          </w:tcPr>
          <w:p w14:paraId="0D99D7FC" w14:textId="77777777" w:rsidR="00C20A99" w:rsidRDefault="00C20A99" w:rsidP="008F5200">
            <w:pPr>
              <w:rPr>
                <w:rFonts w:ascii="Times New Roman" w:eastAsia="Times New Roman" w:hAnsi="Times New Roman" w:cs="Times New Roman"/>
                <w:b/>
                <w:bCs/>
              </w:rPr>
            </w:pPr>
          </w:p>
        </w:tc>
        <w:tc>
          <w:tcPr>
            <w:tcW w:w="1845" w:type="pct"/>
            <w:gridSpan w:val="2"/>
            <w:vMerge/>
            <w:tcBorders>
              <w:top w:val="nil"/>
              <w:left w:val="nil"/>
              <w:bottom w:val="single" w:sz="8" w:space="0" w:color="000000"/>
              <w:right w:val="single" w:sz="8" w:space="0" w:color="auto"/>
            </w:tcBorders>
            <w:vAlign w:val="center"/>
            <w:hideMark/>
          </w:tcPr>
          <w:p w14:paraId="61FF8B21" w14:textId="77777777" w:rsidR="00C20A99" w:rsidRDefault="00C20A99" w:rsidP="008F5200">
            <w:pPr>
              <w:rPr>
                <w:rFonts w:ascii="Times New Roman" w:eastAsia="Times New Roman" w:hAnsi="Times New Roman" w:cs="Times New Roman"/>
                <w:b/>
                <w:bCs/>
              </w:rPr>
            </w:pPr>
          </w:p>
        </w:tc>
        <w:tc>
          <w:tcPr>
            <w:tcW w:w="2959"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3894DC0" w14:textId="77777777" w:rsidR="00C20A99" w:rsidRDefault="00C20A99" w:rsidP="008F5200"/>
        </w:tc>
      </w:tr>
      <w:tr w:rsidR="00C20A99" w14:paraId="4154DCF9" w14:textId="77777777" w:rsidTr="008F5200">
        <w:trPr>
          <w:trHeight w:val="768"/>
        </w:trPr>
        <w:tc>
          <w:tcPr>
            <w:tcW w:w="197"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DC4F310" w14:textId="77777777" w:rsidR="00C20A99" w:rsidRDefault="00C20A99" w:rsidP="008F5200">
            <w:pPr>
              <w:spacing w:after="0"/>
              <w:jc w:val="center"/>
              <w:rPr>
                <w:b/>
                <w:bCs/>
              </w:rPr>
            </w:pPr>
            <w:r>
              <w:rPr>
                <w:b/>
                <w:bCs/>
              </w:rPr>
              <w:t> 3</w:t>
            </w:r>
          </w:p>
        </w:tc>
        <w:tc>
          <w:tcPr>
            <w:tcW w:w="1183" w:type="pct"/>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67AD89A6" w14:textId="77777777" w:rsidR="00C20A99" w:rsidRDefault="00C20A99" w:rsidP="008F5200">
            <w:pPr>
              <w:spacing w:after="0"/>
              <w:rPr>
                <w:b/>
                <w:bCs/>
              </w:rPr>
            </w:pPr>
            <w:r>
              <w:rPr>
                <w:b/>
                <w:bCs/>
              </w:rPr>
              <w:t>Розташування</w:t>
            </w:r>
          </w:p>
        </w:tc>
        <w:tc>
          <w:tcPr>
            <w:tcW w:w="6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6812C" w14:textId="77777777" w:rsidR="00C20A99" w:rsidRDefault="00C20A99" w:rsidP="008F5200">
            <w:pPr>
              <w:spacing w:after="0"/>
              <w:jc w:val="both"/>
            </w:pPr>
            <w:r>
              <w:t xml:space="preserve"> крило </w:t>
            </w:r>
          </w:p>
        </w:tc>
        <w:tc>
          <w:tcPr>
            <w:tcW w:w="2959"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E161C9F" w14:textId="77777777" w:rsidR="00C20A99" w:rsidRDefault="00C20A99" w:rsidP="008F5200">
            <w:pPr>
              <w:spacing w:after="0"/>
            </w:pPr>
          </w:p>
        </w:tc>
      </w:tr>
      <w:tr w:rsidR="00C20A99" w14:paraId="3FE91725" w14:textId="77777777" w:rsidTr="008F5200">
        <w:trPr>
          <w:trHeight w:val="697"/>
        </w:trPr>
        <w:tc>
          <w:tcPr>
            <w:tcW w:w="197" w:type="pct"/>
            <w:vMerge/>
            <w:tcBorders>
              <w:top w:val="nil"/>
              <w:left w:val="single" w:sz="8" w:space="0" w:color="auto"/>
              <w:bottom w:val="single" w:sz="8" w:space="0" w:color="000000"/>
              <w:right w:val="single" w:sz="8" w:space="0" w:color="auto"/>
            </w:tcBorders>
            <w:vAlign w:val="center"/>
            <w:hideMark/>
          </w:tcPr>
          <w:p w14:paraId="6FAE14CB" w14:textId="77777777" w:rsidR="00C20A99" w:rsidRDefault="00C20A99" w:rsidP="008F5200">
            <w:pPr>
              <w:spacing w:after="0"/>
              <w:rPr>
                <w:rFonts w:ascii="Times New Roman" w:eastAsia="Times New Roman" w:hAnsi="Times New Roman" w:cs="Times New Roman"/>
                <w:b/>
                <w:bCs/>
              </w:rPr>
            </w:pPr>
          </w:p>
        </w:tc>
        <w:tc>
          <w:tcPr>
            <w:tcW w:w="1183" w:type="pct"/>
            <w:vMerge/>
            <w:tcBorders>
              <w:top w:val="nil"/>
              <w:left w:val="nil"/>
              <w:bottom w:val="single" w:sz="8" w:space="0" w:color="000000"/>
              <w:right w:val="single" w:sz="8" w:space="0" w:color="auto"/>
            </w:tcBorders>
            <w:vAlign w:val="center"/>
            <w:hideMark/>
          </w:tcPr>
          <w:p w14:paraId="0460B5DF" w14:textId="77777777" w:rsidR="00C20A99" w:rsidRDefault="00C20A99" w:rsidP="008F5200">
            <w:pPr>
              <w:spacing w:after="0"/>
              <w:rPr>
                <w:rFonts w:ascii="Times New Roman" w:eastAsia="Times New Roman" w:hAnsi="Times New Roman" w:cs="Times New Roman"/>
                <w:b/>
                <w:bCs/>
              </w:rPr>
            </w:pPr>
          </w:p>
        </w:tc>
        <w:tc>
          <w:tcPr>
            <w:tcW w:w="661" w:type="pct"/>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0D2DE4E3" w14:textId="77777777" w:rsidR="00C20A99" w:rsidRDefault="00C20A99" w:rsidP="008F5200">
            <w:pPr>
              <w:spacing w:after="0"/>
              <w:jc w:val="both"/>
            </w:pPr>
            <w:r>
              <w:t xml:space="preserve"> поверх </w:t>
            </w:r>
          </w:p>
        </w:tc>
        <w:tc>
          <w:tcPr>
            <w:tcW w:w="2959" w:type="pct"/>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14:paraId="34B286C6" w14:textId="77777777" w:rsidR="00C20A99" w:rsidRDefault="00C20A99" w:rsidP="008F5200">
            <w:pPr>
              <w:spacing w:after="0"/>
            </w:pPr>
          </w:p>
        </w:tc>
      </w:tr>
      <w:tr w:rsidR="00C20A99" w14:paraId="64DA2203" w14:textId="77777777" w:rsidTr="008F5200">
        <w:trPr>
          <w:trHeight w:val="255"/>
        </w:trPr>
        <w:tc>
          <w:tcPr>
            <w:tcW w:w="197"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C29CFA3" w14:textId="77777777" w:rsidR="00C20A99" w:rsidRDefault="00C20A99" w:rsidP="008F5200">
            <w:pPr>
              <w:spacing w:after="0"/>
              <w:jc w:val="center"/>
              <w:rPr>
                <w:b/>
                <w:bCs/>
              </w:rPr>
            </w:pPr>
            <w:r>
              <w:rPr>
                <w:b/>
                <w:bCs/>
              </w:rPr>
              <w:t>4</w:t>
            </w:r>
          </w:p>
        </w:tc>
        <w:tc>
          <w:tcPr>
            <w:tcW w:w="1183" w:type="pct"/>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1B0FA152" w14:textId="77777777" w:rsidR="00C20A99" w:rsidRDefault="00C20A99" w:rsidP="008F5200">
            <w:pPr>
              <w:spacing w:after="0"/>
              <w:rPr>
                <w:b/>
                <w:bCs/>
              </w:rPr>
            </w:pPr>
            <w:r>
              <w:rPr>
                <w:b/>
                <w:bCs/>
              </w:rPr>
              <w:t>Відповідальна особа:</w:t>
            </w:r>
          </w:p>
        </w:tc>
        <w:tc>
          <w:tcPr>
            <w:tcW w:w="661"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AC7911" w14:textId="77777777" w:rsidR="00C20A99" w:rsidRDefault="00C20A99" w:rsidP="008F5200">
            <w:pPr>
              <w:spacing w:after="0"/>
            </w:pPr>
            <w:r>
              <w:t>П.І.Б.</w:t>
            </w:r>
          </w:p>
        </w:tc>
        <w:tc>
          <w:tcPr>
            <w:tcW w:w="295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10AD5673" w14:textId="77777777" w:rsidR="00C20A99" w:rsidRDefault="00C20A99" w:rsidP="008F5200">
            <w:pPr>
              <w:spacing w:after="0"/>
            </w:pPr>
          </w:p>
        </w:tc>
      </w:tr>
      <w:tr w:rsidR="00C20A99" w14:paraId="4BD66237" w14:textId="77777777" w:rsidTr="008F5200">
        <w:trPr>
          <w:trHeight w:val="270"/>
        </w:trPr>
        <w:tc>
          <w:tcPr>
            <w:tcW w:w="197" w:type="pct"/>
            <w:vMerge/>
            <w:tcBorders>
              <w:top w:val="nil"/>
              <w:left w:val="single" w:sz="8" w:space="0" w:color="auto"/>
              <w:bottom w:val="single" w:sz="8" w:space="0" w:color="000000"/>
              <w:right w:val="single" w:sz="8" w:space="0" w:color="auto"/>
            </w:tcBorders>
            <w:vAlign w:val="center"/>
            <w:hideMark/>
          </w:tcPr>
          <w:p w14:paraId="1F57BBB0" w14:textId="77777777" w:rsidR="00C20A99" w:rsidRDefault="00C20A99" w:rsidP="008F5200">
            <w:pPr>
              <w:spacing w:after="0"/>
              <w:rPr>
                <w:rFonts w:ascii="Times New Roman" w:eastAsia="Times New Roman" w:hAnsi="Times New Roman" w:cs="Times New Roman"/>
                <w:b/>
                <w:bCs/>
              </w:rPr>
            </w:pPr>
          </w:p>
        </w:tc>
        <w:tc>
          <w:tcPr>
            <w:tcW w:w="1183" w:type="pct"/>
            <w:vMerge/>
            <w:tcBorders>
              <w:top w:val="nil"/>
              <w:left w:val="nil"/>
              <w:bottom w:val="single" w:sz="8" w:space="0" w:color="000000"/>
              <w:right w:val="single" w:sz="8" w:space="0" w:color="auto"/>
            </w:tcBorders>
            <w:vAlign w:val="center"/>
            <w:hideMark/>
          </w:tcPr>
          <w:p w14:paraId="03C80650" w14:textId="77777777" w:rsidR="00C20A99" w:rsidRDefault="00C20A99" w:rsidP="008F5200">
            <w:pPr>
              <w:spacing w:after="0"/>
              <w:rPr>
                <w:rFonts w:ascii="Times New Roman" w:eastAsia="Times New Roman" w:hAnsi="Times New Roman" w:cs="Times New Roman"/>
                <w:b/>
                <w:bCs/>
              </w:rPr>
            </w:pPr>
          </w:p>
        </w:tc>
        <w:tc>
          <w:tcPr>
            <w:tcW w:w="661" w:type="pct"/>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2BA6E775" w14:textId="77777777" w:rsidR="00C20A99" w:rsidRDefault="00C20A99" w:rsidP="008F5200">
            <w:pPr>
              <w:spacing w:after="0"/>
            </w:pPr>
            <w:r>
              <w:t>телефон</w:t>
            </w:r>
          </w:p>
        </w:tc>
        <w:tc>
          <w:tcPr>
            <w:tcW w:w="2959" w:type="pct"/>
            <w:tcBorders>
              <w:top w:val="nil"/>
              <w:left w:val="nil"/>
              <w:bottom w:val="single" w:sz="4" w:space="0" w:color="auto"/>
              <w:right w:val="single" w:sz="8" w:space="0" w:color="auto"/>
            </w:tcBorders>
            <w:noWrap/>
            <w:tcMar>
              <w:top w:w="0" w:type="dxa"/>
              <w:left w:w="108" w:type="dxa"/>
              <w:bottom w:w="0" w:type="dxa"/>
              <w:right w:w="108" w:type="dxa"/>
            </w:tcMar>
            <w:vAlign w:val="bottom"/>
          </w:tcPr>
          <w:p w14:paraId="3D0A366A" w14:textId="77777777" w:rsidR="00C20A99" w:rsidRDefault="00C20A99" w:rsidP="008F5200">
            <w:pPr>
              <w:spacing w:after="0"/>
            </w:pPr>
          </w:p>
        </w:tc>
      </w:tr>
      <w:tr w:rsidR="00C20A99" w14:paraId="0D23515D" w14:textId="77777777" w:rsidTr="008F5200">
        <w:trPr>
          <w:trHeight w:val="270"/>
        </w:trPr>
        <w:tc>
          <w:tcPr>
            <w:tcW w:w="197" w:type="pct"/>
            <w:vMerge/>
            <w:tcBorders>
              <w:top w:val="nil"/>
              <w:left w:val="single" w:sz="8" w:space="0" w:color="auto"/>
              <w:bottom w:val="single" w:sz="8" w:space="0" w:color="000000"/>
              <w:right w:val="single" w:sz="8" w:space="0" w:color="auto"/>
            </w:tcBorders>
            <w:vAlign w:val="center"/>
            <w:hideMark/>
          </w:tcPr>
          <w:p w14:paraId="7A82AC6C" w14:textId="77777777" w:rsidR="00C20A99" w:rsidRDefault="00C20A99" w:rsidP="008F5200">
            <w:pPr>
              <w:spacing w:after="0"/>
              <w:rPr>
                <w:rFonts w:ascii="Times New Roman" w:eastAsia="Times New Roman" w:hAnsi="Times New Roman" w:cs="Times New Roman"/>
                <w:b/>
                <w:bCs/>
              </w:rPr>
            </w:pPr>
          </w:p>
        </w:tc>
        <w:tc>
          <w:tcPr>
            <w:tcW w:w="1183" w:type="pct"/>
            <w:vMerge/>
            <w:tcBorders>
              <w:top w:val="nil"/>
              <w:left w:val="nil"/>
              <w:bottom w:val="single" w:sz="8" w:space="0" w:color="000000"/>
              <w:right w:val="single" w:sz="8" w:space="0" w:color="auto"/>
            </w:tcBorders>
            <w:vAlign w:val="center"/>
            <w:hideMark/>
          </w:tcPr>
          <w:p w14:paraId="021DA047" w14:textId="77777777" w:rsidR="00C20A99" w:rsidRDefault="00C20A99" w:rsidP="008F5200">
            <w:pPr>
              <w:spacing w:after="0"/>
              <w:rPr>
                <w:rFonts w:ascii="Times New Roman" w:eastAsia="Times New Roman" w:hAnsi="Times New Roman" w:cs="Times New Roman"/>
                <w:b/>
                <w:bCs/>
              </w:rPr>
            </w:pPr>
          </w:p>
        </w:tc>
        <w:tc>
          <w:tcPr>
            <w:tcW w:w="66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9A6CC7" w14:textId="77777777" w:rsidR="00C20A99" w:rsidRDefault="00C20A99" w:rsidP="008F5200">
            <w:pPr>
              <w:spacing w:after="0"/>
            </w:pPr>
            <w:r>
              <w:t>організація</w:t>
            </w:r>
          </w:p>
        </w:tc>
        <w:tc>
          <w:tcPr>
            <w:tcW w:w="2959"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04BF5D8" w14:textId="77777777" w:rsidR="00C20A99" w:rsidRDefault="00C20A99" w:rsidP="008F5200">
            <w:pPr>
              <w:spacing w:after="0"/>
            </w:pPr>
          </w:p>
        </w:tc>
      </w:tr>
    </w:tbl>
    <w:p w14:paraId="1EF513DC" w14:textId="77777777" w:rsidR="00C20A99" w:rsidRDefault="00C20A99" w:rsidP="00C20A99">
      <w:pPr>
        <w:spacing w:after="0"/>
        <w:jc w:val="center"/>
        <w:rPr>
          <w:rFonts w:eastAsia="Times New Roman"/>
        </w:rPr>
      </w:pPr>
    </w:p>
    <w:tbl>
      <w:tblPr>
        <w:tblW w:w="5000" w:type="pct"/>
        <w:tblLook w:val="04A0" w:firstRow="1" w:lastRow="0" w:firstColumn="1" w:lastColumn="0" w:noHBand="0" w:noVBand="1"/>
      </w:tblPr>
      <w:tblGrid>
        <w:gridCol w:w="814"/>
        <w:gridCol w:w="1063"/>
        <w:gridCol w:w="975"/>
        <w:gridCol w:w="2507"/>
        <w:gridCol w:w="969"/>
        <w:gridCol w:w="1690"/>
        <w:gridCol w:w="1594"/>
      </w:tblGrid>
      <w:tr w:rsidR="00C20A99" w14:paraId="01989CDC" w14:textId="77777777" w:rsidTr="008F5200">
        <w:trPr>
          <w:trHeight w:val="780"/>
        </w:trPr>
        <w:tc>
          <w:tcPr>
            <w:tcW w:w="423" w:type="pct"/>
            <w:tcBorders>
              <w:top w:val="single" w:sz="8" w:space="0" w:color="auto"/>
              <w:left w:val="single" w:sz="8" w:space="0" w:color="auto"/>
              <w:bottom w:val="single" w:sz="8" w:space="0" w:color="auto"/>
              <w:right w:val="single" w:sz="8" w:space="0" w:color="auto"/>
            </w:tcBorders>
            <w:noWrap/>
            <w:vAlign w:val="center"/>
            <w:hideMark/>
          </w:tcPr>
          <w:p w14:paraId="3B07A5CE" w14:textId="77777777" w:rsidR="00C20A99" w:rsidRDefault="00C20A99" w:rsidP="008F5200">
            <w:pPr>
              <w:spacing w:after="0"/>
              <w:jc w:val="center"/>
              <w:rPr>
                <w:b/>
                <w:bCs/>
                <w:i/>
                <w:iCs/>
              </w:rPr>
            </w:pPr>
            <w:r>
              <w:rPr>
                <w:b/>
                <w:bCs/>
                <w:i/>
                <w:iCs/>
              </w:rPr>
              <w:t>Дата</w:t>
            </w:r>
          </w:p>
        </w:tc>
        <w:tc>
          <w:tcPr>
            <w:tcW w:w="553" w:type="pct"/>
            <w:tcBorders>
              <w:top w:val="single" w:sz="8" w:space="0" w:color="auto"/>
              <w:left w:val="nil"/>
              <w:bottom w:val="single" w:sz="8" w:space="0" w:color="auto"/>
              <w:right w:val="single" w:sz="8" w:space="0" w:color="auto"/>
            </w:tcBorders>
            <w:vAlign w:val="center"/>
            <w:hideMark/>
          </w:tcPr>
          <w:p w14:paraId="2F70A33C" w14:textId="77777777" w:rsidR="00C20A99" w:rsidRDefault="00C20A99" w:rsidP="008F5200">
            <w:pPr>
              <w:spacing w:after="0"/>
              <w:jc w:val="center"/>
              <w:rPr>
                <w:b/>
                <w:bCs/>
                <w:i/>
                <w:iCs/>
              </w:rPr>
            </w:pPr>
            <w:r>
              <w:rPr>
                <w:b/>
                <w:bCs/>
                <w:i/>
                <w:iCs/>
              </w:rPr>
              <w:t>Час початку роботи</w:t>
            </w:r>
          </w:p>
        </w:tc>
        <w:tc>
          <w:tcPr>
            <w:tcW w:w="507" w:type="pct"/>
            <w:tcBorders>
              <w:top w:val="single" w:sz="8" w:space="0" w:color="auto"/>
              <w:left w:val="nil"/>
              <w:bottom w:val="single" w:sz="8" w:space="0" w:color="auto"/>
              <w:right w:val="single" w:sz="8" w:space="0" w:color="auto"/>
            </w:tcBorders>
            <w:vAlign w:val="center"/>
            <w:hideMark/>
          </w:tcPr>
          <w:p w14:paraId="0F32EEA5" w14:textId="77777777" w:rsidR="00C20A99" w:rsidRDefault="00C20A99" w:rsidP="008F5200">
            <w:pPr>
              <w:spacing w:after="0"/>
              <w:jc w:val="center"/>
              <w:rPr>
                <w:b/>
                <w:bCs/>
                <w:i/>
                <w:iCs/>
              </w:rPr>
            </w:pPr>
            <w:r>
              <w:rPr>
                <w:b/>
                <w:bCs/>
                <w:i/>
                <w:iCs/>
              </w:rPr>
              <w:t>Час закінч. роботи</w:t>
            </w:r>
          </w:p>
        </w:tc>
        <w:tc>
          <w:tcPr>
            <w:tcW w:w="1304" w:type="pct"/>
            <w:tcBorders>
              <w:top w:val="single" w:sz="8" w:space="0" w:color="auto"/>
              <w:left w:val="nil"/>
              <w:bottom w:val="single" w:sz="8" w:space="0" w:color="auto"/>
              <w:right w:val="single" w:sz="4" w:space="0" w:color="auto"/>
            </w:tcBorders>
            <w:noWrap/>
            <w:vAlign w:val="center"/>
            <w:hideMark/>
          </w:tcPr>
          <w:p w14:paraId="2FF9EC1C" w14:textId="77777777" w:rsidR="00C20A99" w:rsidRDefault="00C20A99" w:rsidP="008F5200">
            <w:pPr>
              <w:spacing w:after="0"/>
              <w:jc w:val="center"/>
              <w:rPr>
                <w:b/>
                <w:bCs/>
                <w:i/>
                <w:iCs/>
              </w:rPr>
            </w:pPr>
            <w:r>
              <w:rPr>
                <w:b/>
                <w:bCs/>
                <w:i/>
                <w:iCs/>
              </w:rPr>
              <w:t>Перелік наданих послуг</w:t>
            </w:r>
          </w:p>
        </w:tc>
        <w:tc>
          <w:tcPr>
            <w:tcW w:w="504" w:type="pct"/>
            <w:tcBorders>
              <w:top w:val="single" w:sz="8" w:space="0" w:color="auto"/>
              <w:left w:val="nil"/>
              <w:bottom w:val="single" w:sz="8" w:space="0" w:color="auto"/>
              <w:right w:val="single" w:sz="4" w:space="0" w:color="auto"/>
            </w:tcBorders>
            <w:vAlign w:val="center"/>
            <w:hideMark/>
          </w:tcPr>
          <w:p w14:paraId="21E3C28B" w14:textId="77777777" w:rsidR="00C20A99" w:rsidRDefault="00C20A99" w:rsidP="008F5200">
            <w:pPr>
              <w:spacing w:after="0"/>
              <w:jc w:val="center"/>
              <w:rPr>
                <w:b/>
                <w:bCs/>
                <w:i/>
                <w:iCs/>
              </w:rPr>
            </w:pPr>
            <w:r>
              <w:rPr>
                <w:b/>
                <w:bCs/>
                <w:i/>
                <w:iCs/>
              </w:rPr>
              <w:t>Кіл-ть чол.</w:t>
            </w:r>
          </w:p>
        </w:tc>
        <w:tc>
          <w:tcPr>
            <w:tcW w:w="879" w:type="pct"/>
            <w:tcBorders>
              <w:top w:val="single" w:sz="8" w:space="0" w:color="auto"/>
              <w:left w:val="nil"/>
              <w:bottom w:val="single" w:sz="8" w:space="0" w:color="auto"/>
              <w:right w:val="single" w:sz="8" w:space="0" w:color="auto"/>
            </w:tcBorders>
            <w:vAlign w:val="center"/>
            <w:hideMark/>
          </w:tcPr>
          <w:p w14:paraId="39AB1634" w14:textId="77777777" w:rsidR="00C20A99" w:rsidRDefault="00C20A99" w:rsidP="008F5200">
            <w:pPr>
              <w:spacing w:after="0"/>
              <w:jc w:val="center"/>
              <w:rPr>
                <w:b/>
                <w:bCs/>
                <w:i/>
                <w:iCs/>
              </w:rPr>
            </w:pPr>
            <w:r>
              <w:rPr>
                <w:b/>
                <w:bCs/>
                <w:i/>
                <w:iCs/>
              </w:rPr>
              <w:t>Підпис представника замовника /прізвище/</w:t>
            </w:r>
          </w:p>
        </w:tc>
        <w:tc>
          <w:tcPr>
            <w:tcW w:w="829" w:type="pct"/>
            <w:tcBorders>
              <w:top w:val="single" w:sz="8" w:space="0" w:color="auto"/>
              <w:left w:val="nil"/>
              <w:bottom w:val="single" w:sz="8" w:space="0" w:color="auto"/>
              <w:right w:val="single" w:sz="8" w:space="0" w:color="auto"/>
            </w:tcBorders>
            <w:vAlign w:val="center"/>
            <w:hideMark/>
          </w:tcPr>
          <w:p w14:paraId="737F9C35" w14:textId="77777777" w:rsidR="00C20A99" w:rsidRDefault="00C20A99" w:rsidP="008F5200">
            <w:pPr>
              <w:spacing w:after="0"/>
              <w:jc w:val="center"/>
              <w:rPr>
                <w:b/>
                <w:bCs/>
                <w:i/>
                <w:iCs/>
              </w:rPr>
            </w:pPr>
            <w:r>
              <w:rPr>
                <w:b/>
                <w:bCs/>
                <w:i/>
                <w:iCs/>
              </w:rPr>
              <w:t>Підпис виконавця /прізвище/</w:t>
            </w:r>
          </w:p>
        </w:tc>
      </w:tr>
      <w:tr w:rsidR="00C20A99" w14:paraId="69D3FE3B" w14:textId="77777777" w:rsidTr="008F5200">
        <w:trPr>
          <w:trHeight w:val="345"/>
        </w:trPr>
        <w:tc>
          <w:tcPr>
            <w:tcW w:w="423" w:type="pct"/>
            <w:tcBorders>
              <w:top w:val="nil"/>
              <w:left w:val="single" w:sz="4" w:space="0" w:color="auto"/>
              <w:bottom w:val="single" w:sz="4" w:space="0" w:color="auto"/>
              <w:right w:val="single" w:sz="4" w:space="0" w:color="auto"/>
            </w:tcBorders>
            <w:noWrap/>
            <w:vAlign w:val="bottom"/>
            <w:hideMark/>
          </w:tcPr>
          <w:p w14:paraId="56C66449" w14:textId="77777777" w:rsidR="00C20A99" w:rsidRDefault="00C20A99" w:rsidP="008F5200">
            <w:r>
              <w:t> </w:t>
            </w:r>
          </w:p>
        </w:tc>
        <w:tc>
          <w:tcPr>
            <w:tcW w:w="553" w:type="pct"/>
            <w:tcBorders>
              <w:top w:val="nil"/>
              <w:left w:val="nil"/>
              <w:bottom w:val="single" w:sz="4" w:space="0" w:color="auto"/>
              <w:right w:val="single" w:sz="4" w:space="0" w:color="auto"/>
            </w:tcBorders>
            <w:noWrap/>
            <w:vAlign w:val="bottom"/>
            <w:hideMark/>
          </w:tcPr>
          <w:p w14:paraId="14021F7D" w14:textId="77777777" w:rsidR="00C20A99" w:rsidRDefault="00C20A99" w:rsidP="008F5200">
            <w:r>
              <w:t> </w:t>
            </w:r>
          </w:p>
        </w:tc>
        <w:tc>
          <w:tcPr>
            <w:tcW w:w="507" w:type="pct"/>
            <w:tcBorders>
              <w:top w:val="nil"/>
              <w:left w:val="nil"/>
              <w:bottom w:val="single" w:sz="4" w:space="0" w:color="auto"/>
              <w:right w:val="single" w:sz="4" w:space="0" w:color="auto"/>
            </w:tcBorders>
            <w:noWrap/>
            <w:vAlign w:val="bottom"/>
            <w:hideMark/>
          </w:tcPr>
          <w:p w14:paraId="307EAA9E" w14:textId="77777777" w:rsidR="00C20A99" w:rsidRDefault="00C20A99" w:rsidP="008F5200">
            <w:r>
              <w:t> </w:t>
            </w:r>
          </w:p>
        </w:tc>
        <w:tc>
          <w:tcPr>
            <w:tcW w:w="1304" w:type="pct"/>
            <w:tcBorders>
              <w:top w:val="nil"/>
              <w:left w:val="nil"/>
              <w:bottom w:val="single" w:sz="4" w:space="0" w:color="auto"/>
              <w:right w:val="single" w:sz="4" w:space="0" w:color="auto"/>
            </w:tcBorders>
            <w:noWrap/>
            <w:vAlign w:val="bottom"/>
            <w:hideMark/>
          </w:tcPr>
          <w:p w14:paraId="06644FAF" w14:textId="77777777" w:rsidR="00C20A99" w:rsidRDefault="00C20A99" w:rsidP="008F5200">
            <w:r>
              <w:t> </w:t>
            </w:r>
          </w:p>
        </w:tc>
        <w:tc>
          <w:tcPr>
            <w:tcW w:w="504" w:type="pct"/>
            <w:tcBorders>
              <w:top w:val="nil"/>
              <w:left w:val="nil"/>
              <w:bottom w:val="single" w:sz="4" w:space="0" w:color="auto"/>
              <w:right w:val="single" w:sz="4" w:space="0" w:color="auto"/>
            </w:tcBorders>
            <w:vAlign w:val="bottom"/>
          </w:tcPr>
          <w:p w14:paraId="5151AFB6" w14:textId="77777777" w:rsidR="00C20A99" w:rsidRDefault="00C20A99" w:rsidP="008F5200"/>
        </w:tc>
        <w:tc>
          <w:tcPr>
            <w:tcW w:w="879" w:type="pct"/>
            <w:tcBorders>
              <w:top w:val="nil"/>
              <w:left w:val="nil"/>
              <w:bottom w:val="single" w:sz="4" w:space="0" w:color="auto"/>
              <w:right w:val="single" w:sz="4" w:space="0" w:color="auto"/>
            </w:tcBorders>
            <w:noWrap/>
            <w:vAlign w:val="bottom"/>
            <w:hideMark/>
          </w:tcPr>
          <w:p w14:paraId="45CEA95E" w14:textId="77777777" w:rsidR="00C20A99" w:rsidRDefault="00C20A99" w:rsidP="008F5200">
            <w:r>
              <w:t> </w:t>
            </w:r>
          </w:p>
        </w:tc>
        <w:tc>
          <w:tcPr>
            <w:tcW w:w="829" w:type="pct"/>
            <w:tcBorders>
              <w:top w:val="nil"/>
              <w:left w:val="nil"/>
              <w:bottom w:val="single" w:sz="4" w:space="0" w:color="auto"/>
              <w:right w:val="single" w:sz="4" w:space="0" w:color="auto"/>
            </w:tcBorders>
            <w:noWrap/>
            <w:vAlign w:val="bottom"/>
            <w:hideMark/>
          </w:tcPr>
          <w:p w14:paraId="2444433B" w14:textId="77777777" w:rsidR="00C20A99" w:rsidRDefault="00C20A99" w:rsidP="008F5200">
            <w:r>
              <w:t> </w:t>
            </w:r>
          </w:p>
        </w:tc>
      </w:tr>
      <w:tr w:rsidR="00C20A99" w14:paraId="00610FD2" w14:textId="77777777" w:rsidTr="008F5200">
        <w:trPr>
          <w:trHeight w:val="255"/>
        </w:trPr>
        <w:tc>
          <w:tcPr>
            <w:tcW w:w="423" w:type="pct"/>
            <w:tcBorders>
              <w:top w:val="nil"/>
              <w:left w:val="single" w:sz="4" w:space="0" w:color="auto"/>
              <w:bottom w:val="single" w:sz="4" w:space="0" w:color="auto"/>
              <w:right w:val="single" w:sz="4" w:space="0" w:color="auto"/>
            </w:tcBorders>
            <w:noWrap/>
            <w:vAlign w:val="bottom"/>
            <w:hideMark/>
          </w:tcPr>
          <w:p w14:paraId="04CD086F" w14:textId="77777777" w:rsidR="00C20A99" w:rsidRDefault="00C20A99" w:rsidP="008F5200">
            <w:r>
              <w:t> </w:t>
            </w:r>
          </w:p>
        </w:tc>
        <w:tc>
          <w:tcPr>
            <w:tcW w:w="553" w:type="pct"/>
            <w:tcBorders>
              <w:top w:val="nil"/>
              <w:left w:val="nil"/>
              <w:bottom w:val="single" w:sz="4" w:space="0" w:color="auto"/>
              <w:right w:val="single" w:sz="4" w:space="0" w:color="auto"/>
            </w:tcBorders>
            <w:noWrap/>
            <w:vAlign w:val="bottom"/>
            <w:hideMark/>
          </w:tcPr>
          <w:p w14:paraId="48C94C7C" w14:textId="77777777" w:rsidR="00C20A99" w:rsidRDefault="00C20A99" w:rsidP="008F5200">
            <w:r>
              <w:t> </w:t>
            </w:r>
          </w:p>
        </w:tc>
        <w:tc>
          <w:tcPr>
            <w:tcW w:w="507" w:type="pct"/>
            <w:tcBorders>
              <w:top w:val="nil"/>
              <w:left w:val="nil"/>
              <w:bottom w:val="single" w:sz="4" w:space="0" w:color="auto"/>
              <w:right w:val="single" w:sz="4" w:space="0" w:color="auto"/>
            </w:tcBorders>
            <w:noWrap/>
            <w:vAlign w:val="bottom"/>
            <w:hideMark/>
          </w:tcPr>
          <w:p w14:paraId="6D8819CB" w14:textId="77777777" w:rsidR="00C20A99" w:rsidRDefault="00C20A99" w:rsidP="008F5200">
            <w:r>
              <w:t> </w:t>
            </w:r>
          </w:p>
        </w:tc>
        <w:tc>
          <w:tcPr>
            <w:tcW w:w="1304" w:type="pct"/>
            <w:tcBorders>
              <w:top w:val="nil"/>
              <w:left w:val="nil"/>
              <w:bottom w:val="single" w:sz="4" w:space="0" w:color="auto"/>
              <w:right w:val="single" w:sz="4" w:space="0" w:color="auto"/>
            </w:tcBorders>
            <w:noWrap/>
            <w:vAlign w:val="bottom"/>
            <w:hideMark/>
          </w:tcPr>
          <w:p w14:paraId="19527E67" w14:textId="77777777" w:rsidR="00C20A99" w:rsidRDefault="00C20A99" w:rsidP="008F5200">
            <w:r>
              <w:t> </w:t>
            </w:r>
          </w:p>
        </w:tc>
        <w:tc>
          <w:tcPr>
            <w:tcW w:w="504" w:type="pct"/>
            <w:tcBorders>
              <w:top w:val="nil"/>
              <w:left w:val="nil"/>
              <w:bottom w:val="single" w:sz="4" w:space="0" w:color="auto"/>
              <w:right w:val="single" w:sz="4" w:space="0" w:color="auto"/>
            </w:tcBorders>
            <w:vAlign w:val="bottom"/>
          </w:tcPr>
          <w:p w14:paraId="0CC8006D" w14:textId="77777777" w:rsidR="00C20A99" w:rsidRDefault="00C20A99" w:rsidP="008F5200"/>
        </w:tc>
        <w:tc>
          <w:tcPr>
            <w:tcW w:w="879" w:type="pct"/>
            <w:tcBorders>
              <w:top w:val="nil"/>
              <w:left w:val="nil"/>
              <w:bottom w:val="single" w:sz="4" w:space="0" w:color="auto"/>
              <w:right w:val="single" w:sz="4" w:space="0" w:color="auto"/>
            </w:tcBorders>
            <w:noWrap/>
            <w:vAlign w:val="bottom"/>
            <w:hideMark/>
          </w:tcPr>
          <w:p w14:paraId="6FC50241" w14:textId="77777777" w:rsidR="00C20A99" w:rsidRDefault="00C20A99" w:rsidP="008F5200">
            <w:r>
              <w:t> </w:t>
            </w:r>
          </w:p>
        </w:tc>
        <w:tc>
          <w:tcPr>
            <w:tcW w:w="829" w:type="pct"/>
            <w:tcBorders>
              <w:top w:val="nil"/>
              <w:left w:val="nil"/>
              <w:bottom w:val="single" w:sz="4" w:space="0" w:color="auto"/>
              <w:right w:val="single" w:sz="4" w:space="0" w:color="auto"/>
            </w:tcBorders>
            <w:noWrap/>
            <w:vAlign w:val="bottom"/>
            <w:hideMark/>
          </w:tcPr>
          <w:p w14:paraId="73F45B57" w14:textId="77777777" w:rsidR="00C20A99" w:rsidRDefault="00C20A99" w:rsidP="008F5200">
            <w:r>
              <w:t> </w:t>
            </w:r>
          </w:p>
        </w:tc>
      </w:tr>
    </w:tbl>
    <w:p w14:paraId="26A89E78" w14:textId="77777777" w:rsidR="00C20A99" w:rsidRDefault="00C20A99" w:rsidP="00C20A99">
      <w:pPr>
        <w:spacing w:line="240" w:lineRule="auto"/>
        <w:rPr>
          <w:rFonts w:asciiTheme="majorHAnsi" w:eastAsia="Arial" w:hAnsiTheme="majorHAnsi" w:cstheme="majorHAnsi"/>
        </w:rPr>
      </w:pPr>
    </w:p>
    <w:p w14:paraId="2DD41765" w14:textId="77777777" w:rsidR="00C20A99" w:rsidRDefault="00C20A99" w:rsidP="00C20A99">
      <w:pPr>
        <w:spacing w:line="240" w:lineRule="auto"/>
        <w:jc w:val="center"/>
        <w:rPr>
          <w:rFonts w:asciiTheme="majorHAnsi" w:eastAsia="Arial" w:hAnsiTheme="majorHAnsi" w:cstheme="majorHAnsi"/>
        </w:rPr>
      </w:pPr>
      <w:r>
        <w:rPr>
          <w:rFonts w:asciiTheme="majorHAnsi" w:eastAsia="Arial" w:hAnsiTheme="majorHAnsi" w:cstheme="majorHAnsi"/>
        </w:rPr>
        <w:t>ЗРАЗОК ПОГОДЖЕНИЙ</w:t>
      </w:r>
    </w:p>
    <w:tbl>
      <w:tblPr>
        <w:tblW w:w="9571" w:type="dxa"/>
        <w:tblLayout w:type="fixed"/>
        <w:tblLook w:val="0000" w:firstRow="0" w:lastRow="0" w:firstColumn="0" w:lastColumn="0" w:noHBand="0" w:noVBand="0"/>
      </w:tblPr>
      <w:tblGrid>
        <w:gridCol w:w="4802"/>
        <w:gridCol w:w="4769"/>
      </w:tblGrid>
      <w:tr w:rsidR="00C20A99" w:rsidRPr="001829E3" w14:paraId="5942D880" w14:textId="77777777" w:rsidTr="008F5200">
        <w:trPr>
          <w:trHeight w:val="1000"/>
        </w:trPr>
        <w:tc>
          <w:tcPr>
            <w:tcW w:w="4802" w:type="dxa"/>
          </w:tcPr>
          <w:p w14:paraId="3C924F97"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b/>
                <w:color w:val="000000"/>
              </w:rPr>
              <w:t>Виконавець:</w:t>
            </w:r>
          </w:p>
          <w:p w14:paraId="54041BC9" w14:textId="77777777" w:rsidR="00C20A99" w:rsidRPr="001829E3" w:rsidRDefault="00C20A99" w:rsidP="008F5200">
            <w:pPr>
              <w:spacing w:after="0" w:line="240" w:lineRule="auto"/>
              <w:jc w:val="both"/>
              <w:rPr>
                <w:rFonts w:asciiTheme="majorHAnsi" w:eastAsia="Arial" w:hAnsiTheme="majorHAnsi" w:cstheme="majorHAnsi"/>
              </w:rPr>
            </w:pPr>
          </w:p>
          <w:p w14:paraId="3CAAD63F"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t xml:space="preserve">ТОВ </w:t>
            </w:r>
            <w:r w:rsidRPr="00593081">
              <w:rPr>
                <w:rFonts w:asciiTheme="majorHAnsi" w:eastAsia="Arial" w:hAnsiTheme="majorHAnsi" w:cstheme="majorHAnsi"/>
                <w:b/>
              </w:rPr>
              <w:t>«ДТЕК СЕРВІС»</w:t>
            </w:r>
          </w:p>
          <w:p w14:paraId="00E9FBC4" w14:textId="77777777" w:rsidR="00C20A99" w:rsidRPr="001829E3" w:rsidRDefault="00C20A99" w:rsidP="008F5200">
            <w:pPr>
              <w:spacing w:after="0" w:line="288" w:lineRule="auto"/>
              <w:jc w:val="both"/>
              <w:rPr>
                <w:rFonts w:asciiTheme="majorHAnsi" w:eastAsia="Arial" w:hAnsiTheme="majorHAnsi" w:cstheme="majorHAnsi"/>
                <w:b/>
              </w:rPr>
            </w:pPr>
            <w:r w:rsidRPr="001829E3">
              <w:rPr>
                <w:rFonts w:asciiTheme="majorHAnsi" w:eastAsia="Arial" w:hAnsiTheme="majorHAnsi" w:cstheme="majorHAnsi"/>
                <w:b/>
              </w:rPr>
              <w:br/>
            </w:r>
          </w:p>
          <w:p w14:paraId="2B6C4F9E" w14:textId="5749CABD" w:rsidR="00C20A99" w:rsidRPr="00AE756F" w:rsidRDefault="00577B68" w:rsidP="008F5200">
            <w:pPr>
              <w:spacing w:after="0" w:line="259" w:lineRule="auto"/>
              <w:rPr>
                <w:i/>
              </w:rPr>
            </w:pPr>
            <w:permStart w:id="471678967" w:edGrp="everyone"/>
            <w:r>
              <w:rPr>
                <w:rFonts w:asciiTheme="majorHAnsi" w:eastAsia="Arial" w:hAnsiTheme="majorHAnsi" w:cstheme="majorHAnsi"/>
              </w:rPr>
              <w:t>Браславська О.М.</w:t>
            </w:r>
            <w:r w:rsidR="00C20A99">
              <w:rPr>
                <w:rFonts w:asciiTheme="majorHAnsi" w:eastAsia="Arial" w:hAnsiTheme="majorHAnsi" w:cstheme="majorHAnsi"/>
              </w:rPr>
              <w:t xml:space="preserve">  </w:t>
            </w:r>
            <w:r w:rsidR="00C20A99">
              <w:rPr>
                <w:i/>
              </w:rPr>
              <w:t>/</w:t>
            </w:r>
            <w:r w:rsidR="00C20A99" w:rsidRPr="00AE756F">
              <w:rPr>
                <w:i/>
              </w:rPr>
              <w:t xml:space="preserve">підписано з використанням  </w:t>
            </w:r>
          </w:p>
          <w:p w14:paraId="753729D4" w14:textId="77777777" w:rsidR="00C20A99" w:rsidRPr="001829E3" w:rsidRDefault="00C20A99" w:rsidP="008F5200">
            <w:pPr>
              <w:spacing w:after="0" w:line="288" w:lineRule="auto"/>
              <w:jc w:val="both"/>
              <w:rPr>
                <w:rFonts w:asciiTheme="majorHAnsi" w:eastAsia="Arial" w:hAnsiTheme="majorHAnsi" w:cstheme="majorHAnsi"/>
              </w:rPr>
            </w:pPr>
            <w:r w:rsidRPr="00AE756F">
              <w:rPr>
                <w:i/>
              </w:rPr>
              <w:t>кваліфікованого електронного підпису</w:t>
            </w:r>
            <w:r>
              <w:rPr>
                <w:i/>
              </w:rPr>
              <w:t>/</w:t>
            </w:r>
            <w:permEnd w:id="471678967"/>
          </w:p>
          <w:p w14:paraId="604C8FA7" w14:textId="77777777" w:rsidR="00C20A99" w:rsidRPr="001829E3" w:rsidRDefault="00C20A99" w:rsidP="008F5200">
            <w:pPr>
              <w:spacing w:after="0" w:line="240" w:lineRule="auto"/>
              <w:jc w:val="both"/>
              <w:rPr>
                <w:rFonts w:asciiTheme="majorHAnsi" w:eastAsia="Arial" w:hAnsiTheme="majorHAnsi" w:cstheme="majorHAnsi"/>
              </w:rPr>
            </w:pPr>
          </w:p>
          <w:p w14:paraId="742FF5F9" w14:textId="77777777" w:rsidR="00C20A99" w:rsidRPr="001829E3" w:rsidRDefault="00C20A99" w:rsidP="008F5200">
            <w:pPr>
              <w:spacing w:after="0" w:line="288" w:lineRule="auto"/>
              <w:jc w:val="both"/>
              <w:rPr>
                <w:rFonts w:asciiTheme="majorHAnsi" w:eastAsia="Arial" w:hAnsiTheme="majorHAnsi" w:cstheme="majorHAnsi"/>
              </w:rPr>
            </w:pPr>
            <w:r w:rsidRPr="001829E3">
              <w:rPr>
                <w:rFonts w:asciiTheme="majorHAnsi" w:eastAsia="Arial" w:hAnsiTheme="majorHAnsi" w:cstheme="majorHAnsi"/>
              </w:rPr>
              <w:t>м.п.</w:t>
            </w:r>
          </w:p>
          <w:p w14:paraId="6EFC3868" w14:textId="77777777" w:rsidR="00C20A99" w:rsidRPr="001829E3" w:rsidRDefault="00C20A99" w:rsidP="008F5200">
            <w:pPr>
              <w:spacing w:after="0" w:line="240" w:lineRule="auto"/>
              <w:jc w:val="both"/>
              <w:rPr>
                <w:rFonts w:asciiTheme="majorHAnsi" w:eastAsia="Arial" w:hAnsiTheme="majorHAnsi" w:cstheme="majorHAnsi"/>
              </w:rPr>
            </w:pPr>
          </w:p>
        </w:tc>
        <w:tc>
          <w:tcPr>
            <w:tcW w:w="4769" w:type="dxa"/>
          </w:tcPr>
          <w:p w14:paraId="5D0CDDCC"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b/>
              </w:rPr>
              <w:t>Замовник:</w:t>
            </w:r>
          </w:p>
          <w:p w14:paraId="51A5CA3A" w14:textId="6CD29514" w:rsidR="00C20A99" w:rsidRPr="001829E3" w:rsidRDefault="00C20A99" w:rsidP="008F5200">
            <w:pPr>
              <w:spacing w:after="0" w:line="240" w:lineRule="auto"/>
              <w:jc w:val="both"/>
              <w:rPr>
                <w:rFonts w:asciiTheme="majorHAnsi" w:eastAsia="Arial" w:hAnsiTheme="majorHAnsi" w:cstheme="majorHAnsi"/>
                <w:b/>
              </w:rPr>
            </w:pPr>
            <w:r w:rsidRPr="001829E3">
              <w:rPr>
                <w:rFonts w:asciiTheme="majorHAnsi" w:eastAsia="Arial" w:hAnsiTheme="majorHAnsi" w:cstheme="majorHAnsi"/>
              </w:rPr>
              <w:br/>
            </w:r>
            <w:permStart w:id="1703492590" w:edGrp="everyone"/>
            <w:r w:rsidR="001160E9" w:rsidRPr="001829E3">
              <w:rPr>
                <w:rFonts w:asciiTheme="majorHAnsi" w:eastAsia="Arial" w:hAnsiTheme="majorHAnsi" w:cstheme="majorHAnsi"/>
                <w:b/>
              </w:rPr>
              <w:t xml:space="preserve">ТОВ </w:t>
            </w:r>
            <w:r w:rsidR="001160E9" w:rsidRPr="00593081">
              <w:rPr>
                <w:rFonts w:asciiTheme="majorHAnsi" w:eastAsia="Arial" w:hAnsiTheme="majorHAnsi" w:cstheme="majorHAnsi"/>
                <w:b/>
              </w:rPr>
              <w:t>«</w:t>
            </w:r>
            <w:r w:rsidR="001160E9" w:rsidRPr="00905F7B">
              <w:rPr>
                <w:rFonts w:asciiTheme="majorHAnsi" w:eastAsia="Arial" w:hAnsiTheme="majorHAnsi" w:cstheme="majorHAnsi"/>
                <w:b/>
              </w:rPr>
              <w:t>Д.ТРЕЙДІНГ</w:t>
            </w:r>
            <w:r w:rsidR="001160E9" w:rsidRPr="00593081">
              <w:rPr>
                <w:rFonts w:asciiTheme="majorHAnsi" w:eastAsia="Arial" w:hAnsiTheme="majorHAnsi" w:cstheme="majorHAnsi"/>
                <w:b/>
              </w:rPr>
              <w:t>»</w:t>
            </w:r>
            <w:permEnd w:id="1703492590"/>
          </w:p>
          <w:p w14:paraId="604BFB38" w14:textId="77777777" w:rsidR="00C20A99" w:rsidRDefault="00C20A99" w:rsidP="008F5200">
            <w:pPr>
              <w:spacing w:after="0" w:line="240" w:lineRule="auto"/>
              <w:jc w:val="both"/>
              <w:rPr>
                <w:rFonts w:asciiTheme="majorHAnsi" w:eastAsia="Arial" w:hAnsiTheme="majorHAnsi" w:cstheme="majorHAnsi"/>
              </w:rPr>
            </w:pPr>
          </w:p>
          <w:p w14:paraId="5DF17F9D" w14:textId="77777777" w:rsidR="00C20A99" w:rsidRPr="001829E3" w:rsidRDefault="00C20A99" w:rsidP="008F5200">
            <w:pPr>
              <w:spacing w:after="0" w:line="240" w:lineRule="auto"/>
              <w:jc w:val="both"/>
              <w:rPr>
                <w:rFonts w:asciiTheme="majorHAnsi" w:eastAsia="Arial" w:hAnsiTheme="majorHAnsi" w:cstheme="majorHAnsi"/>
                <w:color w:val="000000"/>
              </w:rPr>
            </w:pPr>
            <w:r w:rsidRPr="001829E3">
              <w:rPr>
                <w:rFonts w:asciiTheme="majorHAnsi" w:eastAsia="Arial" w:hAnsiTheme="majorHAnsi" w:cstheme="majorHAnsi"/>
              </w:rPr>
              <w:br/>
            </w:r>
          </w:p>
          <w:p w14:paraId="14B995EF" w14:textId="1534F600" w:rsidR="00C20A99" w:rsidRPr="00AE756F" w:rsidRDefault="00AB6BA0" w:rsidP="008F5200">
            <w:pPr>
              <w:spacing w:after="0" w:line="259" w:lineRule="auto"/>
              <w:rPr>
                <w:i/>
              </w:rPr>
            </w:pPr>
            <w:permStart w:id="1865355424" w:edGrp="everyone"/>
            <w:proofErr w:type="spellStart"/>
            <w:r w:rsidRPr="00AB6BA0">
              <w:rPr>
                <w:rFonts w:asciiTheme="majorHAnsi" w:eastAsia="Arial" w:hAnsiTheme="majorHAnsi" w:cstheme="majorHAnsi"/>
                <w:bCs/>
                <w:lang w:val="ru-RU"/>
              </w:rPr>
              <w:t>Маричев</w:t>
            </w:r>
            <w:proofErr w:type="spellEnd"/>
            <w:r w:rsidRPr="00AB6BA0">
              <w:rPr>
                <w:rFonts w:asciiTheme="majorHAnsi" w:eastAsia="Arial" w:hAnsiTheme="majorHAnsi" w:cstheme="majorHAnsi"/>
                <w:bCs/>
                <w:lang w:val="ru-RU"/>
              </w:rPr>
              <w:t xml:space="preserve"> А.В.</w:t>
            </w:r>
            <w:r w:rsidR="00C20A99">
              <w:rPr>
                <w:i/>
              </w:rPr>
              <w:t>/</w:t>
            </w:r>
            <w:r w:rsidR="00C20A99" w:rsidRPr="00AE756F">
              <w:rPr>
                <w:i/>
              </w:rPr>
              <w:t xml:space="preserve">підписано з використанням  </w:t>
            </w:r>
          </w:p>
          <w:p w14:paraId="2EB9BAE1" w14:textId="77777777" w:rsidR="00C20A99" w:rsidRPr="001829E3" w:rsidRDefault="00C20A99" w:rsidP="008F5200">
            <w:pPr>
              <w:spacing w:after="0" w:line="240" w:lineRule="auto"/>
              <w:jc w:val="both"/>
              <w:rPr>
                <w:rFonts w:asciiTheme="majorHAnsi" w:eastAsia="Arial" w:hAnsiTheme="majorHAnsi" w:cstheme="majorHAnsi"/>
                <w:color w:val="000000"/>
              </w:rPr>
            </w:pPr>
            <w:r w:rsidRPr="00AE756F">
              <w:rPr>
                <w:i/>
              </w:rPr>
              <w:t>кваліфікованого електронного підпису</w:t>
            </w:r>
            <w:r>
              <w:rPr>
                <w:i/>
              </w:rPr>
              <w:t>/</w:t>
            </w:r>
            <w:permEnd w:id="1865355424"/>
          </w:p>
          <w:p w14:paraId="26432767" w14:textId="77777777" w:rsidR="00C20A99" w:rsidRPr="001829E3" w:rsidRDefault="00C20A99" w:rsidP="008F5200">
            <w:pPr>
              <w:spacing w:after="0" w:line="240" w:lineRule="auto"/>
              <w:jc w:val="both"/>
              <w:rPr>
                <w:rFonts w:asciiTheme="majorHAnsi" w:eastAsia="Arial" w:hAnsiTheme="majorHAnsi" w:cstheme="majorHAnsi"/>
                <w:color w:val="000000"/>
              </w:rPr>
            </w:pPr>
          </w:p>
          <w:p w14:paraId="794B4FD7" w14:textId="77777777" w:rsidR="00C20A99" w:rsidRPr="001829E3" w:rsidRDefault="00C20A99" w:rsidP="008F5200">
            <w:pPr>
              <w:spacing w:after="0" w:line="240" w:lineRule="auto"/>
              <w:jc w:val="both"/>
              <w:rPr>
                <w:rFonts w:asciiTheme="majorHAnsi" w:eastAsia="Arial" w:hAnsiTheme="majorHAnsi" w:cstheme="majorHAnsi"/>
              </w:rPr>
            </w:pPr>
            <w:r w:rsidRPr="001829E3">
              <w:rPr>
                <w:rFonts w:asciiTheme="majorHAnsi" w:eastAsia="Arial" w:hAnsiTheme="majorHAnsi" w:cstheme="majorHAnsi"/>
              </w:rPr>
              <w:t>м</w:t>
            </w:r>
            <w:r w:rsidRPr="001829E3">
              <w:rPr>
                <w:rFonts w:asciiTheme="majorHAnsi" w:eastAsia="Arial" w:hAnsiTheme="majorHAnsi" w:cstheme="majorHAnsi"/>
                <w:color w:val="000000"/>
              </w:rPr>
              <w:t>.п</w:t>
            </w:r>
            <w:r w:rsidRPr="001829E3">
              <w:rPr>
                <w:rFonts w:asciiTheme="majorHAnsi" w:eastAsia="Arial" w:hAnsiTheme="majorHAnsi" w:cstheme="majorHAnsi"/>
              </w:rPr>
              <w:t>.</w:t>
            </w:r>
          </w:p>
        </w:tc>
      </w:tr>
    </w:tbl>
    <w:p w14:paraId="747887D4" w14:textId="77777777" w:rsidR="00C20A99" w:rsidRPr="001829E3" w:rsidRDefault="00C20A99" w:rsidP="00C20A99">
      <w:pPr>
        <w:spacing w:line="240" w:lineRule="auto"/>
        <w:rPr>
          <w:rFonts w:asciiTheme="majorHAnsi" w:eastAsia="Arial" w:hAnsiTheme="majorHAnsi" w:cstheme="majorHAnsi"/>
        </w:rPr>
      </w:pPr>
    </w:p>
    <w:p w14:paraId="2E47BB9E" w14:textId="77777777" w:rsidR="00383327" w:rsidRPr="00C20A99" w:rsidRDefault="00383327" w:rsidP="00C20A99"/>
    <w:sectPr w:rsidR="00383327" w:rsidRPr="00C20A99" w:rsidSect="00157575">
      <w:headerReference w:type="default" r:id="rId17"/>
      <w:pgSz w:w="11900" w:h="16840"/>
      <w:pgMar w:top="709" w:right="1134" w:bottom="851" w:left="1134" w:header="709" w:footer="85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ebedynskyi Volodymyr" w:date="2015-10-21T15:23:00Z" w:initials="LV">
    <w:p w14:paraId="4EFFCE58" w14:textId="77777777" w:rsidR="008F5200" w:rsidRPr="00FB60C8" w:rsidRDefault="008F5200" w:rsidP="00C20A99">
      <w:pPr>
        <w:pStyle w:val="a8"/>
      </w:pPr>
      <w:r>
        <w:rPr>
          <w:rStyle w:val="aa"/>
        </w:rPr>
        <w:annotationRef/>
      </w:r>
      <w:r>
        <w:t xml:space="preserve">Необхідно вказати кінцеву дату строку дії договору.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FCE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FCE58" w16cid:durableId="258BF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BADD" w14:textId="77777777" w:rsidR="008F5200" w:rsidRDefault="008F5200">
      <w:pPr>
        <w:spacing w:after="0" w:line="240" w:lineRule="auto"/>
      </w:pPr>
      <w:r>
        <w:separator/>
      </w:r>
    </w:p>
  </w:endnote>
  <w:endnote w:type="continuationSeparator" w:id="0">
    <w:p w14:paraId="5EFA0D0F" w14:textId="77777777" w:rsidR="008F5200" w:rsidRDefault="008F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38DD" w14:textId="77777777" w:rsidR="008F5200" w:rsidRDefault="008F5200">
      <w:pPr>
        <w:spacing w:after="0" w:line="240" w:lineRule="auto"/>
      </w:pPr>
      <w:r>
        <w:separator/>
      </w:r>
    </w:p>
  </w:footnote>
  <w:footnote w:type="continuationSeparator" w:id="0">
    <w:p w14:paraId="1B40894B" w14:textId="77777777" w:rsidR="008F5200" w:rsidRDefault="008F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6D52461" w14:textId="77777777" w:rsidR="008F5200" w:rsidRPr="00A36ECD" w:rsidRDefault="008F5200" w:rsidP="00A36ECD">
        <w:pPr>
          <w:pStyle w:val="af"/>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AE1370">
          <w:rPr>
            <w:b/>
            <w:bCs/>
            <w:noProof/>
          </w:rPr>
          <w:t>19</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AE1370">
          <w:rPr>
            <w:b/>
            <w:bCs/>
            <w:noProof/>
          </w:rPr>
          <w:t>19</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10C"/>
    <w:multiLevelType w:val="hybridMultilevel"/>
    <w:tmpl w:val="C9ECD944"/>
    <w:lvl w:ilvl="0" w:tplc="73DE6A20">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85008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A7FE7"/>
    <w:multiLevelType w:val="multilevel"/>
    <w:tmpl w:val="009A4C40"/>
    <w:lvl w:ilvl="0">
      <w:start w:val="1"/>
      <w:numFmt w:val="decimal"/>
      <w:lvlText w:val="%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5.%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C39640F"/>
    <w:multiLevelType w:val="multilevel"/>
    <w:tmpl w:val="D9A079E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EA13D0F"/>
    <w:multiLevelType w:val="hybridMultilevel"/>
    <w:tmpl w:val="736C7E16"/>
    <w:lvl w:ilvl="0" w:tplc="7D86117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97F95"/>
    <w:multiLevelType w:val="multilevel"/>
    <w:tmpl w:val="80D87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D849E3"/>
    <w:multiLevelType w:val="hybridMultilevel"/>
    <w:tmpl w:val="157205FA"/>
    <w:lvl w:ilvl="0" w:tplc="D1EA7EBA">
      <w:start w:val="1"/>
      <w:numFmt w:val="bullet"/>
      <w:lvlText w:val="-"/>
      <w:lvlJc w:val="left"/>
      <w:pPr>
        <w:ind w:left="720" w:hanging="360"/>
      </w:pPr>
      <w:rPr>
        <w:rFonts w:ascii="Calibri" w:eastAsia="Arial" w:hAnsi="Calibri" w:cs="Calibri"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143B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6E22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647F2"/>
    <w:multiLevelType w:val="multilevel"/>
    <w:tmpl w:val="C4581D5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97A3D61"/>
    <w:multiLevelType w:val="multilevel"/>
    <w:tmpl w:val="01B26CE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A102FB2"/>
    <w:multiLevelType w:val="multilevel"/>
    <w:tmpl w:val="EB641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DB335D"/>
    <w:multiLevelType w:val="hybridMultilevel"/>
    <w:tmpl w:val="63680AB8"/>
    <w:lvl w:ilvl="0" w:tplc="218093BE">
      <w:numFmt w:val="bullet"/>
      <w:lvlText w:val="-"/>
      <w:lvlJc w:val="left"/>
      <w:pPr>
        <w:ind w:left="1152" w:hanging="360"/>
      </w:pPr>
      <w:rPr>
        <w:rFonts w:ascii="Calibri" w:eastAsia="Arial" w:hAnsi="Calibri" w:cs="Calibri"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3" w15:restartNumberingAfterBreak="0">
    <w:nsid w:val="46184C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AB63CA"/>
    <w:multiLevelType w:val="multilevel"/>
    <w:tmpl w:val="0FB850E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57674635"/>
    <w:multiLevelType w:val="multilevel"/>
    <w:tmpl w:val="5E60221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5BD41687"/>
    <w:multiLevelType w:val="multilevel"/>
    <w:tmpl w:val="FBA0D0D8"/>
    <w:lvl w:ilvl="0">
      <w:start w:val="1"/>
      <w:numFmt w:val="decimal"/>
      <w:lvlText w:val="%1."/>
      <w:lvlJc w:val="left"/>
      <w:pPr>
        <w:ind w:left="330" w:hanging="330"/>
      </w:pPr>
      <w:rPr>
        <w:rFonts w:ascii="Calibri" w:eastAsia="Calibri" w:hAnsi="Calibri" w:cs="Calibri"/>
        <w:b/>
        <w:sz w:val="24"/>
        <w:szCs w:val="24"/>
        <w:vertAlign w:val="baseline"/>
      </w:rPr>
    </w:lvl>
    <w:lvl w:ilvl="1">
      <w:start w:val="1"/>
      <w:numFmt w:val="decimal"/>
      <w:lvlText w:val="%1.%2."/>
      <w:lvlJc w:val="left"/>
      <w:pPr>
        <w:ind w:left="825" w:hanging="465"/>
      </w:pPr>
      <w:rPr>
        <w:rFonts w:ascii="Calibri" w:eastAsia="Calibri" w:hAnsi="Calibri" w:cs="Calibri"/>
        <w:b/>
        <w:sz w:val="24"/>
        <w:szCs w:val="24"/>
        <w:vertAlign w:val="baseline"/>
      </w:rPr>
    </w:lvl>
    <w:lvl w:ilvl="2">
      <w:start w:val="1"/>
      <w:numFmt w:val="decimal"/>
      <w:lvlText w:val="%1.%2.%3."/>
      <w:lvlJc w:val="left"/>
      <w:pPr>
        <w:ind w:left="1080" w:hanging="720"/>
      </w:pPr>
      <w:rPr>
        <w:rFonts w:ascii="Calibri" w:eastAsia="Calibri" w:hAnsi="Calibri" w:cs="Calibri"/>
        <w:b/>
        <w:sz w:val="24"/>
        <w:szCs w:val="24"/>
        <w:vertAlign w:val="baseline"/>
      </w:rPr>
    </w:lvl>
    <w:lvl w:ilvl="3">
      <w:start w:val="1"/>
      <w:numFmt w:val="decimal"/>
      <w:lvlText w:val="%1.%2.%3.%4."/>
      <w:lvlJc w:val="left"/>
      <w:pPr>
        <w:ind w:left="1080" w:hanging="720"/>
      </w:pPr>
      <w:rPr>
        <w:rFonts w:ascii="Calibri" w:eastAsia="Calibri" w:hAnsi="Calibri" w:cs="Calibri"/>
        <w:b/>
        <w:sz w:val="24"/>
        <w:szCs w:val="24"/>
        <w:vertAlign w:val="baseline"/>
      </w:rPr>
    </w:lvl>
    <w:lvl w:ilvl="4">
      <w:start w:val="1"/>
      <w:numFmt w:val="decimal"/>
      <w:lvlText w:val="%1.%2.%3.%4.%5."/>
      <w:lvlJc w:val="left"/>
      <w:pPr>
        <w:ind w:left="1440" w:hanging="1080"/>
      </w:pPr>
      <w:rPr>
        <w:rFonts w:ascii="Calibri" w:eastAsia="Calibri" w:hAnsi="Calibri" w:cs="Calibri"/>
        <w:b/>
        <w:sz w:val="24"/>
        <w:szCs w:val="24"/>
        <w:vertAlign w:val="baseline"/>
      </w:rPr>
    </w:lvl>
    <w:lvl w:ilvl="5">
      <w:start w:val="1"/>
      <w:numFmt w:val="decimal"/>
      <w:lvlText w:val="%1.%2.%3.%4.%5.%6."/>
      <w:lvlJc w:val="left"/>
      <w:pPr>
        <w:ind w:left="1440" w:hanging="1080"/>
      </w:pPr>
      <w:rPr>
        <w:rFonts w:ascii="Calibri" w:eastAsia="Calibri" w:hAnsi="Calibri" w:cs="Calibri"/>
        <w:b/>
        <w:sz w:val="24"/>
        <w:szCs w:val="24"/>
        <w:vertAlign w:val="baseline"/>
      </w:rPr>
    </w:lvl>
    <w:lvl w:ilvl="6">
      <w:start w:val="1"/>
      <w:numFmt w:val="decimal"/>
      <w:lvlText w:val="%1.%2.%3.%4.%5.%6.%7."/>
      <w:lvlJc w:val="left"/>
      <w:pPr>
        <w:ind w:left="1800" w:hanging="1440"/>
      </w:pPr>
      <w:rPr>
        <w:rFonts w:ascii="Calibri" w:eastAsia="Calibri" w:hAnsi="Calibri" w:cs="Calibri"/>
        <w:b/>
        <w:sz w:val="24"/>
        <w:szCs w:val="24"/>
        <w:vertAlign w:val="baseline"/>
      </w:rPr>
    </w:lvl>
    <w:lvl w:ilvl="7">
      <w:start w:val="1"/>
      <w:numFmt w:val="decimal"/>
      <w:lvlText w:val="%1.%2.%3.%4.%5.%6.%7.%8."/>
      <w:lvlJc w:val="left"/>
      <w:pPr>
        <w:ind w:left="1800" w:hanging="1440"/>
      </w:pPr>
      <w:rPr>
        <w:rFonts w:ascii="Calibri" w:eastAsia="Calibri" w:hAnsi="Calibri" w:cs="Calibri"/>
        <w:b/>
        <w:sz w:val="24"/>
        <w:szCs w:val="24"/>
        <w:vertAlign w:val="baseline"/>
      </w:rPr>
    </w:lvl>
    <w:lvl w:ilvl="8">
      <w:start w:val="1"/>
      <w:numFmt w:val="decimal"/>
      <w:lvlText w:val="%1.%2.%3.%4.%5.%6.%7.%8.%9."/>
      <w:lvlJc w:val="left"/>
      <w:pPr>
        <w:ind w:left="2160" w:hanging="1800"/>
      </w:pPr>
      <w:rPr>
        <w:rFonts w:ascii="Calibri" w:eastAsia="Calibri" w:hAnsi="Calibri" w:cs="Calibri"/>
        <w:b/>
        <w:sz w:val="24"/>
        <w:szCs w:val="24"/>
        <w:vertAlign w:val="baseline"/>
      </w:rPr>
    </w:lvl>
  </w:abstractNum>
  <w:abstractNum w:abstractNumId="17" w15:restartNumberingAfterBreak="0">
    <w:nsid w:val="5F093803"/>
    <w:multiLevelType w:val="multilevel"/>
    <w:tmpl w:val="2884A8EC"/>
    <w:lvl w:ilvl="0">
      <w:start w:val="6"/>
      <w:numFmt w:val="decimal"/>
      <w:lvlText w:val="%1."/>
      <w:lvlJc w:val="left"/>
      <w:pPr>
        <w:ind w:left="330" w:hanging="330"/>
      </w:pPr>
      <w:rPr>
        <w:rFonts w:ascii="Times New Roman" w:eastAsia="Times New Roman" w:hAnsi="Times New Roman" w:cs="Times New Roman"/>
        <w:b/>
        <w:sz w:val="24"/>
        <w:szCs w:val="24"/>
        <w:vertAlign w:val="baseline"/>
      </w:rPr>
    </w:lvl>
    <w:lvl w:ilvl="1">
      <w:start w:val="1"/>
      <w:numFmt w:val="decimal"/>
      <w:lvlText w:val="%1.%2."/>
      <w:lvlJc w:val="left"/>
      <w:pPr>
        <w:ind w:left="360" w:hanging="360"/>
      </w:pPr>
      <w:rPr>
        <w:rFonts w:ascii="Times New Roman" w:eastAsia="Times New Roman" w:hAnsi="Times New Roman" w:cs="Times New Roman"/>
        <w:b/>
        <w:sz w:val="24"/>
        <w:szCs w:val="24"/>
        <w:vertAlign w:val="baseline"/>
      </w:rPr>
    </w:lvl>
    <w:lvl w:ilvl="2">
      <w:start w:val="1"/>
      <w:numFmt w:val="decimal"/>
      <w:lvlText w:val="%1.%2.%3."/>
      <w:lvlJc w:val="left"/>
      <w:pPr>
        <w:ind w:left="720" w:hanging="720"/>
      </w:pPr>
      <w:rPr>
        <w:rFonts w:ascii="Calibri" w:eastAsia="Calibri" w:hAnsi="Calibri" w:cs="Calibri"/>
        <w:b/>
        <w:sz w:val="24"/>
        <w:szCs w:val="24"/>
        <w:vertAlign w:val="baseline"/>
      </w:rPr>
    </w:lvl>
    <w:lvl w:ilvl="3">
      <w:start w:val="1"/>
      <w:numFmt w:val="decimal"/>
      <w:lvlText w:val="%1.%2.%3.%4."/>
      <w:lvlJc w:val="left"/>
      <w:pPr>
        <w:ind w:left="720" w:hanging="720"/>
      </w:pPr>
      <w:rPr>
        <w:rFonts w:ascii="Calibri" w:eastAsia="Calibri" w:hAnsi="Calibri" w:cs="Calibri"/>
        <w:b/>
        <w:sz w:val="24"/>
        <w:szCs w:val="24"/>
        <w:vertAlign w:val="baseline"/>
      </w:rPr>
    </w:lvl>
    <w:lvl w:ilvl="4">
      <w:start w:val="1"/>
      <w:numFmt w:val="decimal"/>
      <w:lvlText w:val="%1.%2.%3.%4.%5."/>
      <w:lvlJc w:val="left"/>
      <w:pPr>
        <w:ind w:left="1080" w:hanging="1080"/>
      </w:pPr>
      <w:rPr>
        <w:rFonts w:ascii="Calibri" w:eastAsia="Calibri" w:hAnsi="Calibri" w:cs="Calibri"/>
        <w:b/>
        <w:sz w:val="24"/>
        <w:szCs w:val="24"/>
        <w:vertAlign w:val="baseline"/>
      </w:rPr>
    </w:lvl>
    <w:lvl w:ilvl="5">
      <w:start w:val="1"/>
      <w:numFmt w:val="decimal"/>
      <w:lvlText w:val="%1.%2.%3.%4.%5.%6."/>
      <w:lvlJc w:val="left"/>
      <w:pPr>
        <w:ind w:left="1080" w:hanging="1080"/>
      </w:pPr>
      <w:rPr>
        <w:rFonts w:ascii="Calibri" w:eastAsia="Calibri" w:hAnsi="Calibri" w:cs="Calibri"/>
        <w:b/>
        <w:sz w:val="24"/>
        <w:szCs w:val="24"/>
        <w:vertAlign w:val="baseline"/>
      </w:rPr>
    </w:lvl>
    <w:lvl w:ilvl="6">
      <w:start w:val="1"/>
      <w:numFmt w:val="decimal"/>
      <w:lvlText w:val="%1.%2.%3.%4.%5.%6.%7."/>
      <w:lvlJc w:val="left"/>
      <w:pPr>
        <w:ind w:left="1440" w:hanging="1440"/>
      </w:pPr>
      <w:rPr>
        <w:rFonts w:ascii="Calibri" w:eastAsia="Calibri" w:hAnsi="Calibri" w:cs="Calibri"/>
        <w:b/>
        <w:sz w:val="24"/>
        <w:szCs w:val="24"/>
        <w:vertAlign w:val="baseline"/>
      </w:rPr>
    </w:lvl>
    <w:lvl w:ilvl="7">
      <w:start w:val="1"/>
      <w:numFmt w:val="decimal"/>
      <w:lvlText w:val="%1.%2.%3.%4.%5.%6.%7.%8."/>
      <w:lvlJc w:val="left"/>
      <w:pPr>
        <w:ind w:left="1440" w:hanging="1440"/>
      </w:pPr>
      <w:rPr>
        <w:rFonts w:ascii="Calibri" w:eastAsia="Calibri" w:hAnsi="Calibri" w:cs="Calibri"/>
        <w:b/>
        <w:sz w:val="24"/>
        <w:szCs w:val="24"/>
        <w:vertAlign w:val="baseline"/>
      </w:rPr>
    </w:lvl>
    <w:lvl w:ilvl="8">
      <w:start w:val="1"/>
      <w:numFmt w:val="decimal"/>
      <w:lvlText w:val="%1.%2.%3.%4.%5.%6.%7.%8.%9."/>
      <w:lvlJc w:val="left"/>
      <w:pPr>
        <w:ind w:left="1800" w:hanging="1800"/>
      </w:pPr>
      <w:rPr>
        <w:rFonts w:ascii="Calibri" w:eastAsia="Calibri" w:hAnsi="Calibri" w:cs="Calibri"/>
        <w:b/>
        <w:sz w:val="24"/>
        <w:szCs w:val="24"/>
        <w:vertAlign w:val="baseline"/>
      </w:rPr>
    </w:lvl>
  </w:abstractNum>
  <w:abstractNum w:abstractNumId="18" w15:restartNumberingAfterBreak="0">
    <w:nsid w:val="697E67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C831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6F6660"/>
    <w:multiLevelType w:val="hybridMultilevel"/>
    <w:tmpl w:val="68C4B6FE"/>
    <w:lvl w:ilvl="0" w:tplc="B1FA2F92">
      <w:start w:val="1"/>
      <w:numFmt w:val="bullet"/>
      <w:lvlText w:val="–"/>
      <w:lvlJc w:val="left"/>
      <w:pPr>
        <w:ind w:left="720" w:hanging="360"/>
      </w:pPr>
      <w:rPr>
        <w:rFonts w:ascii="Calibri" w:eastAsia="Arial"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6B2B7F"/>
    <w:multiLevelType w:val="multilevel"/>
    <w:tmpl w:val="DCC8A67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4F23428"/>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C47B5F"/>
    <w:multiLevelType w:val="hybridMultilevel"/>
    <w:tmpl w:val="3D429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C10C91"/>
    <w:multiLevelType w:val="hybridMultilevel"/>
    <w:tmpl w:val="8BBE80BA"/>
    <w:lvl w:ilvl="0" w:tplc="66380EE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F4F4F1C"/>
    <w:multiLevelType w:val="multilevel"/>
    <w:tmpl w:val="57445B28"/>
    <w:lvl w:ilvl="0">
      <w:start w:val="2"/>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381291">
    <w:abstractNumId w:val="3"/>
  </w:num>
  <w:num w:numId="2" w16cid:durableId="1538615055">
    <w:abstractNumId w:val="25"/>
  </w:num>
  <w:num w:numId="3" w16cid:durableId="1128351769">
    <w:abstractNumId w:val="10"/>
  </w:num>
  <w:num w:numId="4" w16cid:durableId="698973222">
    <w:abstractNumId w:val="16"/>
  </w:num>
  <w:num w:numId="5" w16cid:durableId="288971020">
    <w:abstractNumId w:val="15"/>
  </w:num>
  <w:num w:numId="6" w16cid:durableId="1945072493">
    <w:abstractNumId w:val="17"/>
  </w:num>
  <w:num w:numId="7" w16cid:durableId="1854567555">
    <w:abstractNumId w:val="21"/>
  </w:num>
  <w:num w:numId="8" w16cid:durableId="216432224">
    <w:abstractNumId w:val="9"/>
  </w:num>
  <w:num w:numId="9" w16cid:durableId="409813019">
    <w:abstractNumId w:val="14"/>
  </w:num>
  <w:num w:numId="10" w16cid:durableId="837766875">
    <w:abstractNumId w:val="8"/>
  </w:num>
  <w:num w:numId="11" w16cid:durableId="1515068691">
    <w:abstractNumId w:val="24"/>
  </w:num>
  <w:num w:numId="12" w16cid:durableId="1713531183">
    <w:abstractNumId w:val="5"/>
  </w:num>
  <w:num w:numId="13" w16cid:durableId="266667257">
    <w:abstractNumId w:val="1"/>
  </w:num>
  <w:num w:numId="14" w16cid:durableId="1877111841">
    <w:abstractNumId w:val="19"/>
  </w:num>
  <w:num w:numId="15" w16cid:durableId="835457328">
    <w:abstractNumId w:val="6"/>
  </w:num>
  <w:num w:numId="16" w16cid:durableId="360282396">
    <w:abstractNumId w:val="20"/>
  </w:num>
  <w:num w:numId="17" w16cid:durableId="383601372">
    <w:abstractNumId w:val="7"/>
  </w:num>
  <w:num w:numId="18" w16cid:durableId="490097194">
    <w:abstractNumId w:val="13"/>
  </w:num>
  <w:num w:numId="19" w16cid:durableId="526261641">
    <w:abstractNumId w:val="18"/>
  </w:num>
  <w:num w:numId="20" w16cid:durableId="1769426063">
    <w:abstractNumId w:val="11"/>
  </w:num>
  <w:num w:numId="21" w16cid:durableId="375468177">
    <w:abstractNumId w:val="22"/>
  </w:num>
  <w:num w:numId="22" w16cid:durableId="1466896362">
    <w:abstractNumId w:val="0"/>
  </w:num>
  <w:num w:numId="23" w16cid:durableId="1877966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4862635">
    <w:abstractNumId w:val="23"/>
  </w:num>
  <w:num w:numId="25" w16cid:durableId="460877951">
    <w:abstractNumId w:val="4"/>
  </w:num>
  <w:num w:numId="26" w16cid:durableId="3893096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bedynskyi Volodymyr">
    <w15:presenceInfo w15:providerId="AD" w15:userId="S-1-5-21-2366370871-3915562376-38366309-50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IzDkHYccGkB5Gf9xz4vZSuk2M3BT7754hsQSdpfNOVPyGbyvr8dceqb0lOw76y+ftuDKkBH13+5pXNe3fTllrQ==" w:salt="bBxNlWiEN+N/dmmiOS0rP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CF"/>
    <w:rsid w:val="00000FD2"/>
    <w:rsid w:val="00006AA9"/>
    <w:rsid w:val="00011A4C"/>
    <w:rsid w:val="0003746C"/>
    <w:rsid w:val="00054A9F"/>
    <w:rsid w:val="0007254B"/>
    <w:rsid w:val="00083672"/>
    <w:rsid w:val="00097471"/>
    <w:rsid w:val="000B0419"/>
    <w:rsid w:val="000E495D"/>
    <w:rsid w:val="000F70A3"/>
    <w:rsid w:val="001027FA"/>
    <w:rsid w:val="00110C03"/>
    <w:rsid w:val="001160E9"/>
    <w:rsid w:val="00126C0B"/>
    <w:rsid w:val="001308DD"/>
    <w:rsid w:val="00131F8B"/>
    <w:rsid w:val="00135552"/>
    <w:rsid w:val="00147814"/>
    <w:rsid w:val="00157575"/>
    <w:rsid w:val="00164072"/>
    <w:rsid w:val="001829E3"/>
    <w:rsid w:val="00186098"/>
    <w:rsid w:val="0019312F"/>
    <w:rsid w:val="001A0587"/>
    <w:rsid w:val="001A4561"/>
    <w:rsid w:val="001A4B85"/>
    <w:rsid w:val="001A4EB2"/>
    <w:rsid w:val="001B1079"/>
    <w:rsid w:val="001C2CF8"/>
    <w:rsid w:val="001D3712"/>
    <w:rsid w:val="001D3E93"/>
    <w:rsid w:val="001E2F93"/>
    <w:rsid w:val="00222C83"/>
    <w:rsid w:val="00241AB2"/>
    <w:rsid w:val="00250CA1"/>
    <w:rsid w:val="00266B5D"/>
    <w:rsid w:val="002C20B1"/>
    <w:rsid w:val="002E02D3"/>
    <w:rsid w:val="002F4569"/>
    <w:rsid w:val="003153F8"/>
    <w:rsid w:val="00326D51"/>
    <w:rsid w:val="0033262A"/>
    <w:rsid w:val="00352AAE"/>
    <w:rsid w:val="00353221"/>
    <w:rsid w:val="00353E69"/>
    <w:rsid w:val="0035672F"/>
    <w:rsid w:val="00366040"/>
    <w:rsid w:val="00383327"/>
    <w:rsid w:val="00387F39"/>
    <w:rsid w:val="0039640C"/>
    <w:rsid w:val="003A4CE1"/>
    <w:rsid w:val="00417B96"/>
    <w:rsid w:val="004670C2"/>
    <w:rsid w:val="004934EB"/>
    <w:rsid w:val="00496EDE"/>
    <w:rsid w:val="00497F51"/>
    <w:rsid w:val="004F2E42"/>
    <w:rsid w:val="004F744E"/>
    <w:rsid w:val="005038E5"/>
    <w:rsid w:val="00536EEB"/>
    <w:rsid w:val="0054617A"/>
    <w:rsid w:val="0055127D"/>
    <w:rsid w:val="005548DA"/>
    <w:rsid w:val="00571CCA"/>
    <w:rsid w:val="00577632"/>
    <w:rsid w:val="00577B68"/>
    <w:rsid w:val="00582926"/>
    <w:rsid w:val="0058681F"/>
    <w:rsid w:val="00593081"/>
    <w:rsid w:val="00594CCF"/>
    <w:rsid w:val="005C22C7"/>
    <w:rsid w:val="005D7981"/>
    <w:rsid w:val="00600FCE"/>
    <w:rsid w:val="00630660"/>
    <w:rsid w:val="006371CF"/>
    <w:rsid w:val="00645D8E"/>
    <w:rsid w:val="006618DC"/>
    <w:rsid w:val="00680370"/>
    <w:rsid w:val="00686F79"/>
    <w:rsid w:val="00687464"/>
    <w:rsid w:val="00696B88"/>
    <w:rsid w:val="006D168C"/>
    <w:rsid w:val="006D52E2"/>
    <w:rsid w:val="006E383D"/>
    <w:rsid w:val="007042E9"/>
    <w:rsid w:val="00704875"/>
    <w:rsid w:val="007074E8"/>
    <w:rsid w:val="007133B4"/>
    <w:rsid w:val="00723FBF"/>
    <w:rsid w:val="00726DFB"/>
    <w:rsid w:val="00765546"/>
    <w:rsid w:val="00794573"/>
    <w:rsid w:val="007A3E3B"/>
    <w:rsid w:val="007B469D"/>
    <w:rsid w:val="007C5479"/>
    <w:rsid w:val="007D46A3"/>
    <w:rsid w:val="007D4930"/>
    <w:rsid w:val="008020C8"/>
    <w:rsid w:val="00810269"/>
    <w:rsid w:val="008250E0"/>
    <w:rsid w:val="00826E92"/>
    <w:rsid w:val="00852F05"/>
    <w:rsid w:val="00860051"/>
    <w:rsid w:val="00886246"/>
    <w:rsid w:val="008868B5"/>
    <w:rsid w:val="008B4EBF"/>
    <w:rsid w:val="008E58E9"/>
    <w:rsid w:val="008E5EF1"/>
    <w:rsid w:val="008F5200"/>
    <w:rsid w:val="00904A28"/>
    <w:rsid w:val="0093482F"/>
    <w:rsid w:val="0095017D"/>
    <w:rsid w:val="00971642"/>
    <w:rsid w:val="00986EA3"/>
    <w:rsid w:val="009A5EAE"/>
    <w:rsid w:val="009C0061"/>
    <w:rsid w:val="009C7623"/>
    <w:rsid w:val="009D0944"/>
    <w:rsid w:val="009F1BD9"/>
    <w:rsid w:val="009F6D7F"/>
    <w:rsid w:val="00A065CF"/>
    <w:rsid w:val="00A36ECD"/>
    <w:rsid w:val="00A444DA"/>
    <w:rsid w:val="00A53477"/>
    <w:rsid w:val="00A70443"/>
    <w:rsid w:val="00A708A3"/>
    <w:rsid w:val="00A73CC0"/>
    <w:rsid w:val="00A86A32"/>
    <w:rsid w:val="00A916DA"/>
    <w:rsid w:val="00AB3CAD"/>
    <w:rsid w:val="00AB6BA0"/>
    <w:rsid w:val="00AC6690"/>
    <w:rsid w:val="00AE1370"/>
    <w:rsid w:val="00B11DB2"/>
    <w:rsid w:val="00B33DEE"/>
    <w:rsid w:val="00B4523B"/>
    <w:rsid w:val="00B6465A"/>
    <w:rsid w:val="00B86269"/>
    <w:rsid w:val="00BA6548"/>
    <w:rsid w:val="00BA7EFC"/>
    <w:rsid w:val="00BB15D9"/>
    <w:rsid w:val="00BE192E"/>
    <w:rsid w:val="00C05465"/>
    <w:rsid w:val="00C20A99"/>
    <w:rsid w:val="00C54E13"/>
    <w:rsid w:val="00C749EA"/>
    <w:rsid w:val="00C74B43"/>
    <w:rsid w:val="00CB327A"/>
    <w:rsid w:val="00CE69A1"/>
    <w:rsid w:val="00D17621"/>
    <w:rsid w:val="00D3237B"/>
    <w:rsid w:val="00D44603"/>
    <w:rsid w:val="00D47469"/>
    <w:rsid w:val="00D51AEB"/>
    <w:rsid w:val="00D7668A"/>
    <w:rsid w:val="00DA7671"/>
    <w:rsid w:val="00DC1626"/>
    <w:rsid w:val="00DD48BA"/>
    <w:rsid w:val="00DD55ED"/>
    <w:rsid w:val="00DD721F"/>
    <w:rsid w:val="00DF7702"/>
    <w:rsid w:val="00E01C5D"/>
    <w:rsid w:val="00E179EA"/>
    <w:rsid w:val="00E362E2"/>
    <w:rsid w:val="00E42F29"/>
    <w:rsid w:val="00E50A13"/>
    <w:rsid w:val="00E77944"/>
    <w:rsid w:val="00EA6804"/>
    <w:rsid w:val="00EB17D1"/>
    <w:rsid w:val="00EB58C4"/>
    <w:rsid w:val="00EE2027"/>
    <w:rsid w:val="00EE6EB7"/>
    <w:rsid w:val="00F24511"/>
    <w:rsid w:val="00F30E90"/>
    <w:rsid w:val="00F34861"/>
    <w:rsid w:val="00F42295"/>
    <w:rsid w:val="00F42DED"/>
    <w:rsid w:val="00F5662B"/>
    <w:rsid w:val="00F60CB5"/>
    <w:rsid w:val="00F719DD"/>
    <w:rsid w:val="00F839A7"/>
    <w:rsid w:val="00FD6EA3"/>
    <w:rsid w:val="00FE3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2556"/>
  <w15:docId w15:val="{08F4988A-15B2-4F1C-BAC0-0EF23003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312F"/>
  </w:style>
  <w:style w:type="paragraph" w:styleId="1">
    <w:name w:val="heading 1"/>
    <w:basedOn w:val="a"/>
    <w:next w:val="a"/>
    <w:link w:val="10"/>
    <w:rsid w:val="0019312F"/>
    <w:pPr>
      <w:keepNext/>
      <w:keepLines/>
      <w:spacing w:before="480" w:after="120"/>
      <w:outlineLvl w:val="0"/>
    </w:pPr>
    <w:rPr>
      <w:b/>
      <w:sz w:val="48"/>
      <w:szCs w:val="48"/>
    </w:rPr>
  </w:style>
  <w:style w:type="paragraph" w:styleId="2">
    <w:name w:val="heading 2"/>
    <w:basedOn w:val="a"/>
    <w:next w:val="a"/>
    <w:link w:val="20"/>
    <w:rsid w:val="0019312F"/>
    <w:pPr>
      <w:keepNext/>
      <w:keepLines/>
      <w:spacing w:before="360" w:after="80"/>
      <w:outlineLvl w:val="1"/>
    </w:pPr>
    <w:rPr>
      <w:b/>
      <w:sz w:val="36"/>
      <w:szCs w:val="36"/>
    </w:rPr>
  </w:style>
  <w:style w:type="paragraph" w:styleId="3">
    <w:name w:val="heading 3"/>
    <w:basedOn w:val="a"/>
    <w:next w:val="a"/>
    <w:link w:val="30"/>
    <w:rsid w:val="0019312F"/>
    <w:pPr>
      <w:keepNext/>
      <w:keepLines/>
      <w:spacing w:before="280" w:after="80"/>
      <w:outlineLvl w:val="2"/>
    </w:pPr>
    <w:rPr>
      <w:b/>
      <w:sz w:val="28"/>
      <w:szCs w:val="28"/>
    </w:rPr>
  </w:style>
  <w:style w:type="paragraph" w:styleId="4">
    <w:name w:val="heading 4"/>
    <w:basedOn w:val="a"/>
    <w:next w:val="a"/>
    <w:link w:val="40"/>
    <w:rsid w:val="0019312F"/>
    <w:pPr>
      <w:keepNext/>
      <w:keepLines/>
      <w:spacing w:before="240" w:after="40"/>
      <w:outlineLvl w:val="3"/>
    </w:pPr>
    <w:rPr>
      <w:b/>
      <w:sz w:val="24"/>
      <w:szCs w:val="24"/>
    </w:rPr>
  </w:style>
  <w:style w:type="paragraph" w:styleId="5">
    <w:name w:val="heading 5"/>
    <w:basedOn w:val="a"/>
    <w:next w:val="a"/>
    <w:link w:val="50"/>
    <w:rsid w:val="0019312F"/>
    <w:pPr>
      <w:keepNext/>
      <w:keepLines/>
      <w:spacing w:before="220" w:after="40"/>
      <w:outlineLvl w:val="4"/>
    </w:pPr>
    <w:rPr>
      <w:b/>
    </w:rPr>
  </w:style>
  <w:style w:type="paragraph" w:styleId="6">
    <w:name w:val="heading 6"/>
    <w:basedOn w:val="a"/>
    <w:next w:val="a"/>
    <w:link w:val="60"/>
    <w:rsid w:val="0019312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19312F"/>
    <w:tblPr>
      <w:tblCellMar>
        <w:top w:w="0" w:type="dxa"/>
        <w:left w:w="0" w:type="dxa"/>
        <w:bottom w:w="0" w:type="dxa"/>
        <w:right w:w="0" w:type="dxa"/>
      </w:tblCellMar>
    </w:tblPr>
  </w:style>
  <w:style w:type="paragraph" w:styleId="a3">
    <w:name w:val="Title"/>
    <w:basedOn w:val="a"/>
    <w:next w:val="a"/>
    <w:link w:val="a4"/>
    <w:rsid w:val="0019312F"/>
    <w:pPr>
      <w:keepNext/>
      <w:keepLines/>
      <w:spacing w:before="480" w:after="120"/>
    </w:pPr>
    <w:rPr>
      <w:b/>
      <w:sz w:val="72"/>
      <w:szCs w:val="72"/>
    </w:rPr>
  </w:style>
  <w:style w:type="paragraph" w:styleId="a5">
    <w:name w:val="Subtitle"/>
    <w:basedOn w:val="a"/>
    <w:next w:val="a"/>
    <w:link w:val="a6"/>
    <w:rsid w:val="0019312F"/>
    <w:pPr>
      <w:keepNext/>
      <w:keepLines/>
      <w:spacing w:before="360" w:after="80"/>
    </w:pPr>
    <w:rPr>
      <w:rFonts w:ascii="Georgia" w:eastAsia="Georgia" w:hAnsi="Georgia" w:cs="Georgia"/>
      <w:i/>
      <w:color w:val="666666"/>
      <w:sz w:val="48"/>
      <w:szCs w:val="48"/>
    </w:rPr>
  </w:style>
  <w:style w:type="table" w:customStyle="1" w:styleId="a7">
    <w:basedOn w:val="TableNormal1"/>
    <w:rsid w:val="0019312F"/>
    <w:tblPr>
      <w:tblStyleRowBandSize w:val="1"/>
      <w:tblStyleColBandSize w:val="1"/>
      <w:tblCellMar>
        <w:left w:w="115" w:type="dxa"/>
        <w:right w:w="115" w:type="dxa"/>
      </w:tblCellMar>
    </w:tblPr>
  </w:style>
  <w:style w:type="paragraph" w:styleId="a8">
    <w:name w:val="annotation text"/>
    <w:basedOn w:val="a"/>
    <w:link w:val="a9"/>
    <w:uiPriority w:val="99"/>
    <w:unhideWhenUsed/>
    <w:rsid w:val="0019312F"/>
    <w:pPr>
      <w:spacing w:line="240" w:lineRule="auto"/>
    </w:pPr>
    <w:rPr>
      <w:sz w:val="20"/>
      <w:szCs w:val="20"/>
    </w:rPr>
  </w:style>
  <w:style w:type="character" w:customStyle="1" w:styleId="a9">
    <w:name w:val="Текст примечания Знак"/>
    <w:basedOn w:val="a0"/>
    <w:link w:val="a8"/>
    <w:uiPriority w:val="99"/>
    <w:rsid w:val="0019312F"/>
    <w:rPr>
      <w:sz w:val="20"/>
      <w:szCs w:val="20"/>
    </w:rPr>
  </w:style>
  <w:style w:type="character" w:styleId="aa">
    <w:name w:val="annotation reference"/>
    <w:basedOn w:val="a0"/>
    <w:uiPriority w:val="99"/>
    <w:unhideWhenUsed/>
    <w:rsid w:val="0019312F"/>
    <w:rPr>
      <w:sz w:val="16"/>
      <w:szCs w:val="16"/>
    </w:rPr>
  </w:style>
  <w:style w:type="paragraph" w:styleId="ab">
    <w:name w:val="Balloon Text"/>
    <w:basedOn w:val="a"/>
    <w:link w:val="ac"/>
    <w:uiPriority w:val="99"/>
    <w:semiHidden/>
    <w:unhideWhenUsed/>
    <w:rsid w:val="001A45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A4561"/>
    <w:rPr>
      <w:rFonts w:ascii="Tahoma" w:hAnsi="Tahoma" w:cs="Tahoma"/>
      <w:sz w:val="16"/>
      <w:szCs w:val="16"/>
    </w:rPr>
  </w:style>
  <w:style w:type="paragraph" w:styleId="ad">
    <w:name w:val="annotation subject"/>
    <w:basedOn w:val="a8"/>
    <w:next w:val="a8"/>
    <w:link w:val="ae"/>
    <w:uiPriority w:val="99"/>
    <w:semiHidden/>
    <w:unhideWhenUsed/>
    <w:rsid w:val="00B86269"/>
    <w:rPr>
      <w:b/>
      <w:bCs/>
    </w:rPr>
  </w:style>
  <w:style w:type="character" w:customStyle="1" w:styleId="ae">
    <w:name w:val="Тема примечания Знак"/>
    <w:basedOn w:val="a9"/>
    <w:link w:val="ad"/>
    <w:uiPriority w:val="99"/>
    <w:semiHidden/>
    <w:rsid w:val="00B86269"/>
    <w:rPr>
      <w:b/>
      <w:bCs/>
      <w:sz w:val="20"/>
      <w:szCs w:val="20"/>
    </w:rPr>
  </w:style>
  <w:style w:type="paragraph" w:styleId="af">
    <w:name w:val="header"/>
    <w:basedOn w:val="a"/>
    <w:link w:val="af0"/>
    <w:uiPriority w:val="99"/>
    <w:unhideWhenUsed/>
    <w:rsid w:val="0055127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5127D"/>
  </w:style>
  <w:style w:type="character" w:styleId="af1">
    <w:name w:val="Hyperlink"/>
    <w:basedOn w:val="a0"/>
    <w:uiPriority w:val="99"/>
    <w:unhideWhenUsed/>
    <w:rsid w:val="00131F8B"/>
    <w:rPr>
      <w:color w:val="0000FF" w:themeColor="hyperlink"/>
      <w:u w:val="single"/>
    </w:rPr>
  </w:style>
  <w:style w:type="paragraph" w:styleId="af2">
    <w:name w:val="List Paragraph"/>
    <w:basedOn w:val="a"/>
    <w:uiPriority w:val="34"/>
    <w:qFormat/>
    <w:rsid w:val="00EB58C4"/>
    <w:pPr>
      <w:ind w:left="720"/>
      <w:contextualSpacing/>
    </w:pPr>
  </w:style>
  <w:style w:type="paragraph" w:customStyle="1" w:styleId="af3">
    <w:name w:val="Разделитель"/>
    <w:basedOn w:val="a"/>
    <w:next w:val="a"/>
    <w:uiPriority w:val="99"/>
    <w:rsid w:val="00186098"/>
    <w:pPr>
      <w:autoSpaceDE w:val="0"/>
      <w:autoSpaceDN w:val="0"/>
      <w:adjustRightInd w:val="0"/>
      <w:spacing w:after="0" w:line="240" w:lineRule="auto"/>
    </w:pPr>
    <w:rPr>
      <w:rFonts w:ascii="Times New Roman" w:hAnsi="Times New Roman" w:cs="Times New Roman"/>
      <w:sz w:val="24"/>
      <w:szCs w:val="24"/>
      <w:lang w:val="ru-RU" w:eastAsia="en-US"/>
    </w:rPr>
  </w:style>
  <w:style w:type="paragraph" w:styleId="af4">
    <w:name w:val="footer"/>
    <w:basedOn w:val="a"/>
    <w:link w:val="af5"/>
    <w:uiPriority w:val="99"/>
    <w:unhideWhenUsed/>
    <w:rsid w:val="00A36EC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36ECD"/>
  </w:style>
  <w:style w:type="character" w:customStyle="1" w:styleId="10">
    <w:name w:val="Заголовок 1 Знак"/>
    <w:basedOn w:val="a0"/>
    <w:link w:val="1"/>
    <w:rsid w:val="00C20A99"/>
    <w:rPr>
      <w:b/>
      <w:sz w:val="48"/>
      <w:szCs w:val="48"/>
    </w:rPr>
  </w:style>
  <w:style w:type="character" w:customStyle="1" w:styleId="20">
    <w:name w:val="Заголовок 2 Знак"/>
    <w:basedOn w:val="a0"/>
    <w:link w:val="2"/>
    <w:rsid w:val="00C20A99"/>
    <w:rPr>
      <w:b/>
      <w:sz w:val="36"/>
      <w:szCs w:val="36"/>
    </w:rPr>
  </w:style>
  <w:style w:type="character" w:customStyle="1" w:styleId="30">
    <w:name w:val="Заголовок 3 Знак"/>
    <w:basedOn w:val="a0"/>
    <w:link w:val="3"/>
    <w:rsid w:val="00C20A99"/>
    <w:rPr>
      <w:b/>
      <w:sz w:val="28"/>
      <w:szCs w:val="28"/>
    </w:rPr>
  </w:style>
  <w:style w:type="character" w:customStyle="1" w:styleId="40">
    <w:name w:val="Заголовок 4 Знак"/>
    <w:basedOn w:val="a0"/>
    <w:link w:val="4"/>
    <w:rsid w:val="00C20A99"/>
    <w:rPr>
      <w:b/>
      <w:sz w:val="24"/>
      <w:szCs w:val="24"/>
    </w:rPr>
  </w:style>
  <w:style w:type="character" w:customStyle="1" w:styleId="50">
    <w:name w:val="Заголовок 5 Знак"/>
    <w:basedOn w:val="a0"/>
    <w:link w:val="5"/>
    <w:rsid w:val="00C20A99"/>
    <w:rPr>
      <w:b/>
    </w:rPr>
  </w:style>
  <w:style w:type="character" w:customStyle="1" w:styleId="60">
    <w:name w:val="Заголовок 6 Знак"/>
    <w:basedOn w:val="a0"/>
    <w:link w:val="6"/>
    <w:rsid w:val="00C20A99"/>
    <w:rPr>
      <w:b/>
      <w:sz w:val="20"/>
      <w:szCs w:val="20"/>
    </w:rPr>
  </w:style>
  <w:style w:type="character" w:customStyle="1" w:styleId="a4">
    <w:name w:val="Заголовок Знак"/>
    <w:basedOn w:val="a0"/>
    <w:link w:val="a3"/>
    <w:rsid w:val="00C20A99"/>
    <w:rPr>
      <w:b/>
      <w:sz w:val="72"/>
      <w:szCs w:val="72"/>
    </w:rPr>
  </w:style>
  <w:style w:type="character" w:customStyle="1" w:styleId="a6">
    <w:name w:val="Подзаголовок Знак"/>
    <w:basedOn w:val="a0"/>
    <w:link w:val="a5"/>
    <w:rsid w:val="00C20A99"/>
    <w:rPr>
      <w:rFonts w:ascii="Georgia" w:eastAsia="Georgia" w:hAnsi="Georgia" w:cs="Georgia"/>
      <w:i/>
      <w:color w:val="666666"/>
      <w:sz w:val="48"/>
      <w:szCs w:val="48"/>
    </w:rPr>
  </w:style>
  <w:style w:type="table" w:styleId="af6">
    <w:name w:val="Table Grid"/>
    <w:basedOn w:val="a1"/>
    <w:uiPriority w:val="39"/>
    <w:rsid w:val="00C20A99"/>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6389">
      <w:bodyDiv w:val="1"/>
      <w:marLeft w:val="0"/>
      <w:marRight w:val="0"/>
      <w:marTop w:val="0"/>
      <w:marBottom w:val="0"/>
      <w:divBdr>
        <w:top w:val="none" w:sz="0" w:space="0" w:color="auto"/>
        <w:left w:val="none" w:sz="0" w:space="0" w:color="auto"/>
        <w:bottom w:val="none" w:sz="0" w:space="0" w:color="auto"/>
        <w:right w:val="none" w:sz="0" w:space="0" w:color="auto"/>
      </w:divBdr>
    </w:div>
    <w:div w:id="584535215">
      <w:bodyDiv w:val="1"/>
      <w:marLeft w:val="0"/>
      <w:marRight w:val="0"/>
      <w:marTop w:val="0"/>
      <w:marBottom w:val="0"/>
      <w:divBdr>
        <w:top w:val="none" w:sz="0" w:space="0" w:color="auto"/>
        <w:left w:val="none" w:sz="0" w:space="0" w:color="auto"/>
        <w:bottom w:val="none" w:sz="0" w:space="0" w:color="auto"/>
        <w:right w:val="none" w:sz="0" w:space="0" w:color="auto"/>
      </w:divBdr>
    </w:div>
    <w:div w:id="1128626333">
      <w:bodyDiv w:val="1"/>
      <w:marLeft w:val="0"/>
      <w:marRight w:val="0"/>
      <w:marTop w:val="0"/>
      <w:marBottom w:val="0"/>
      <w:divBdr>
        <w:top w:val="none" w:sz="0" w:space="0" w:color="auto"/>
        <w:left w:val="none" w:sz="0" w:space="0" w:color="auto"/>
        <w:bottom w:val="none" w:sz="0" w:space="0" w:color="auto"/>
        <w:right w:val="none" w:sz="0" w:space="0" w:color="auto"/>
      </w:divBdr>
    </w:div>
    <w:div w:id="1387603241">
      <w:bodyDiv w:val="1"/>
      <w:marLeft w:val="0"/>
      <w:marRight w:val="0"/>
      <w:marTop w:val="0"/>
      <w:marBottom w:val="0"/>
      <w:divBdr>
        <w:top w:val="none" w:sz="0" w:space="0" w:color="auto"/>
        <w:left w:val="none" w:sz="0" w:space="0" w:color="auto"/>
        <w:bottom w:val="none" w:sz="0" w:space="0" w:color="auto"/>
        <w:right w:val="none" w:sz="0" w:space="0" w:color="auto"/>
      </w:divBdr>
    </w:div>
    <w:div w:id="1484390624">
      <w:bodyDiv w:val="1"/>
      <w:marLeft w:val="0"/>
      <w:marRight w:val="0"/>
      <w:marTop w:val="0"/>
      <w:marBottom w:val="0"/>
      <w:divBdr>
        <w:top w:val="none" w:sz="0" w:space="0" w:color="auto"/>
        <w:left w:val="none" w:sz="0" w:space="0" w:color="auto"/>
        <w:bottom w:val="none" w:sz="0" w:space="0" w:color="auto"/>
        <w:right w:val="none" w:sz="0" w:space="0" w:color="auto"/>
      </w:divBdr>
    </w:div>
    <w:div w:id="1997568757">
      <w:bodyDiv w:val="1"/>
      <w:marLeft w:val="0"/>
      <w:marRight w:val="0"/>
      <w:marTop w:val="0"/>
      <w:marBottom w:val="0"/>
      <w:divBdr>
        <w:top w:val="none" w:sz="0" w:space="0" w:color="auto"/>
        <w:left w:val="none" w:sz="0" w:space="0" w:color="auto"/>
        <w:bottom w:val="none" w:sz="0" w:space="0" w:color="auto"/>
        <w:right w:val="none" w:sz="0" w:space="0" w:color="auto"/>
      </w:divBdr>
    </w:div>
    <w:div w:id="2048095817">
      <w:bodyDiv w:val="1"/>
      <w:marLeft w:val="0"/>
      <w:marRight w:val="0"/>
      <w:marTop w:val="0"/>
      <w:marBottom w:val="0"/>
      <w:divBdr>
        <w:top w:val="none" w:sz="0" w:space="0" w:color="auto"/>
        <w:left w:val="none" w:sz="0" w:space="0" w:color="auto"/>
        <w:bottom w:val="none" w:sz="0" w:space="0" w:color="auto"/>
        <w:right w:val="none" w:sz="0" w:space="0" w:color="auto"/>
      </w:divBdr>
    </w:div>
    <w:div w:id="2130857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2155-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zakon.rada.gov.ua/laws/show/851-15"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dtek.com/contrac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6A4932C58CA714CB112B5E7B168FEF5" ma:contentTypeVersion="5" ma:contentTypeDescription="Создание документа." ma:contentTypeScope="" ma:versionID="02b1a4f64efd2659bbe80c54a4359c83">
  <xsd:schema xmlns:xsd="http://www.w3.org/2001/XMLSchema" xmlns:xs="http://www.w3.org/2001/XMLSchema" xmlns:p="http://schemas.microsoft.com/office/2006/metadata/properties" xmlns:ns1="http://schemas.microsoft.com/sharepoint/v3" xmlns:ns2="adc9b2e4-8000-4a3b-aa80-026a28a5107b" targetNamespace="http://schemas.microsoft.com/office/2006/metadata/properties" ma:root="true" ma:fieldsID="193d91e2c6f1fa4cb5d2afc179ed11c4" ns1:_="" ns2:_="">
    <xsd:import namespace="http://schemas.microsoft.com/sharepoint/v3"/>
    <xsd:import namespace="adc9b2e4-8000-4a3b-aa80-026a28a5107b"/>
    <xsd:element name="properties">
      <xsd:complexType>
        <xsd:sequence>
          <xsd:element name="documentManagement">
            <xsd:complexType>
              <xsd:all>
                <xsd:element ref="ns1:PublishingStartDate" minOccurs="0"/>
                <xsd:element ref="ns1:PublishingExpirationDate" minOccurs="0"/>
                <xsd:element ref="ns2:FileType" minOccurs="0"/>
                <xsd:element ref="ns2:ContractSQ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Дата начала расписания" ma:description="" ma:hidden="true" ma:internalName="PublishingStartDate">
      <xsd:simpleType>
        <xsd:restriction base="dms:Unknown"/>
      </xsd:simpleType>
    </xsd:element>
    <xsd:element name="PublishingExpirationDate" ma:index="5"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c9b2e4-8000-4a3b-aa80-026a28a5107b" elementFormDefault="qualified">
    <xsd:import namespace="http://schemas.microsoft.com/office/2006/documentManagement/types"/>
    <xsd:import namespace="http://schemas.microsoft.com/office/infopath/2007/PartnerControls"/>
    <xsd:element name="FileType" ma:index="6" nillable="true" ma:displayName="Тип документа(основной, другой)" ma:internalName="FileType" ma:readOnly="false">
      <xsd:simpleType>
        <xsd:restriction base="dms:Text"/>
      </xsd:simpleType>
    </xsd:element>
    <xsd:element name="ContractSQL" ma:index="7" nillable="true" ma:displayName="Договор SQL" ma:internalName="ContractSQL"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Type xmlns="adc9b2e4-8000-4a3b-aa80-026a28a5107b" xsi:nil="true"/>
    <PublishingExpirationDate xmlns="http://schemas.microsoft.com/sharepoint/v3" xsi:nil="true"/>
    <ContractSQL xmlns="adc9b2e4-8000-4a3b-aa80-026a28a5107b">590872</ContractSQL>
    <PublishingStartDate xmlns="http://schemas.microsoft.com/sharepoint/v3"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2158443-1506-474E-B50A-94B8BCAA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9b2e4-8000-4a3b-aa80-026a28a5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A7605-5A64-441F-848D-3ECDA90EEB91}">
  <ds:schemaRefs>
    <ds:schemaRef ds:uri="http://schemas.openxmlformats.org/officeDocument/2006/bibliography"/>
  </ds:schemaRefs>
</ds:datastoreItem>
</file>

<file path=customXml/itemProps3.xml><?xml version="1.0" encoding="utf-8"?>
<ds:datastoreItem xmlns:ds="http://schemas.openxmlformats.org/officeDocument/2006/customXml" ds:itemID="{91C3B1BA-A5BE-4450-8AFA-4B50E9244EBC}">
  <ds:schemaRefs>
    <ds:schemaRef ds:uri="http://schemas.microsoft.com/office/2006/metadata/properties"/>
    <ds:schemaRef ds:uri="http://schemas.microsoft.com/office/2006/documentManagement/types"/>
    <ds:schemaRef ds:uri="http://www.w3.org/XML/1998/namespace"/>
    <ds:schemaRef ds:uri="adc9b2e4-8000-4a3b-aa80-026a28a5107b"/>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C710B9D4-3400-4004-895A-CA8EBC613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Pages>
  <Words>7028</Words>
  <Characters>40062</Characters>
  <Application>Microsoft Office Word</Application>
  <DocSecurity>8</DocSecurity>
  <Lines>333</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В73.Внутригрупповой договор на услуги коворкинга</vt: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В73.Внутригрупповой договор на услуги коворкинга</dc:title>
  <dc:creator>Alena Kalibaba</dc:creator>
  <cp:lastModifiedBy>Radin Yevgen</cp:lastModifiedBy>
  <cp:revision>11</cp:revision>
  <dcterms:created xsi:type="dcterms:W3CDTF">2022-01-14T11:04:00Z</dcterms:created>
  <dcterms:modified xsi:type="dcterms:W3CDTF">2023-01-18T08:09:00Z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0x01010056A4932C58CA714CB112B5E7B168FEF5</vt:lpwstr>
  </property>
  <property fmtid="{D5CDD505-2E9C-101B-9397-08002B2CF9AE}" pid="3" name="IsFooterDefined">
    <vt:bool>true</vt:bool>
  </property>
</Properties>
</file>